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DA925" w14:textId="77777777" w:rsidR="00896DD0" w:rsidRPr="009C1259" w:rsidRDefault="009C1259" w:rsidP="009C1259">
      <w:pPr>
        <w:pStyle w:val="Objet"/>
        <w:spacing w:before="0" w:after="120"/>
        <w:rPr>
          <w:rFonts w:asciiTheme="majorHAnsi" w:hAnsiTheme="majorHAnsi"/>
          <w:bCs/>
          <w:lang w:val="de-CH"/>
        </w:rPr>
      </w:pPr>
      <w:r>
        <w:rPr>
          <w:rFonts w:asciiTheme="majorHAnsi" w:hAnsiTheme="majorHAnsi"/>
          <w:bCs/>
          <w:caps/>
          <w:lang w:val="de-CH"/>
        </w:rPr>
        <w:t>Medienmitteilung</w:t>
      </w:r>
    </w:p>
    <w:p w14:paraId="288EBBF9" w14:textId="77777777" w:rsidR="00896DD0" w:rsidRPr="009C1259" w:rsidRDefault="00B12FCC" w:rsidP="009C1259">
      <w:pPr>
        <w:pStyle w:val="berschrift1"/>
        <w:spacing w:before="360" w:after="200"/>
        <w:rPr>
          <w:lang w:val="de-CH"/>
        </w:rPr>
      </w:pPr>
      <w:sdt>
        <w:sdtPr>
          <w:rPr>
            <w:lang w:val="de-CH"/>
          </w:rPr>
          <w:id w:val="1002"/>
          <w:text w:multiLine="1"/>
        </w:sdtPr>
        <w:sdtEndPr/>
        <w:sdtContent>
          <w:r w:rsidR="00BE7BC4">
            <w:rPr>
              <w:lang w:val="de-CH"/>
            </w:rPr>
            <w:t>Swiss Wine Vaud bringt die Waadtländer Weine nach Zürich und Bern</w:t>
          </w:r>
        </w:sdtContent>
      </w:sdt>
    </w:p>
    <w:p w14:paraId="06CDF688" w14:textId="48238214" w:rsidR="009A5D86" w:rsidRDefault="000D3FAF">
      <w:pPr>
        <w:spacing w:after="240"/>
        <w:rPr>
          <w:lang w:val="de-CH"/>
        </w:rPr>
      </w:pPr>
      <w:r w:rsidRPr="004313F5">
        <w:rPr>
          <w:lang w:val="de-CH"/>
        </w:rPr>
        <w:t xml:space="preserve">Lausanne, </w:t>
      </w:r>
      <w:r w:rsidR="004313F5" w:rsidRPr="004313F5">
        <w:rPr>
          <w:lang w:val="de-CH"/>
        </w:rPr>
        <w:t>19</w:t>
      </w:r>
      <w:r w:rsidRPr="004313F5">
        <w:rPr>
          <w:lang w:val="de-CH"/>
        </w:rPr>
        <w:t>. Oktober 2026. Goldprämierte</w:t>
      </w:r>
      <w:r>
        <w:rPr>
          <w:lang w:val="de-CH"/>
        </w:rPr>
        <w:t xml:space="preserve"> Tropfen, alkoholfreier Schaumwein und Wein aus der Dose: Die Waadtländer Weine zeigen sich diesen Herbst in der Deutschschweiz von ihrer klassischen wie von ihrer überraschenden Seite. An der Expovina in Zürich und am Salon des Vins Vaudois in Bern treten sie erstmals unter ihrem neuen Namen auf: Swiss Wine Vaud.</w:t>
      </w:r>
    </w:p>
    <w:p w14:paraId="760D6FCF" w14:textId="66DF103A" w:rsidR="00C168AC" w:rsidRPr="00C168AC" w:rsidRDefault="00C168AC" w:rsidP="00C168AC">
      <w:pPr>
        <w:spacing w:after="240"/>
        <w:rPr>
          <w:lang w:val="de-CH"/>
        </w:rPr>
      </w:pPr>
      <w:r w:rsidRPr="00153C4E">
        <w:rPr>
          <w:lang w:val="de-CH"/>
        </w:rPr>
        <w:t>W</w:t>
      </w:r>
      <w:r w:rsidRPr="00153C4E">
        <w:rPr>
          <w:lang w:val="de-CH"/>
        </w:rPr>
        <w:t xml:space="preserve">er an Waadtländer Wein denkt, hat oft die steilen </w:t>
      </w:r>
      <w:proofErr w:type="spellStart"/>
      <w:r w:rsidRPr="00153C4E">
        <w:rPr>
          <w:lang w:val="de-CH"/>
        </w:rPr>
        <w:t>Rebterrassen</w:t>
      </w:r>
      <w:proofErr w:type="spellEnd"/>
      <w:r w:rsidRPr="00153C4E">
        <w:rPr>
          <w:lang w:val="de-CH"/>
        </w:rPr>
        <w:t xml:space="preserve"> des Lavaux vor Augen, seit 2007 UNESCO-Welterbe und Heimat de</w:t>
      </w:r>
      <w:r w:rsidR="00240C1F" w:rsidRPr="00153C4E">
        <w:rPr>
          <w:lang w:val="de-CH"/>
        </w:rPr>
        <w:t>s</w:t>
      </w:r>
      <w:r w:rsidRPr="00153C4E">
        <w:rPr>
          <w:lang w:val="de-CH"/>
        </w:rPr>
        <w:t xml:space="preserve"> Grands Crus </w:t>
      </w:r>
      <w:proofErr w:type="spellStart"/>
      <w:r w:rsidRPr="00153C4E">
        <w:rPr>
          <w:lang w:val="de-CH"/>
        </w:rPr>
        <w:t>Dézaley</w:t>
      </w:r>
      <w:proofErr w:type="spellEnd"/>
      <w:r w:rsidRPr="00153C4E">
        <w:rPr>
          <w:lang w:val="de-CH"/>
        </w:rPr>
        <w:t xml:space="preserve"> und </w:t>
      </w:r>
      <w:proofErr w:type="spellStart"/>
      <w:r w:rsidRPr="00153C4E">
        <w:rPr>
          <w:lang w:val="de-CH"/>
        </w:rPr>
        <w:t>Calamin</w:t>
      </w:r>
      <w:proofErr w:type="spellEnd"/>
      <w:r w:rsidRPr="00153C4E">
        <w:rPr>
          <w:lang w:val="de-CH"/>
        </w:rPr>
        <w:t xml:space="preserve">. Doch </w:t>
      </w:r>
      <w:r w:rsidR="00240C1F" w:rsidRPr="00153C4E">
        <w:rPr>
          <w:lang w:val="de-CH"/>
        </w:rPr>
        <w:t>d</w:t>
      </w:r>
      <w:r w:rsidR="00CB1DC9" w:rsidRPr="00153C4E">
        <w:rPr>
          <w:lang w:val="de-CH"/>
        </w:rPr>
        <w:t xml:space="preserve">as </w:t>
      </w:r>
      <w:r w:rsidRPr="00153C4E">
        <w:rPr>
          <w:lang w:val="de-CH"/>
        </w:rPr>
        <w:t>Waadt</w:t>
      </w:r>
      <w:r w:rsidR="00CB1DC9" w:rsidRPr="00153C4E">
        <w:rPr>
          <w:lang w:val="de-CH"/>
        </w:rPr>
        <w:t>land</w:t>
      </w:r>
      <w:r w:rsidRPr="00153C4E">
        <w:rPr>
          <w:lang w:val="de-CH"/>
        </w:rPr>
        <w:t xml:space="preserve"> hat weit mehr zu bieten: Als zweitgrösster Weinbaukanton der Schweiz umfasst </w:t>
      </w:r>
      <w:r w:rsidR="000C0FCE" w:rsidRPr="00153C4E">
        <w:rPr>
          <w:lang w:val="de-CH"/>
        </w:rPr>
        <w:t>es</w:t>
      </w:r>
      <w:r w:rsidRPr="00153C4E">
        <w:rPr>
          <w:lang w:val="de-CH"/>
        </w:rPr>
        <w:t xml:space="preserve"> rund 3750 Hektaren Rebfläche in sechs Weinbauregionen – von La Côte über das Lavaux bis </w:t>
      </w:r>
      <w:r w:rsidR="00B06BED" w:rsidRPr="00153C4E">
        <w:rPr>
          <w:lang w:val="de-CH"/>
        </w:rPr>
        <w:t xml:space="preserve">zu </w:t>
      </w:r>
      <w:r w:rsidRPr="00153C4E">
        <w:rPr>
          <w:lang w:val="de-CH"/>
        </w:rPr>
        <w:t xml:space="preserve">dem </w:t>
      </w:r>
      <w:proofErr w:type="spellStart"/>
      <w:r w:rsidRPr="00153C4E">
        <w:rPr>
          <w:lang w:val="de-CH"/>
        </w:rPr>
        <w:t>Vully</w:t>
      </w:r>
      <w:proofErr w:type="spellEnd"/>
      <w:r w:rsidRPr="00153C4E">
        <w:rPr>
          <w:lang w:val="de-CH"/>
        </w:rPr>
        <w:t xml:space="preserve"> am Murtensee. Mehr als 450 Winzerinnen und Winzer </w:t>
      </w:r>
      <w:proofErr w:type="gramStart"/>
      <w:r w:rsidRPr="00153C4E">
        <w:rPr>
          <w:lang w:val="de-CH"/>
        </w:rPr>
        <w:t>pflegen</w:t>
      </w:r>
      <w:proofErr w:type="gramEnd"/>
      <w:r w:rsidRPr="00153C4E">
        <w:rPr>
          <w:lang w:val="de-CH"/>
        </w:rPr>
        <w:t xml:space="preserve"> hier ihre Rebberge. Der Chasselas prägt rund 60 Prozent der Rebfläche und zeigt, wie stark Boden und Lage den Wein beeinflussen. Bei den Rotweinen setzen Klassiker wie Pinot Noir und Gamay Akzente, während neuere Sorten wie der weisse Doral für frische Impulse sorgen.</w:t>
      </w:r>
      <w:r w:rsidR="00187463">
        <w:rPr>
          <w:lang w:val="de-CH"/>
        </w:rPr>
        <w:t xml:space="preserve"> </w:t>
      </w:r>
    </w:p>
    <w:p w14:paraId="6B49BC00" w14:textId="77777777" w:rsidR="009A5D86" w:rsidRDefault="000D3FAF">
      <w:pPr>
        <w:keepNext/>
        <w:spacing w:after="240"/>
        <w:rPr>
          <w:b/>
          <w:bCs/>
          <w:lang w:val="de-CH"/>
        </w:rPr>
      </w:pPr>
      <w:proofErr w:type="spellStart"/>
      <w:r>
        <w:rPr>
          <w:b/>
          <w:bCs/>
          <w:lang w:val="de-CH"/>
        </w:rPr>
        <w:t>Expovina</w:t>
      </w:r>
      <w:proofErr w:type="spellEnd"/>
      <w:r>
        <w:rPr>
          <w:b/>
          <w:bCs/>
          <w:lang w:val="de-CH"/>
        </w:rPr>
        <w:t xml:space="preserve"> Zürich: Goldmedaillen und neue Genussformen</w:t>
      </w:r>
    </w:p>
    <w:p w14:paraId="73067A9C" w14:textId="5A9AACF4" w:rsidR="00BF04CB" w:rsidRDefault="000D3FAF">
      <w:pPr>
        <w:spacing w:after="240"/>
        <w:rPr>
          <w:lang w:val="de-CH"/>
        </w:rPr>
      </w:pPr>
      <w:r>
        <w:rPr>
          <w:lang w:val="de-CH"/>
        </w:rPr>
        <w:t xml:space="preserve">Vom 29. Oktober bis 1. November 2026 serviert Swiss Wine Vaud an der Swan Tasting Bar der Expovina das Beste, was der Kanton in diesem Jahr zu bieten hat: die mit Gold ausgezeichneten Weine der </w:t>
      </w:r>
      <w:r>
        <w:rPr>
          <w:i/>
          <w:iCs/>
          <w:lang w:val="de-CH"/>
        </w:rPr>
        <w:t>Sélection des Vins Vaudois</w:t>
      </w:r>
      <w:r>
        <w:rPr>
          <w:lang w:val="de-CH"/>
        </w:rPr>
        <w:t xml:space="preserve"> (SVV) 2026. Der Wettbewerb gilt als wichtigste Leistungsschau der Waadtländer Weinwirtschaft. Die Degustation ist die ideale Gelegenheit, sich in kurzer Zeit einen Überblick über die Vielfalt der Waadtländer Regionen und Rebsorten zu verschaffen. </w:t>
      </w:r>
    </w:p>
    <w:p w14:paraId="490BEBDA" w14:textId="0703CCD3" w:rsidR="009A5D86" w:rsidRDefault="000D3FAF">
      <w:pPr>
        <w:spacing w:after="240"/>
        <w:rPr>
          <w:lang w:val="de-CH"/>
        </w:rPr>
      </w:pPr>
      <w:r>
        <w:rPr>
          <w:lang w:val="de-CH"/>
        </w:rPr>
        <w:t xml:space="preserve">Zusätzlich präsentiert Swiss Wine Vaud an der </w:t>
      </w:r>
      <w:proofErr w:type="spellStart"/>
      <w:r>
        <w:rPr>
          <w:lang w:val="de-CH"/>
        </w:rPr>
        <w:t>Expovina</w:t>
      </w:r>
      <w:proofErr w:type="spellEnd"/>
      <w:r>
        <w:rPr>
          <w:lang w:val="de-CH"/>
        </w:rPr>
        <w:t xml:space="preserve"> einige Neuheiten:</w:t>
      </w:r>
      <w:r w:rsidR="00BF04CB">
        <w:rPr>
          <w:lang w:val="de-CH"/>
        </w:rPr>
        <w:t xml:space="preserve"> so unter anderem </w:t>
      </w:r>
      <w:r>
        <w:rPr>
          <w:lang w:val="de-CH"/>
        </w:rPr>
        <w:t xml:space="preserve">einen alkoholfreien Weisswein, Schaumwein und Rosé, einen Wein mit Cranberry-Aroma in der Dose </w:t>
      </w:r>
      <w:r w:rsidR="00BF04CB">
        <w:rPr>
          <w:lang w:val="de-CH"/>
        </w:rPr>
        <w:t>und viele weitere Überraschungen.</w:t>
      </w:r>
    </w:p>
    <w:p w14:paraId="6963D8DE" w14:textId="37D566DC" w:rsidR="009A5D86" w:rsidRDefault="000D3FAF">
      <w:pPr>
        <w:keepNext/>
        <w:spacing w:after="240"/>
        <w:rPr>
          <w:b/>
          <w:bCs/>
          <w:lang w:val="de-CH"/>
        </w:rPr>
      </w:pPr>
      <w:r>
        <w:rPr>
          <w:b/>
          <w:bCs/>
          <w:lang w:val="de-CH"/>
        </w:rPr>
        <w:t>Salon des Vins Vaudois Bern: Wein</w:t>
      </w:r>
      <w:r w:rsidR="00BF04CB">
        <w:rPr>
          <w:b/>
          <w:bCs/>
          <w:lang w:val="de-CH"/>
        </w:rPr>
        <w:t>e</w:t>
      </w:r>
      <w:r>
        <w:rPr>
          <w:b/>
          <w:bCs/>
          <w:lang w:val="de-CH"/>
        </w:rPr>
        <w:t xml:space="preserve"> mit Gesicht</w:t>
      </w:r>
    </w:p>
    <w:p w14:paraId="4F2619BE" w14:textId="35485460" w:rsidR="00C67178" w:rsidRPr="00C67178" w:rsidRDefault="000D3FAF" w:rsidP="00C67178">
      <w:pPr>
        <w:spacing w:after="240"/>
        <w:rPr>
          <w:lang w:val="de-CH"/>
        </w:rPr>
      </w:pPr>
      <w:r w:rsidRPr="00153C4E">
        <w:rPr>
          <w:lang w:val="de-CH"/>
        </w:rPr>
        <w:t>Am Montag, 9. November 2026, wird der Kursaal Bern zum Waadtländer Weinkeller. An diesem Abend schenken 3</w:t>
      </w:r>
      <w:r w:rsidR="006E3A34" w:rsidRPr="00153C4E">
        <w:rPr>
          <w:lang w:val="de-CH"/>
        </w:rPr>
        <w:t xml:space="preserve">2 </w:t>
      </w:r>
      <w:r w:rsidRPr="00153C4E">
        <w:rPr>
          <w:lang w:val="de-CH"/>
        </w:rPr>
        <w:t xml:space="preserve">Winzerinnen und Winzer aus allen sechs Regionen ihre Weine persönlich aus. Hier steht nicht nur der Wein im Mittelpunkt, sondern auch die Menschen dahinter. </w:t>
      </w:r>
      <w:r w:rsidR="00C168AC" w:rsidRPr="00153C4E">
        <w:rPr>
          <w:lang w:val="de-CH"/>
        </w:rPr>
        <w:t>Welche Aromen, Rebsorten und Weinstile prägen die Vielfalt der verschiedenen Weinbauregionen des Waadtlands?</w:t>
      </w:r>
      <w:r w:rsidR="00C168AC" w:rsidRPr="00153C4E">
        <w:rPr>
          <w:lang w:val="de-CH"/>
        </w:rPr>
        <w:t xml:space="preserve"> </w:t>
      </w:r>
      <w:r w:rsidR="00C67178" w:rsidRPr="00153C4E">
        <w:rPr>
          <w:lang w:val="de-CH"/>
        </w:rPr>
        <w:t>Welcher Rot</w:t>
      </w:r>
      <w:r w:rsidR="000C0FCE" w:rsidRPr="00153C4E">
        <w:rPr>
          <w:lang w:val="de-CH"/>
        </w:rPr>
        <w:t>wein</w:t>
      </w:r>
      <w:r w:rsidR="00C67178" w:rsidRPr="00153C4E">
        <w:rPr>
          <w:lang w:val="de-CH"/>
        </w:rPr>
        <w:t xml:space="preserve"> passt zum Wildteller, welcher Weiss</w:t>
      </w:r>
      <w:r w:rsidR="000C0FCE" w:rsidRPr="00153C4E">
        <w:rPr>
          <w:lang w:val="de-CH"/>
        </w:rPr>
        <w:t>wein</w:t>
      </w:r>
      <w:r w:rsidR="00C67178" w:rsidRPr="00153C4E">
        <w:rPr>
          <w:lang w:val="de-CH"/>
        </w:rPr>
        <w:t xml:space="preserve"> zum Fondue? Die Antworten gibt es direkt am Stand – aus erster Hand und mit dem Glas in der Hand.</w:t>
      </w:r>
    </w:p>
    <w:p w14:paraId="478B0908" w14:textId="77777777" w:rsidR="00C168AC" w:rsidRDefault="000D3FAF">
      <w:pPr>
        <w:spacing w:after="240"/>
        <w:rPr>
          <w:lang w:val="de-CH"/>
        </w:rPr>
      </w:pPr>
      <w:r>
        <w:rPr>
          <w:lang w:val="de-CH"/>
        </w:rPr>
        <w:t xml:space="preserve">Der Salon richtet sich an Kennerinnen und Kenner ebenso wie an Neugierige, die den Waadtländer Wein erst entdecken möchten. Von kleinen Familienbetrieben bis zu bekannten Domaines lässt sich an einem einzigen Abend eine ganze Weinregion bereisen, ohne Bern zu verlassen. Gesprächsstoff bietet auch der Jahrgang 2026, den die Waadtländer Winzer nach einem heissen, trockenen Sommer als ausgesprochen sonnenverwöhnt beschreiben. </w:t>
      </w:r>
      <w:r w:rsidRPr="00BF04CB">
        <w:rPr>
          <w:lang w:val="de-CH"/>
        </w:rPr>
        <w:t xml:space="preserve">Die </w:t>
      </w:r>
      <w:hyperlink r:id="rId11" w:history="1">
        <w:r w:rsidRPr="00BF04CB">
          <w:rPr>
            <w:rStyle w:val="Hyperlink"/>
            <w:u w:val="none"/>
            <w:lang w:val="de-CH"/>
          </w:rPr>
          <w:t>Liste der teilnehmenden Weingüter</w:t>
        </w:r>
      </w:hyperlink>
      <w:r>
        <w:rPr>
          <w:lang w:val="de-CH"/>
        </w:rPr>
        <w:t xml:space="preserve"> ist online abrufbar.</w:t>
      </w:r>
    </w:p>
    <w:p w14:paraId="63480990" w14:textId="6D393AA0" w:rsidR="009A5D86" w:rsidRDefault="000D3FAF">
      <w:pPr>
        <w:spacing w:after="240"/>
        <w:rPr>
          <w:lang w:val="de-CH"/>
        </w:rPr>
      </w:pPr>
      <w:r>
        <w:rPr>
          <w:lang w:val="de-CH"/>
        </w:rPr>
        <w:lastRenderedPageBreak/>
        <w:t xml:space="preserve">Der Salon ist von 15.30 bis 20.00 Uhr für die Öffentlichkeit geöffnet, der Eintritt ist kostenlos. Wer dabei sein möchte, meldet sich bis am Freitag, 6. November 2026, über das </w:t>
      </w:r>
      <w:hyperlink r:id="rId12" w:history="1">
        <w:r>
          <w:rPr>
            <w:rStyle w:val="Hyperlink"/>
            <w:lang w:val="de-CH"/>
          </w:rPr>
          <w:t>Online-Anmeldeformular</w:t>
        </w:r>
      </w:hyperlink>
      <w:r>
        <w:rPr>
          <w:lang w:val="de-CH"/>
        </w:rPr>
        <w:t xml:space="preserve"> </w:t>
      </w:r>
      <w:r w:rsidR="00BF04CB">
        <w:rPr>
          <w:lang w:val="de-CH"/>
        </w:rPr>
        <w:t xml:space="preserve">von vinum.eu </w:t>
      </w:r>
      <w:r>
        <w:rPr>
          <w:lang w:val="de-CH"/>
        </w:rPr>
        <w:t>an. Nach der Anmeldung steht einem genussvollen Abend im Kursaal Bern nichts mehr im Weg.</w:t>
      </w:r>
    </w:p>
    <w:p w14:paraId="5DA3BF23" w14:textId="77777777" w:rsidR="009A5D86" w:rsidRDefault="000D3FAF">
      <w:pPr>
        <w:keepNext/>
        <w:spacing w:after="240"/>
        <w:rPr>
          <w:b/>
          <w:bCs/>
          <w:lang w:val="de-CH"/>
        </w:rPr>
      </w:pPr>
      <w:r>
        <w:rPr>
          <w:b/>
          <w:bCs/>
          <w:lang w:val="de-CH"/>
        </w:rPr>
        <w:t>Neuer Name, neue Website</w:t>
      </w:r>
    </w:p>
    <w:p w14:paraId="6DE89C25" w14:textId="77777777" w:rsidR="009A5D86" w:rsidRDefault="000D3FAF">
      <w:pPr>
        <w:spacing w:after="240"/>
        <w:rPr>
          <w:lang w:val="de-CH"/>
        </w:rPr>
      </w:pPr>
      <w:r>
        <w:rPr>
          <w:lang w:val="de-CH"/>
        </w:rPr>
        <w:t>Die beiden Anlässe sind zugleich der erste Auftritt unter neuem Namen in der Deutschschweiz. Aus den Waadtländer Weinen wird Swiss Wine Vaud. Die neue Identität ist klarer und auf die nationale Weinpromotion abgestimmt. Sie entsteht in enger Zusammenarbeit mit Swiss Wine Promotion.</w:t>
      </w:r>
    </w:p>
    <w:p w14:paraId="0FBB3001" w14:textId="77777777" w:rsidR="009A5D86" w:rsidRDefault="000D3FAF">
      <w:pPr>
        <w:spacing w:after="240"/>
        <w:rPr>
          <w:lang w:val="de-CH"/>
        </w:rPr>
      </w:pPr>
      <w:r>
        <w:rPr>
          <w:lang w:val="de-CH"/>
        </w:rPr>
        <w:t xml:space="preserve">Passend dazu ist die neue Website </w:t>
      </w:r>
      <w:hyperlink r:id="rId13" w:history="1">
        <w:r>
          <w:rPr>
            <w:rStyle w:val="Hyperlink"/>
            <w:lang w:val="de-CH"/>
          </w:rPr>
          <w:t>swisswinevaud.ch</w:t>
        </w:r>
      </w:hyperlink>
      <w:r>
        <w:rPr>
          <w:lang w:val="de-CH"/>
        </w:rPr>
        <w:t xml:space="preserve"> online. Sie ersetzt die bisherigen Seiten ovv.ch und vaudvins.ch und bündelt alles an einem Ort: die Neuigkeiten aus den Waadtländer Rebbergen, die Anlässe von Swiss Wine Vaud, Porträts der Regionen und Rebsorten sowie einen </w:t>
      </w:r>
      <w:hyperlink r:id="rId14" w:history="1">
        <w:r>
          <w:rPr>
            <w:rStyle w:val="Hyperlink"/>
            <w:lang w:val="de-CH"/>
          </w:rPr>
          <w:t>Online-Shop</w:t>
        </w:r>
      </w:hyperlink>
      <w:r>
        <w:rPr>
          <w:lang w:val="de-CH"/>
        </w:rPr>
        <w:t>, über den sich die Weine direkt nach Hause bestellen lassen.</w:t>
      </w:r>
    </w:p>
    <w:p w14:paraId="1B2D53E2" w14:textId="77777777" w:rsidR="009A5D86" w:rsidRDefault="000D3FAF">
      <w:pPr>
        <w:rPr>
          <w:lang w:val="de-CH"/>
        </w:rPr>
      </w:pPr>
      <w:r>
        <w:rPr>
          <w:lang w:val="de-CH"/>
        </w:rPr>
        <w:t xml:space="preserve">Bildmaterial finden Sie </w:t>
      </w:r>
      <w:hyperlink r:id="rId15" w:history="1">
        <w:r>
          <w:rPr>
            <w:rStyle w:val="Hyperlink"/>
            <w:lang w:val="de-CH"/>
          </w:rPr>
          <w:t>hier</w:t>
        </w:r>
      </w:hyperlink>
      <w:r>
        <w:rPr>
          <w:lang w:val="de-CH"/>
        </w:rPr>
        <w:t>.</w:t>
      </w:r>
    </w:p>
    <w:p w14:paraId="34F7BD73" w14:textId="77777777" w:rsidR="00B9542D" w:rsidRPr="00B9542D" w:rsidRDefault="00B9542D" w:rsidP="00B9542D">
      <w:pPr>
        <w:rPr>
          <w:sz w:val="18"/>
          <w:szCs w:val="18"/>
          <w:lang w:val="de-CH"/>
        </w:rPr>
      </w:pPr>
    </w:p>
    <w:p w14:paraId="1F2BAF09" w14:textId="77777777" w:rsidR="00896DD0" w:rsidRPr="009C1259" w:rsidRDefault="009C1259">
      <w:pPr>
        <w:pStyle w:val="berschrift2"/>
        <w:spacing w:before="0" w:after="120"/>
        <w:rPr>
          <w:lang w:val="de-CH"/>
        </w:rPr>
      </w:pPr>
      <w:r>
        <w:rPr>
          <w:lang w:val="de-CH"/>
        </w:rPr>
        <w:t>Medienkontakt</w:t>
      </w:r>
    </w:p>
    <w:p w14:paraId="69E69FF8" w14:textId="77777777" w:rsidR="009A5D86" w:rsidRDefault="000D3FAF">
      <w:pPr>
        <w:tabs>
          <w:tab w:val="left" w:pos="4820"/>
        </w:tabs>
        <w:rPr>
          <w:lang w:val="de-CH"/>
        </w:rPr>
      </w:pPr>
      <w:r>
        <w:rPr>
          <w:lang w:val="de-CH"/>
        </w:rPr>
        <w:t>Céline Baechler</w:t>
      </w:r>
      <w:r w:rsidRPr="00BF04CB">
        <w:rPr>
          <w:lang w:val="de-CH"/>
        </w:rPr>
        <w:tab/>
      </w:r>
      <w:r>
        <w:rPr>
          <w:lang w:val="de-CH"/>
        </w:rPr>
        <w:t>Benjamin Gehrig</w:t>
      </w:r>
    </w:p>
    <w:p w14:paraId="4F93D3AC" w14:textId="77777777" w:rsidR="009A5D86" w:rsidRDefault="000D3FAF">
      <w:pPr>
        <w:tabs>
          <w:tab w:val="left" w:pos="4820"/>
        </w:tabs>
        <w:rPr>
          <w:lang w:val="de-CH"/>
        </w:rPr>
      </w:pPr>
      <w:r>
        <w:rPr>
          <w:lang w:val="de-CH"/>
        </w:rPr>
        <w:t>Kommunikationsverantwortliche</w:t>
      </w:r>
      <w:r w:rsidRPr="00BF04CB">
        <w:rPr>
          <w:lang w:val="de-CH"/>
        </w:rPr>
        <w:tab/>
      </w:r>
      <w:r>
        <w:rPr>
          <w:lang w:val="de-CH"/>
        </w:rPr>
        <w:t>Direktor des Office des Vins Vaudois</w:t>
      </w:r>
    </w:p>
    <w:p w14:paraId="752C3A82" w14:textId="77777777" w:rsidR="009A5D86" w:rsidRPr="00BF04CB" w:rsidRDefault="000D3FAF">
      <w:pPr>
        <w:tabs>
          <w:tab w:val="left" w:pos="4820"/>
        </w:tabs>
      </w:pPr>
      <w:r w:rsidRPr="00BF04CB">
        <w:t>Tél. : +41 21 614 25 80</w:t>
      </w:r>
      <w:r>
        <w:tab/>
      </w:r>
      <w:r w:rsidRPr="00BF04CB">
        <w:t>Tél. : +41 21 614 25 80</w:t>
      </w:r>
    </w:p>
    <w:p w14:paraId="3CCD82F0" w14:textId="77777777" w:rsidR="009A5D86" w:rsidRPr="004313F5" w:rsidRDefault="000D3FAF">
      <w:pPr>
        <w:tabs>
          <w:tab w:val="left" w:pos="4820"/>
        </w:tabs>
        <w:rPr>
          <w:lang w:val="de-CH"/>
        </w:rPr>
      </w:pPr>
      <w:proofErr w:type="gramStart"/>
      <w:r w:rsidRPr="004313F5">
        <w:rPr>
          <w:lang w:val="de-CH"/>
        </w:rPr>
        <w:t>E-Mail :</w:t>
      </w:r>
      <w:proofErr w:type="gramEnd"/>
      <w:r w:rsidRPr="004313F5">
        <w:rPr>
          <w:lang w:val="de-CH"/>
        </w:rPr>
        <w:t xml:space="preserve"> </w:t>
      </w:r>
      <w:hyperlink r:id="rId16" w:history="1">
        <w:r w:rsidRPr="004313F5">
          <w:rPr>
            <w:rStyle w:val="Hyperlink"/>
            <w:lang w:val="de-CH"/>
          </w:rPr>
          <w:t>c.baechler@swisswinevaud.ch</w:t>
        </w:r>
      </w:hyperlink>
      <w:r w:rsidRPr="004313F5">
        <w:rPr>
          <w:lang w:val="de-CH"/>
        </w:rPr>
        <w:tab/>
      </w:r>
      <w:proofErr w:type="gramStart"/>
      <w:r w:rsidRPr="004313F5">
        <w:rPr>
          <w:lang w:val="de-CH"/>
        </w:rPr>
        <w:t>E-Mail :</w:t>
      </w:r>
      <w:proofErr w:type="gramEnd"/>
      <w:r w:rsidRPr="004313F5">
        <w:rPr>
          <w:lang w:val="de-CH"/>
        </w:rPr>
        <w:t xml:space="preserve"> </w:t>
      </w:r>
      <w:hyperlink r:id="rId17" w:history="1">
        <w:r w:rsidRPr="004313F5">
          <w:rPr>
            <w:rStyle w:val="Hyperlink"/>
            <w:lang w:val="de-CH"/>
          </w:rPr>
          <w:t>b.gehrig@swisswinevaud.ch</w:t>
        </w:r>
      </w:hyperlink>
    </w:p>
    <w:sectPr w:rsidR="009A5D86" w:rsidRPr="004313F5" w:rsidSect="009C1259">
      <w:headerReference w:type="default" r:id="rId18"/>
      <w:footerReference w:type="default" r:id="rId19"/>
      <w:type w:val="continuous"/>
      <w:pgSz w:w="11906" w:h="16838"/>
      <w:pgMar w:top="3062" w:right="1304" w:bottom="3000" w:left="1474"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3CB0F" w14:textId="77777777" w:rsidR="00B12FCC" w:rsidRPr="00CC0A1B" w:rsidRDefault="00B12FCC" w:rsidP="00F91D37">
      <w:pPr>
        <w:spacing w:line="240" w:lineRule="auto"/>
      </w:pPr>
      <w:r w:rsidRPr="00CC0A1B">
        <w:separator/>
      </w:r>
    </w:p>
  </w:endnote>
  <w:endnote w:type="continuationSeparator" w:id="0">
    <w:p w14:paraId="2DBF0125" w14:textId="77777777" w:rsidR="00B12FCC" w:rsidRPr="00CC0A1B" w:rsidRDefault="00B12FCC" w:rsidP="00F91D37">
      <w:pPr>
        <w:spacing w:line="240" w:lineRule="auto"/>
      </w:pPr>
      <w:r w:rsidRPr="00CC0A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NeueLT Com 55 Roman">
    <w:altName w:val="Arial"/>
    <w:charset w:val="00"/>
    <w:family w:val="swiss"/>
    <w:pitch w:val="variable"/>
    <w:sig w:usb0="8000008F" w:usb1="10002042" w:usb2="00000000" w:usb3="00000000" w:csb0="0000009B" w:csb1="00000000"/>
  </w:font>
  <w:font w:name="Italian Plate">
    <w:altName w:val="Calibri"/>
    <w:panose1 w:val="00000000000000000000"/>
    <w:charset w:val="00"/>
    <w:family w:val="modern"/>
    <w:notTrueType/>
    <w:pitch w:val="variable"/>
    <w:sig w:usb0="A00000AF" w:usb1="5000205B" w:usb2="00000000" w:usb3="00000000" w:csb0="0000009B" w:csb1="00000000"/>
  </w:font>
  <w:font w:name="Italian Plate DBd">
    <w:altName w:val="Calibri"/>
    <w:charset w:val="00"/>
    <w:family w:val="auto"/>
    <w:pitch w:val="variable"/>
    <w:sig w:usb0="A00000AF" w:usb1="5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Italian Plate No1 Md">
    <w:altName w:val="Calibri"/>
    <w:panose1 w:val="00000000000000000000"/>
    <w:charset w:val="00"/>
    <w:family w:val="modern"/>
    <w:notTrueType/>
    <w:pitch w:val="variable"/>
    <w:sig w:usb0="A00000AF" w:usb1="5000205B" w:usb2="00000000" w:usb3="00000000" w:csb0="0000009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252F" w14:textId="77777777" w:rsidR="00B91747" w:rsidRDefault="00B91747" w:rsidP="00C67178">
    <w:pPr>
      <w:pStyle w:val="Fuzeile"/>
      <w:ind w:left="-284"/>
    </w:pPr>
    <w:r>
      <w:rPr>
        <w:noProof/>
      </w:rPr>
      <w:drawing>
        <wp:anchor distT="0" distB="0" distL="114300" distR="114300" simplePos="0" relativeHeight="251687935" behindDoc="0" locked="1" layoutInCell="1" allowOverlap="1" wp14:anchorId="7EFFBA29" wp14:editId="3395A591">
          <wp:simplePos x="0" y="0"/>
          <wp:positionH relativeFrom="rightMargin">
            <wp:align>right</wp:align>
          </wp:positionH>
          <wp:positionV relativeFrom="paragraph">
            <wp:posOffset>-1195070</wp:posOffset>
          </wp:positionV>
          <wp:extent cx="1677600" cy="504000"/>
          <wp:effectExtent l="0" t="0" r="0" b="0"/>
          <wp:wrapSquare wrapText="bothSides"/>
          <wp:docPr id="60501795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1264" name="Grafik 141991264"/>
                  <pic:cNvPicPr/>
                </pic:nvPicPr>
                <pic:blipFill>
                  <a:blip r:embed="rId1">
                    <a:alphaModFix/>
                  </a:blip>
                  <a:stretch>
                    <a:fillRect/>
                  </a:stretch>
                </pic:blipFill>
                <pic:spPr>
                  <a:xfrm>
                    <a:off x="0" y="0"/>
                    <a:ext cx="1677600" cy="504000"/>
                  </a:xfrm>
                  <a:prstGeom prst="rect">
                    <a:avLst/>
                  </a:prstGeom>
                </pic:spPr>
              </pic:pic>
            </a:graphicData>
          </a:graphic>
          <wp14:sizeRelH relativeFrom="margin">
            <wp14:pctWidth>0</wp14:pctWidth>
          </wp14:sizeRelH>
          <wp14:sizeRelV relativeFrom="margin">
            <wp14:pctHeight>0</wp14:pctHeight>
          </wp14:sizeRelV>
        </wp:anchor>
      </w:drawing>
    </w:r>
    <w:r w:rsidRPr="00EA03E4">
      <w:rPr>
        <w:rStyle w:val="Pieddepageengraisse"/>
      </w:rPr>
      <w:t>SWISS WINE VAUD | swisswinevaud.ch</w:t>
    </w:r>
    <w:r w:rsidRPr="00A94C01">
      <w:t xml:space="preserve"> | Avenue des </w:t>
    </w:r>
    <w:proofErr w:type="spellStart"/>
    <w:r w:rsidRPr="00A94C01">
      <w:t>Jordils</w:t>
    </w:r>
    <w:proofErr w:type="spellEnd"/>
    <w:r w:rsidRPr="00A94C01">
      <w:t xml:space="preserve"> 1 | Case postale 1080 | CH-1001 Lausanne | </w:t>
    </w:r>
    <w:r w:rsidR="00682C89">
      <w:t>T</w:t>
    </w:r>
    <w:r w:rsidRPr="00A94C01">
      <w:t>. +41 21 614 25 81</w:t>
    </w:r>
  </w:p>
  <w:p w14:paraId="2BEC64D3" w14:textId="77777777" w:rsidR="006C62E1" w:rsidRPr="00CC0A1B" w:rsidRDefault="006C62E1" w:rsidP="006C62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787E4" w14:textId="77777777" w:rsidR="00B12FCC" w:rsidRPr="00CC0A1B" w:rsidRDefault="00B12FCC" w:rsidP="00F91D37">
      <w:pPr>
        <w:spacing w:line="240" w:lineRule="auto"/>
      </w:pPr>
      <w:r w:rsidRPr="00CC0A1B">
        <w:separator/>
      </w:r>
    </w:p>
  </w:footnote>
  <w:footnote w:type="continuationSeparator" w:id="0">
    <w:p w14:paraId="64C190F3" w14:textId="77777777" w:rsidR="00B12FCC" w:rsidRPr="00CC0A1B" w:rsidRDefault="00B12FCC" w:rsidP="00F91D37">
      <w:pPr>
        <w:spacing w:line="240" w:lineRule="auto"/>
      </w:pPr>
      <w:r w:rsidRPr="00CC0A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D692" w14:textId="77777777" w:rsidR="00FD18E9" w:rsidRPr="00CC0A1B" w:rsidRDefault="00FD18E9">
    <w:pPr>
      <w:pStyle w:val="Kopfzeile"/>
    </w:pPr>
    <w:r>
      <w:rPr>
        <w:noProof/>
      </w:rPr>
      <w:drawing>
        <wp:anchor distT="0" distB="0" distL="114300" distR="114300" simplePos="0" relativeHeight="251685887" behindDoc="0" locked="1" layoutInCell="1" allowOverlap="1" wp14:anchorId="5A53A68E" wp14:editId="4FC30CCD">
          <wp:simplePos x="0" y="0"/>
          <wp:positionH relativeFrom="page">
            <wp:align>center</wp:align>
          </wp:positionH>
          <wp:positionV relativeFrom="page">
            <wp:posOffset>464185</wp:posOffset>
          </wp:positionV>
          <wp:extent cx="1897200" cy="655200"/>
          <wp:effectExtent l="0" t="0" r="8255" b="0"/>
          <wp:wrapNone/>
          <wp:docPr id="202693576" name="Grafik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3576" name="Grafik 9">
                    <a:extLst>
                      <a:ext uri="{C183D7F6-B498-43B3-948B-1728B52AA6E4}">
                        <adec:decorative xmlns:adec="http://schemas.microsoft.com/office/drawing/2017/decorative" val="1"/>
                      </a:ext>
                    </a:extLst>
                  </pic:cNvPr>
                  <pic:cNvPicPr preferRelativeResize="0">
                    <a:picLocks noChangeAspect="1"/>
                  </pic:cNvPicPr>
                </pic:nvPicPr>
                <pic:blipFill>
                  <a:blip r:embed="rId1"/>
                  <a:srcRect/>
                  <a:stretch/>
                </pic:blipFill>
                <pic:spPr>
                  <a:xfrm>
                    <a:off x="0" y="0"/>
                    <a:ext cx="1897200" cy="655200"/>
                  </a:xfrm>
                  <a:prstGeom prst="rect">
                    <a:avLst/>
                  </a:prstGeom>
                </pic:spPr>
              </pic:pic>
            </a:graphicData>
          </a:graphic>
          <wp14:sizeRelH relativeFrom="margin">
            <wp14:pctWidth>0</wp14:pctWidth>
          </wp14:sizeRelH>
          <wp14:sizeRelV relativeFrom="margin">
            <wp14:pctHeight>0</wp14:pctHeight>
          </wp14:sizeRelV>
        </wp:anchor>
      </w:drawing>
    </w:r>
  </w:p>
  <w:p w14:paraId="3A5C6ED7" w14:textId="77777777" w:rsidR="00D71483" w:rsidRPr="00CC0A1B" w:rsidRDefault="00D7148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5pt;height:23.75pt" o:bullet="t">
        <v:imagedata r:id="rId1" o:title="Vorlagenbauer Icon 32x32"/>
      </v:shape>
    </w:pict>
  </w:numPicBullet>
  <w:abstractNum w:abstractNumId="0" w15:restartNumberingAfterBreak="0">
    <w:nsid w:val="035164E8"/>
    <w:multiLevelType w:val="multilevel"/>
    <w:tmpl w:val="EB2A6202"/>
    <w:numStyleLink w:val="NummerierteberschriftenListe"/>
  </w:abstractNum>
  <w:abstractNum w:abstractNumId="1" w15:restartNumberingAfterBreak="0">
    <w:nsid w:val="04444B55"/>
    <w:multiLevelType w:val="multilevel"/>
    <w:tmpl w:val="A8B6FB92"/>
    <w:lvl w:ilvl="0">
      <w:start w:val="1"/>
      <w:numFmt w:val="bullet"/>
      <w:pStyle w:val="Listenabsatz"/>
      <w:lvlText w:val="✔"/>
      <w:lvlJc w:val="left"/>
      <w:pPr>
        <w:ind w:left="284" w:hanging="284"/>
      </w:pPr>
      <w:rPr>
        <w:rFonts w:ascii="Segoe UI Symbol" w:hAnsi="Segoe UI Symbo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20E63FE"/>
    <w:multiLevelType w:val="multilevel"/>
    <w:tmpl w:val="41D8758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3" w15:restartNumberingAfterBreak="0">
    <w:nsid w:val="22BD6215"/>
    <w:multiLevelType w:val="multilevel"/>
    <w:tmpl w:val="6FE080D4"/>
    <w:styleLink w:val="AufzhlungenListe"/>
    <w:lvl w:ilvl="0">
      <w:start w:val="1"/>
      <w:numFmt w:val="bullet"/>
      <w:pStyle w:val="Bullet1"/>
      <w:lvlText w:val="‒"/>
      <w:lvlJc w:val="left"/>
      <w:pPr>
        <w:ind w:left="284" w:hanging="284"/>
      </w:pPr>
      <w:rPr>
        <w:rFonts w:ascii="Arial" w:hAnsi="Arial" w:hint="default"/>
      </w:rPr>
    </w:lvl>
    <w:lvl w:ilvl="1">
      <w:start w:val="1"/>
      <w:numFmt w:val="bullet"/>
      <w:pStyle w:val="Bullet2"/>
      <w:lvlText w:val="‒"/>
      <w:lvlJc w:val="left"/>
      <w:pPr>
        <w:ind w:left="567" w:hanging="283"/>
      </w:pPr>
      <w:rPr>
        <w:rFonts w:ascii="Arial" w:hAnsi="Arial" w:hint="default"/>
      </w:rPr>
    </w:lvl>
    <w:lvl w:ilvl="2">
      <w:start w:val="1"/>
      <w:numFmt w:val="bullet"/>
      <w:pStyle w:val="Bullet3"/>
      <w:lvlText w:val="‒"/>
      <w:lvlJc w:val="left"/>
      <w:pPr>
        <w:ind w:left="851" w:hanging="284"/>
      </w:pPr>
      <w:rPr>
        <w:rFonts w:ascii="Arial" w:hAnsi="Arial" w:hint="default"/>
      </w:rPr>
    </w:lvl>
    <w:lvl w:ilvl="3">
      <w:start w:val="1"/>
      <w:numFmt w:val="bullet"/>
      <w:lvlText w:val="̶"/>
      <w:lvlJc w:val="left"/>
      <w:pPr>
        <w:ind w:left="1134" w:hanging="283"/>
      </w:pPr>
      <w:rPr>
        <w:rFonts w:ascii="Times New Roman" w:hAnsi="Times New Roman" w:cs="Times New Roman" w:hint="default"/>
      </w:rPr>
    </w:lvl>
    <w:lvl w:ilvl="4">
      <w:start w:val="1"/>
      <w:numFmt w:val="bullet"/>
      <w:lvlText w:val="̶"/>
      <w:lvlJc w:val="left"/>
      <w:pPr>
        <w:ind w:left="1418" w:hanging="284"/>
      </w:pPr>
      <w:rPr>
        <w:rFonts w:ascii="Times New Roman" w:hAnsi="Times New Roman" w:cs="Times New Roman" w:hint="default"/>
      </w:rPr>
    </w:lvl>
    <w:lvl w:ilvl="5">
      <w:start w:val="1"/>
      <w:numFmt w:val="bullet"/>
      <w:lvlText w:val="̶"/>
      <w:lvlJc w:val="left"/>
      <w:pPr>
        <w:ind w:left="1701" w:hanging="283"/>
      </w:pPr>
      <w:rPr>
        <w:rFonts w:ascii="Times New Roman" w:hAnsi="Times New Roman" w:cs="Times New Roman" w:hint="default"/>
      </w:rPr>
    </w:lvl>
    <w:lvl w:ilvl="6">
      <w:start w:val="1"/>
      <w:numFmt w:val="bullet"/>
      <w:lvlText w:val="̶"/>
      <w:lvlJc w:val="left"/>
      <w:pPr>
        <w:ind w:left="1985" w:hanging="284"/>
      </w:pPr>
      <w:rPr>
        <w:rFonts w:ascii="Times New Roman" w:hAnsi="Times New Roman" w:cs="Times New Roman" w:hint="default"/>
      </w:rPr>
    </w:lvl>
    <w:lvl w:ilvl="7">
      <w:start w:val="1"/>
      <w:numFmt w:val="bullet"/>
      <w:lvlText w:val="̶"/>
      <w:lvlJc w:val="left"/>
      <w:pPr>
        <w:ind w:left="2268" w:hanging="283"/>
      </w:pPr>
      <w:rPr>
        <w:rFonts w:ascii="Times New Roman" w:hAnsi="Times New Roman" w:cs="Times New Roman" w:hint="default"/>
      </w:rPr>
    </w:lvl>
    <w:lvl w:ilvl="8">
      <w:start w:val="1"/>
      <w:numFmt w:val="bullet"/>
      <w:lvlText w:val="̶"/>
      <w:lvlJc w:val="left"/>
      <w:pPr>
        <w:ind w:left="2552" w:hanging="284"/>
      </w:pPr>
      <w:rPr>
        <w:rFonts w:ascii="Times New Roman" w:hAnsi="Times New Roman" w:cs="Times New Roman" w:hint="default"/>
      </w:rPr>
    </w:lvl>
  </w:abstractNum>
  <w:abstractNum w:abstractNumId="4" w15:restartNumberingAfterBreak="0">
    <w:nsid w:val="2B4D60D5"/>
    <w:multiLevelType w:val="multilevel"/>
    <w:tmpl w:val="6FE080D4"/>
    <w:numStyleLink w:val="AufzhlungenListe"/>
  </w:abstractNum>
  <w:abstractNum w:abstractNumId="5" w15:restartNumberingAfterBreak="0">
    <w:nsid w:val="53022BC8"/>
    <w:multiLevelType w:val="multilevel"/>
    <w:tmpl w:val="EB2A6202"/>
    <w:styleLink w:val="NummerierteberschriftenListe"/>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none"/>
      <w:pStyle w:val="Nummerierungs-Aussteiger"/>
      <w:suff w:val="nothing"/>
      <w:lvlText w:val=""/>
      <w:lvlJc w:val="left"/>
      <w:pPr>
        <w:ind w:left="0" w:firstLine="0"/>
      </w:pPr>
      <w:rPr>
        <w:rFonts w:hint="default"/>
      </w:rPr>
    </w:lvl>
    <w:lvl w:ilvl="5">
      <w:start w:val="1"/>
      <w:numFmt w:val="decimal"/>
      <w:pStyle w:val="Numrotage1"/>
      <w:lvlText w:val="%6."/>
      <w:lvlJc w:val="left"/>
      <w:pPr>
        <w:ind w:left="284" w:hanging="284"/>
      </w:pPr>
      <w:rPr>
        <w:rFonts w:hint="default"/>
      </w:rPr>
    </w:lvl>
    <w:lvl w:ilvl="6">
      <w:start w:val="1"/>
      <w:numFmt w:val="decimal"/>
      <w:pStyle w:val="Numrotage2"/>
      <w:lvlText w:val="%6.%7"/>
      <w:lvlJc w:val="left"/>
      <w:pPr>
        <w:ind w:left="709" w:hanging="425"/>
      </w:pPr>
      <w:rPr>
        <w:rFonts w:hint="default"/>
      </w:rPr>
    </w:lvl>
    <w:lvl w:ilvl="7">
      <w:start w:val="1"/>
      <w:numFmt w:val="decimal"/>
      <w:pStyle w:val="Numrotage3"/>
      <w:lvlText w:val="%6.%7.%8"/>
      <w:lvlJc w:val="left"/>
      <w:pPr>
        <w:ind w:left="1276" w:hanging="567"/>
      </w:pPr>
      <w:rPr>
        <w:rFonts w:hint="default"/>
      </w:rPr>
    </w:lvl>
    <w:lvl w:ilvl="8">
      <w:start w:val="1"/>
      <w:numFmt w:val="lowerLetter"/>
      <w:pStyle w:val="Numrotageabc"/>
      <w:lvlText w:val="%9."/>
      <w:lvlJc w:val="left"/>
      <w:pPr>
        <w:ind w:left="284" w:hanging="284"/>
      </w:pPr>
      <w:rPr>
        <w:rFonts w:hint="default"/>
      </w:rPr>
    </w:lvl>
  </w:abstractNum>
  <w:abstractNum w:abstractNumId="6"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21D16FF"/>
    <w:multiLevelType w:val="multilevel"/>
    <w:tmpl w:val="EB2A6202"/>
    <w:numStyleLink w:val="NummerierteberschriftenListe"/>
  </w:abstractNum>
  <w:abstractNum w:abstractNumId="8" w15:restartNumberingAfterBreak="0">
    <w:nsid w:val="7C755971"/>
    <w:multiLevelType w:val="multilevel"/>
    <w:tmpl w:val="5086A6F2"/>
    <w:styleLink w:val="Traktanden"/>
    <w:lvl w:ilvl="0">
      <w:start w:val="1"/>
      <w:numFmt w:val="decimal"/>
      <w:pStyle w:val="Traktandum1"/>
      <w:lvlText w:val="%1."/>
      <w:lvlJc w:val="left"/>
      <w:pPr>
        <w:ind w:left="567" w:hanging="567"/>
      </w:pPr>
      <w:rPr>
        <w:rFonts w:hint="default"/>
      </w:rPr>
    </w:lvl>
    <w:lvl w:ilvl="1">
      <w:start w:val="1"/>
      <w:numFmt w:val="decimal"/>
      <w:pStyle w:val="Traktandum11"/>
      <w:lvlText w:val="%1.%2"/>
      <w:lvlJc w:val="left"/>
      <w:pPr>
        <w:ind w:left="567" w:hanging="567"/>
      </w:pPr>
      <w:rPr>
        <w:rFonts w:hint="default"/>
      </w:rPr>
    </w:lvl>
    <w:lvl w:ilvl="2">
      <w:start w:val="1"/>
      <w:numFmt w:val="none"/>
      <w:pStyle w:val="Traktandum-Text"/>
      <w:suff w:val="nothing"/>
      <w:lvlText w:val=""/>
      <w:lvlJc w:val="left"/>
      <w:pPr>
        <w:ind w:left="0" w:firstLine="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E7A5DF2"/>
    <w:multiLevelType w:val="hybridMultilevel"/>
    <w:tmpl w:val="14D8113E"/>
    <w:lvl w:ilvl="0" w:tplc="7F6A6740">
      <w:start w:val="1"/>
      <w:numFmt w:val="bullet"/>
      <w:pStyle w:val="ErstelltdurchVorlagenbauerchfrSwissWineVaud"/>
      <w:lvlText w:val=""/>
      <w:lvlPicBulletId w:val="0"/>
      <w:lvlJc w:val="left"/>
      <w:pPr>
        <w:ind w:left="36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56832184">
    <w:abstractNumId w:val="6"/>
  </w:num>
  <w:num w:numId="2" w16cid:durableId="1073507391">
    <w:abstractNumId w:val="5"/>
  </w:num>
  <w:num w:numId="3" w16cid:durableId="1074162686">
    <w:abstractNumId w:val="3"/>
  </w:num>
  <w:num w:numId="4" w16cid:durableId="1038356840">
    <w:abstractNumId w:val="1"/>
  </w:num>
  <w:num w:numId="5" w16cid:durableId="12858479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683047">
    <w:abstractNumId w:val="4"/>
  </w:num>
  <w:num w:numId="7" w16cid:durableId="14604172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0"/>
    </w:lvlOverride>
    <w:lvlOverride w:ilvl="6">
      <w:startOverride w:val="1"/>
    </w:lvlOverride>
    <w:lvlOverride w:ilvl="7">
      <w:startOverride w:val="1"/>
    </w:lvlOverride>
    <w:lvlOverride w:ilvl="8">
      <w:startOverride w:val="1"/>
    </w:lvlOverride>
  </w:num>
  <w:num w:numId="8" w16cid:durableId="757867471">
    <w:abstractNumId w:val="7"/>
  </w:num>
  <w:num w:numId="9" w16cid:durableId="2043094968">
    <w:abstractNumId w:val="9"/>
  </w:num>
  <w:num w:numId="10" w16cid:durableId="3943542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it-IT" w:vendorID="64" w:dllVersion="0" w:nlCheck="1" w:checkStyle="0"/>
  <w:activeWritingStyle w:appName="MSWord" w:lang="fr-CH"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A03"/>
    <w:rsid w:val="00002978"/>
    <w:rsid w:val="00003A9F"/>
    <w:rsid w:val="0001010F"/>
    <w:rsid w:val="000137EC"/>
    <w:rsid w:val="00025CEC"/>
    <w:rsid w:val="000266B7"/>
    <w:rsid w:val="00026A79"/>
    <w:rsid w:val="00032B92"/>
    <w:rsid w:val="00032BCD"/>
    <w:rsid w:val="00032F85"/>
    <w:rsid w:val="00032FC2"/>
    <w:rsid w:val="000355BF"/>
    <w:rsid w:val="000409C8"/>
    <w:rsid w:val="00041700"/>
    <w:rsid w:val="00055041"/>
    <w:rsid w:val="00063BC2"/>
    <w:rsid w:val="000701F1"/>
    <w:rsid w:val="00070BA5"/>
    <w:rsid w:val="00071780"/>
    <w:rsid w:val="000803EB"/>
    <w:rsid w:val="00084406"/>
    <w:rsid w:val="00090380"/>
    <w:rsid w:val="00093FA2"/>
    <w:rsid w:val="000947ED"/>
    <w:rsid w:val="00096E8E"/>
    <w:rsid w:val="000A1884"/>
    <w:rsid w:val="000A24EC"/>
    <w:rsid w:val="000A2660"/>
    <w:rsid w:val="000A295C"/>
    <w:rsid w:val="000A2BE5"/>
    <w:rsid w:val="000A5EA1"/>
    <w:rsid w:val="000B183F"/>
    <w:rsid w:val="000B2B35"/>
    <w:rsid w:val="000B595D"/>
    <w:rsid w:val="000B6975"/>
    <w:rsid w:val="000C06C5"/>
    <w:rsid w:val="000C0FCE"/>
    <w:rsid w:val="000C49C1"/>
    <w:rsid w:val="000D1743"/>
    <w:rsid w:val="000D1BB6"/>
    <w:rsid w:val="000D3F63"/>
    <w:rsid w:val="000D3FAF"/>
    <w:rsid w:val="000D442F"/>
    <w:rsid w:val="000E7543"/>
    <w:rsid w:val="000E756F"/>
    <w:rsid w:val="000F1D2B"/>
    <w:rsid w:val="000F2461"/>
    <w:rsid w:val="0010021F"/>
    <w:rsid w:val="00102345"/>
    <w:rsid w:val="00104B6A"/>
    <w:rsid w:val="001055E2"/>
    <w:rsid w:val="00106688"/>
    <w:rsid w:val="00107F09"/>
    <w:rsid w:val="001134C7"/>
    <w:rsid w:val="00113CB8"/>
    <w:rsid w:val="00116893"/>
    <w:rsid w:val="0012151C"/>
    <w:rsid w:val="00126A7A"/>
    <w:rsid w:val="00127BBA"/>
    <w:rsid w:val="00133CFB"/>
    <w:rsid w:val="0013611B"/>
    <w:rsid w:val="00136227"/>
    <w:rsid w:val="001375AB"/>
    <w:rsid w:val="00142AA0"/>
    <w:rsid w:val="00144122"/>
    <w:rsid w:val="00145E6F"/>
    <w:rsid w:val="001514C0"/>
    <w:rsid w:val="00153C4E"/>
    <w:rsid w:val="00154677"/>
    <w:rsid w:val="00157ECA"/>
    <w:rsid w:val="001633E6"/>
    <w:rsid w:val="0016355C"/>
    <w:rsid w:val="00165F95"/>
    <w:rsid w:val="0016774B"/>
    <w:rsid w:val="00167916"/>
    <w:rsid w:val="00171870"/>
    <w:rsid w:val="0017204E"/>
    <w:rsid w:val="00185A03"/>
    <w:rsid w:val="00187463"/>
    <w:rsid w:val="00192AB4"/>
    <w:rsid w:val="001A2E39"/>
    <w:rsid w:val="001A3606"/>
    <w:rsid w:val="001A43BD"/>
    <w:rsid w:val="001B0A7F"/>
    <w:rsid w:val="001C4889"/>
    <w:rsid w:val="001C4A15"/>
    <w:rsid w:val="001E18FE"/>
    <w:rsid w:val="001E56B6"/>
    <w:rsid w:val="001E7178"/>
    <w:rsid w:val="001E73F4"/>
    <w:rsid w:val="001E7F12"/>
    <w:rsid w:val="001F0CDF"/>
    <w:rsid w:val="001F4A7E"/>
    <w:rsid w:val="001F4B8C"/>
    <w:rsid w:val="001F4F9B"/>
    <w:rsid w:val="001F6043"/>
    <w:rsid w:val="002000CD"/>
    <w:rsid w:val="00207ADD"/>
    <w:rsid w:val="00213105"/>
    <w:rsid w:val="00214EEC"/>
    <w:rsid w:val="00216D94"/>
    <w:rsid w:val="0022685B"/>
    <w:rsid w:val="0023018C"/>
    <w:rsid w:val="0023205B"/>
    <w:rsid w:val="002369CE"/>
    <w:rsid w:val="00240C1F"/>
    <w:rsid w:val="00243D92"/>
    <w:rsid w:val="00245BAA"/>
    <w:rsid w:val="002466D7"/>
    <w:rsid w:val="00247905"/>
    <w:rsid w:val="002522AA"/>
    <w:rsid w:val="00253810"/>
    <w:rsid w:val="0025644A"/>
    <w:rsid w:val="0026146C"/>
    <w:rsid w:val="00265789"/>
    <w:rsid w:val="00267F71"/>
    <w:rsid w:val="002726D9"/>
    <w:rsid w:val="00273EBC"/>
    <w:rsid w:val="00274B98"/>
    <w:rsid w:val="0027532C"/>
    <w:rsid w:val="00283995"/>
    <w:rsid w:val="002900F4"/>
    <w:rsid w:val="00290E37"/>
    <w:rsid w:val="00292375"/>
    <w:rsid w:val="002A0FB2"/>
    <w:rsid w:val="002A6277"/>
    <w:rsid w:val="002B1F0B"/>
    <w:rsid w:val="002B496D"/>
    <w:rsid w:val="002B4AE5"/>
    <w:rsid w:val="002B551B"/>
    <w:rsid w:val="002C163B"/>
    <w:rsid w:val="002D272F"/>
    <w:rsid w:val="002D3839"/>
    <w:rsid w:val="002D38AE"/>
    <w:rsid w:val="002D709C"/>
    <w:rsid w:val="002F06AA"/>
    <w:rsid w:val="002F68A2"/>
    <w:rsid w:val="0030245A"/>
    <w:rsid w:val="00302BB6"/>
    <w:rsid w:val="00303B73"/>
    <w:rsid w:val="00304C57"/>
    <w:rsid w:val="003065CA"/>
    <w:rsid w:val="00307A5B"/>
    <w:rsid w:val="00313B9E"/>
    <w:rsid w:val="00314C63"/>
    <w:rsid w:val="0032330D"/>
    <w:rsid w:val="00330731"/>
    <w:rsid w:val="00333A1B"/>
    <w:rsid w:val="00337EC8"/>
    <w:rsid w:val="0034134D"/>
    <w:rsid w:val="003433B4"/>
    <w:rsid w:val="00343A7F"/>
    <w:rsid w:val="00347F53"/>
    <w:rsid w:val="003514EE"/>
    <w:rsid w:val="00363671"/>
    <w:rsid w:val="00364EE3"/>
    <w:rsid w:val="00371E1F"/>
    <w:rsid w:val="0037396C"/>
    <w:rsid w:val="0037405C"/>
    <w:rsid w:val="003757E4"/>
    <w:rsid w:val="00375834"/>
    <w:rsid w:val="00375CD2"/>
    <w:rsid w:val="00375CFC"/>
    <w:rsid w:val="00381BA9"/>
    <w:rsid w:val="0039124E"/>
    <w:rsid w:val="00395A1F"/>
    <w:rsid w:val="00396DAD"/>
    <w:rsid w:val="00397B92"/>
    <w:rsid w:val="003A796E"/>
    <w:rsid w:val="003C334B"/>
    <w:rsid w:val="003C3AED"/>
    <w:rsid w:val="003C3D32"/>
    <w:rsid w:val="003C7AA5"/>
    <w:rsid w:val="003D0FAA"/>
    <w:rsid w:val="003D1C98"/>
    <w:rsid w:val="003E1467"/>
    <w:rsid w:val="003E21A6"/>
    <w:rsid w:val="003F012A"/>
    <w:rsid w:val="003F1A56"/>
    <w:rsid w:val="003F4D13"/>
    <w:rsid w:val="0040158F"/>
    <w:rsid w:val="004032C2"/>
    <w:rsid w:val="00404CBA"/>
    <w:rsid w:val="004055D4"/>
    <w:rsid w:val="0041756F"/>
    <w:rsid w:val="00417CAE"/>
    <w:rsid w:val="0042454D"/>
    <w:rsid w:val="004313F5"/>
    <w:rsid w:val="0043314B"/>
    <w:rsid w:val="00437B65"/>
    <w:rsid w:val="00444695"/>
    <w:rsid w:val="00452D49"/>
    <w:rsid w:val="0045362B"/>
    <w:rsid w:val="0046341E"/>
    <w:rsid w:val="00471D34"/>
    <w:rsid w:val="00472C7B"/>
    <w:rsid w:val="00480603"/>
    <w:rsid w:val="004815F1"/>
    <w:rsid w:val="00486DBB"/>
    <w:rsid w:val="00490FC3"/>
    <w:rsid w:val="00494FD7"/>
    <w:rsid w:val="00495F83"/>
    <w:rsid w:val="004A039B"/>
    <w:rsid w:val="004A21D1"/>
    <w:rsid w:val="004B0FDB"/>
    <w:rsid w:val="004B3225"/>
    <w:rsid w:val="004B4F4C"/>
    <w:rsid w:val="004C00E1"/>
    <w:rsid w:val="004C1329"/>
    <w:rsid w:val="004C3880"/>
    <w:rsid w:val="004C4B0F"/>
    <w:rsid w:val="004C7C30"/>
    <w:rsid w:val="004D0F2F"/>
    <w:rsid w:val="004D179F"/>
    <w:rsid w:val="004D3323"/>
    <w:rsid w:val="004D5B31"/>
    <w:rsid w:val="004E0E33"/>
    <w:rsid w:val="004F22CB"/>
    <w:rsid w:val="004F3283"/>
    <w:rsid w:val="00500294"/>
    <w:rsid w:val="005077C0"/>
    <w:rsid w:val="00520870"/>
    <w:rsid w:val="00520FD1"/>
    <w:rsid w:val="00525B53"/>
    <w:rsid w:val="00526C93"/>
    <w:rsid w:val="00530AF4"/>
    <w:rsid w:val="005339AE"/>
    <w:rsid w:val="00535EA2"/>
    <w:rsid w:val="00537410"/>
    <w:rsid w:val="00543061"/>
    <w:rsid w:val="00550787"/>
    <w:rsid w:val="00554D4C"/>
    <w:rsid w:val="00556C2E"/>
    <w:rsid w:val="00562128"/>
    <w:rsid w:val="0056223B"/>
    <w:rsid w:val="00576439"/>
    <w:rsid w:val="00576D2D"/>
    <w:rsid w:val="00581CFD"/>
    <w:rsid w:val="00590BC0"/>
    <w:rsid w:val="00591832"/>
    <w:rsid w:val="00592841"/>
    <w:rsid w:val="00594186"/>
    <w:rsid w:val="00597F45"/>
    <w:rsid w:val="005A19CD"/>
    <w:rsid w:val="005A1C90"/>
    <w:rsid w:val="005A357F"/>
    <w:rsid w:val="005A7BE5"/>
    <w:rsid w:val="005B2829"/>
    <w:rsid w:val="005B337B"/>
    <w:rsid w:val="005B4DEC"/>
    <w:rsid w:val="005B6837"/>
    <w:rsid w:val="005B6E4D"/>
    <w:rsid w:val="005B6FD0"/>
    <w:rsid w:val="005C0C3C"/>
    <w:rsid w:val="005C2563"/>
    <w:rsid w:val="005C35F5"/>
    <w:rsid w:val="005C6148"/>
    <w:rsid w:val="005C61A5"/>
    <w:rsid w:val="005C7189"/>
    <w:rsid w:val="005D3D2E"/>
    <w:rsid w:val="005E105F"/>
    <w:rsid w:val="005E524E"/>
    <w:rsid w:val="005E5468"/>
    <w:rsid w:val="005F6B47"/>
    <w:rsid w:val="006044D5"/>
    <w:rsid w:val="00606319"/>
    <w:rsid w:val="00606EF4"/>
    <w:rsid w:val="006078F1"/>
    <w:rsid w:val="00617B57"/>
    <w:rsid w:val="00622481"/>
    <w:rsid w:val="00622FDC"/>
    <w:rsid w:val="00625020"/>
    <w:rsid w:val="00642F26"/>
    <w:rsid w:val="00642F29"/>
    <w:rsid w:val="00647B77"/>
    <w:rsid w:val="00650B3D"/>
    <w:rsid w:val="00650E5F"/>
    <w:rsid w:val="0065274C"/>
    <w:rsid w:val="00657295"/>
    <w:rsid w:val="00660491"/>
    <w:rsid w:val="0066099A"/>
    <w:rsid w:val="00661A71"/>
    <w:rsid w:val="00670822"/>
    <w:rsid w:val="00672E90"/>
    <w:rsid w:val="00682C89"/>
    <w:rsid w:val="00686D14"/>
    <w:rsid w:val="00687ED7"/>
    <w:rsid w:val="006A157B"/>
    <w:rsid w:val="006A2639"/>
    <w:rsid w:val="006A3921"/>
    <w:rsid w:val="006B2465"/>
    <w:rsid w:val="006B3083"/>
    <w:rsid w:val="006B348E"/>
    <w:rsid w:val="006B5345"/>
    <w:rsid w:val="006C062D"/>
    <w:rsid w:val="006C144C"/>
    <w:rsid w:val="006C62E1"/>
    <w:rsid w:val="006C6A0D"/>
    <w:rsid w:val="006D5775"/>
    <w:rsid w:val="006E0311"/>
    <w:rsid w:val="006E0F4E"/>
    <w:rsid w:val="006E3A34"/>
    <w:rsid w:val="006E3E81"/>
    <w:rsid w:val="006E4AF1"/>
    <w:rsid w:val="006F0345"/>
    <w:rsid w:val="006F0469"/>
    <w:rsid w:val="006F5C45"/>
    <w:rsid w:val="006F65B3"/>
    <w:rsid w:val="00700979"/>
    <w:rsid w:val="007040B6"/>
    <w:rsid w:val="00705076"/>
    <w:rsid w:val="00711147"/>
    <w:rsid w:val="0071200C"/>
    <w:rsid w:val="0071222D"/>
    <w:rsid w:val="00714162"/>
    <w:rsid w:val="00714414"/>
    <w:rsid w:val="0071778D"/>
    <w:rsid w:val="00722786"/>
    <w:rsid w:val="007248EF"/>
    <w:rsid w:val="007277E3"/>
    <w:rsid w:val="00731A17"/>
    <w:rsid w:val="00734458"/>
    <w:rsid w:val="007367F8"/>
    <w:rsid w:val="007419CF"/>
    <w:rsid w:val="0074241C"/>
    <w:rsid w:val="0074487E"/>
    <w:rsid w:val="0074612A"/>
    <w:rsid w:val="00746273"/>
    <w:rsid w:val="007521D0"/>
    <w:rsid w:val="0075366F"/>
    <w:rsid w:val="00754485"/>
    <w:rsid w:val="00755641"/>
    <w:rsid w:val="00767D3B"/>
    <w:rsid w:val="007704A5"/>
    <w:rsid w:val="007721BF"/>
    <w:rsid w:val="00773B09"/>
    <w:rsid w:val="00774E70"/>
    <w:rsid w:val="0078181E"/>
    <w:rsid w:val="00782DEC"/>
    <w:rsid w:val="00783E8E"/>
    <w:rsid w:val="00784E2E"/>
    <w:rsid w:val="00796CEE"/>
    <w:rsid w:val="007A0285"/>
    <w:rsid w:val="007A1F02"/>
    <w:rsid w:val="007A4664"/>
    <w:rsid w:val="007B514D"/>
    <w:rsid w:val="007B5396"/>
    <w:rsid w:val="007C0B2A"/>
    <w:rsid w:val="007D038B"/>
    <w:rsid w:val="007D1BD2"/>
    <w:rsid w:val="007E0460"/>
    <w:rsid w:val="007E0D10"/>
    <w:rsid w:val="007F2F7E"/>
    <w:rsid w:val="007F30D0"/>
    <w:rsid w:val="007F425B"/>
    <w:rsid w:val="00804AB5"/>
    <w:rsid w:val="00812670"/>
    <w:rsid w:val="0081679A"/>
    <w:rsid w:val="00824D6F"/>
    <w:rsid w:val="008310F7"/>
    <w:rsid w:val="00833960"/>
    <w:rsid w:val="00834585"/>
    <w:rsid w:val="00834DE2"/>
    <w:rsid w:val="00841B44"/>
    <w:rsid w:val="00844B19"/>
    <w:rsid w:val="00844B72"/>
    <w:rsid w:val="0084715E"/>
    <w:rsid w:val="00853121"/>
    <w:rsid w:val="00853491"/>
    <w:rsid w:val="0085454F"/>
    <w:rsid w:val="00857D8A"/>
    <w:rsid w:val="008602F9"/>
    <w:rsid w:val="00861F46"/>
    <w:rsid w:val="00864855"/>
    <w:rsid w:val="00866FE4"/>
    <w:rsid w:val="00870017"/>
    <w:rsid w:val="008703A6"/>
    <w:rsid w:val="008726E9"/>
    <w:rsid w:val="00874E49"/>
    <w:rsid w:val="008754B6"/>
    <w:rsid w:val="00876898"/>
    <w:rsid w:val="00883CC4"/>
    <w:rsid w:val="00887318"/>
    <w:rsid w:val="00887728"/>
    <w:rsid w:val="00890266"/>
    <w:rsid w:val="00890ACE"/>
    <w:rsid w:val="00896DD0"/>
    <w:rsid w:val="00897EB0"/>
    <w:rsid w:val="008A0276"/>
    <w:rsid w:val="008A4E13"/>
    <w:rsid w:val="008A72CC"/>
    <w:rsid w:val="008B15F1"/>
    <w:rsid w:val="008B182B"/>
    <w:rsid w:val="008B2F23"/>
    <w:rsid w:val="008C53D9"/>
    <w:rsid w:val="008C5A96"/>
    <w:rsid w:val="00905C47"/>
    <w:rsid w:val="009235A2"/>
    <w:rsid w:val="00923CE4"/>
    <w:rsid w:val="00932E80"/>
    <w:rsid w:val="0093619F"/>
    <w:rsid w:val="00936206"/>
    <w:rsid w:val="0094178B"/>
    <w:rsid w:val="00942135"/>
    <w:rsid w:val="009427E5"/>
    <w:rsid w:val="009454B7"/>
    <w:rsid w:val="009475B8"/>
    <w:rsid w:val="00947639"/>
    <w:rsid w:val="00953F95"/>
    <w:rsid w:val="009613D8"/>
    <w:rsid w:val="00961E8E"/>
    <w:rsid w:val="009655BA"/>
    <w:rsid w:val="00965F86"/>
    <w:rsid w:val="0096603D"/>
    <w:rsid w:val="00974275"/>
    <w:rsid w:val="009742F8"/>
    <w:rsid w:val="009804FC"/>
    <w:rsid w:val="0098474B"/>
    <w:rsid w:val="00994BD1"/>
    <w:rsid w:val="00994F2C"/>
    <w:rsid w:val="00995CBA"/>
    <w:rsid w:val="0099678C"/>
    <w:rsid w:val="009A09D7"/>
    <w:rsid w:val="009A1D65"/>
    <w:rsid w:val="009A1DB4"/>
    <w:rsid w:val="009A5D86"/>
    <w:rsid w:val="009B030C"/>
    <w:rsid w:val="009B0C96"/>
    <w:rsid w:val="009B100D"/>
    <w:rsid w:val="009B37A7"/>
    <w:rsid w:val="009B7CC6"/>
    <w:rsid w:val="009C0169"/>
    <w:rsid w:val="009C0F32"/>
    <w:rsid w:val="009C11FE"/>
    <w:rsid w:val="009C1259"/>
    <w:rsid w:val="009C204A"/>
    <w:rsid w:val="009C222B"/>
    <w:rsid w:val="009C64D7"/>
    <w:rsid w:val="009C67A8"/>
    <w:rsid w:val="009C6E8A"/>
    <w:rsid w:val="009D1D6A"/>
    <w:rsid w:val="009D201B"/>
    <w:rsid w:val="009D5D9C"/>
    <w:rsid w:val="009E2008"/>
    <w:rsid w:val="009E2171"/>
    <w:rsid w:val="009E7462"/>
    <w:rsid w:val="009F3E6A"/>
    <w:rsid w:val="009F3F86"/>
    <w:rsid w:val="009F60D0"/>
    <w:rsid w:val="00A02378"/>
    <w:rsid w:val="00A03638"/>
    <w:rsid w:val="00A04BF0"/>
    <w:rsid w:val="00A06F53"/>
    <w:rsid w:val="00A11C08"/>
    <w:rsid w:val="00A14C78"/>
    <w:rsid w:val="00A211F7"/>
    <w:rsid w:val="00A2146D"/>
    <w:rsid w:val="00A25F7E"/>
    <w:rsid w:val="00A26524"/>
    <w:rsid w:val="00A330FE"/>
    <w:rsid w:val="00A34730"/>
    <w:rsid w:val="00A43EDD"/>
    <w:rsid w:val="00A54094"/>
    <w:rsid w:val="00A5451D"/>
    <w:rsid w:val="00A5539F"/>
    <w:rsid w:val="00A55C83"/>
    <w:rsid w:val="00A56C6D"/>
    <w:rsid w:val="00A57815"/>
    <w:rsid w:val="00A61FFD"/>
    <w:rsid w:val="00A62266"/>
    <w:rsid w:val="00A62F82"/>
    <w:rsid w:val="00A62FAD"/>
    <w:rsid w:val="00A63455"/>
    <w:rsid w:val="00A66759"/>
    <w:rsid w:val="00A675D5"/>
    <w:rsid w:val="00A70B2C"/>
    <w:rsid w:val="00A70CDC"/>
    <w:rsid w:val="00A7133D"/>
    <w:rsid w:val="00A71E43"/>
    <w:rsid w:val="00A7788C"/>
    <w:rsid w:val="00A91989"/>
    <w:rsid w:val="00A94C01"/>
    <w:rsid w:val="00A960B8"/>
    <w:rsid w:val="00AA5DDC"/>
    <w:rsid w:val="00AB077B"/>
    <w:rsid w:val="00AB605E"/>
    <w:rsid w:val="00AC0DF9"/>
    <w:rsid w:val="00AC2D5B"/>
    <w:rsid w:val="00AC370F"/>
    <w:rsid w:val="00AC3C0A"/>
    <w:rsid w:val="00AC6321"/>
    <w:rsid w:val="00AD36B2"/>
    <w:rsid w:val="00AD5C8F"/>
    <w:rsid w:val="00AE017A"/>
    <w:rsid w:val="00AE2308"/>
    <w:rsid w:val="00AE26E8"/>
    <w:rsid w:val="00AE3BD3"/>
    <w:rsid w:val="00AE6EB7"/>
    <w:rsid w:val="00AF1A91"/>
    <w:rsid w:val="00AF2E57"/>
    <w:rsid w:val="00AF47AE"/>
    <w:rsid w:val="00AF7CA8"/>
    <w:rsid w:val="00B01201"/>
    <w:rsid w:val="00B05554"/>
    <w:rsid w:val="00B06BED"/>
    <w:rsid w:val="00B11A9B"/>
    <w:rsid w:val="00B11DA1"/>
    <w:rsid w:val="00B12FCC"/>
    <w:rsid w:val="00B17AD0"/>
    <w:rsid w:val="00B23C13"/>
    <w:rsid w:val="00B24B2A"/>
    <w:rsid w:val="00B324C1"/>
    <w:rsid w:val="00B32881"/>
    <w:rsid w:val="00B32ABB"/>
    <w:rsid w:val="00B347ED"/>
    <w:rsid w:val="00B40203"/>
    <w:rsid w:val="00B41FD3"/>
    <w:rsid w:val="00B426D3"/>
    <w:rsid w:val="00B4302D"/>
    <w:rsid w:val="00B431DE"/>
    <w:rsid w:val="00B452C0"/>
    <w:rsid w:val="00B559A9"/>
    <w:rsid w:val="00B622CF"/>
    <w:rsid w:val="00B642EF"/>
    <w:rsid w:val="00B64FCA"/>
    <w:rsid w:val="00B653F9"/>
    <w:rsid w:val="00B67D13"/>
    <w:rsid w:val="00B70D03"/>
    <w:rsid w:val="00B730EC"/>
    <w:rsid w:val="00B74320"/>
    <w:rsid w:val="00B803E7"/>
    <w:rsid w:val="00B82E14"/>
    <w:rsid w:val="00B907F6"/>
    <w:rsid w:val="00B91747"/>
    <w:rsid w:val="00B9542D"/>
    <w:rsid w:val="00B97484"/>
    <w:rsid w:val="00BA2B5A"/>
    <w:rsid w:val="00BA4DDE"/>
    <w:rsid w:val="00BB0EB7"/>
    <w:rsid w:val="00BB1DA6"/>
    <w:rsid w:val="00BB206A"/>
    <w:rsid w:val="00BB2323"/>
    <w:rsid w:val="00BB3FF5"/>
    <w:rsid w:val="00BB48D6"/>
    <w:rsid w:val="00BB4CF6"/>
    <w:rsid w:val="00BB55E8"/>
    <w:rsid w:val="00BC094B"/>
    <w:rsid w:val="00BC655F"/>
    <w:rsid w:val="00BC6819"/>
    <w:rsid w:val="00BC7251"/>
    <w:rsid w:val="00BD09F9"/>
    <w:rsid w:val="00BD7C4D"/>
    <w:rsid w:val="00BE1E62"/>
    <w:rsid w:val="00BE7BC4"/>
    <w:rsid w:val="00BF04CB"/>
    <w:rsid w:val="00BF52B2"/>
    <w:rsid w:val="00BF7052"/>
    <w:rsid w:val="00C01FF8"/>
    <w:rsid w:val="00C025E9"/>
    <w:rsid w:val="00C05139"/>
    <w:rsid w:val="00C05FAB"/>
    <w:rsid w:val="00C05FE6"/>
    <w:rsid w:val="00C12431"/>
    <w:rsid w:val="00C143E6"/>
    <w:rsid w:val="00C168AC"/>
    <w:rsid w:val="00C2008E"/>
    <w:rsid w:val="00C20DEA"/>
    <w:rsid w:val="00C24C69"/>
    <w:rsid w:val="00C25656"/>
    <w:rsid w:val="00C30C28"/>
    <w:rsid w:val="00C360C0"/>
    <w:rsid w:val="00C3674D"/>
    <w:rsid w:val="00C43EDE"/>
    <w:rsid w:val="00C471D9"/>
    <w:rsid w:val="00C51D2F"/>
    <w:rsid w:val="00C57DCB"/>
    <w:rsid w:val="00C60AC3"/>
    <w:rsid w:val="00C61040"/>
    <w:rsid w:val="00C64E5C"/>
    <w:rsid w:val="00C656F3"/>
    <w:rsid w:val="00C67139"/>
    <w:rsid w:val="00C67178"/>
    <w:rsid w:val="00C73727"/>
    <w:rsid w:val="00C7632D"/>
    <w:rsid w:val="00C83AAB"/>
    <w:rsid w:val="00C97383"/>
    <w:rsid w:val="00C97ADB"/>
    <w:rsid w:val="00CA348A"/>
    <w:rsid w:val="00CA5EF8"/>
    <w:rsid w:val="00CB1DC9"/>
    <w:rsid w:val="00CB2CE6"/>
    <w:rsid w:val="00CB6A32"/>
    <w:rsid w:val="00CB7D16"/>
    <w:rsid w:val="00CC06EF"/>
    <w:rsid w:val="00CC0A1B"/>
    <w:rsid w:val="00CC7179"/>
    <w:rsid w:val="00CD0374"/>
    <w:rsid w:val="00CD775B"/>
    <w:rsid w:val="00CE0851"/>
    <w:rsid w:val="00CE2A0C"/>
    <w:rsid w:val="00CF08BB"/>
    <w:rsid w:val="00CF1E53"/>
    <w:rsid w:val="00CF2ABD"/>
    <w:rsid w:val="00CF4930"/>
    <w:rsid w:val="00D00E26"/>
    <w:rsid w:val="00D031C3"/>
    <w:rsid w:val="00D1389A"/>
    <w:rsid w:val="00D13DAC"/>
    <w:rsid w:val="00D2579C"/>
    <w:rsid w:val="00D27515"/>
    <w:rsid w:val="00D303F0"/>
    <w:rsid w:val="00D30E68"/>
    <w:rsid w:val="00D31037"/>
    <w:rsid w:val="00D3292D"/>
    <w:rsid w:val="00D34079"/>
    <w:rsid w:val="00D35D59"/>
    <w:rsid w:val="00D36D26"/>
    <w:rsid w:val="00D54A24"/>
    <w:rsid w:val="00D57397"/>
    <w:rsid w:val="00D60C7E"/>
    <w:rsid w:val="00D61996"/>
    <w:rsid w:val="00D62680"/>
    <w:rsid w:val="00D654CD"/>
    <w:rsid w:val="00D65DBB"/>
    <w:rsid w:val="00D6722C"/>
    <w:rsid w:val="00D678C7"/>
    <w:rsid w:val="00D71120"/>
    <w:rsid w:val="00D71483"/>
    <w:rsid w:val="00D74C59"/>
    <w:rsid w:val="00D8261A"/>
    <w:rsid w:val="00D90644"/>
    <w:rsid w:val="00D9287D"/>
    <w:rsid w:val="00D9415C"/>
    <w:rsid w:val="00D95311"/>
    <w:rsid w:val="00D9553C"/>
    <w:rsid w:val="00DA469E"/>
    <w:rsid w:val="00DA716B"/>
    <w:rsid w:val="00DB1970"/>
    <w:rsid w:val="00DB2B1B"/>
    <w:rsid w:val="00DB394C"/>
    <w:rsid w:val="00DB45F8"/>
    <w:rsid w:val="00DB52FA"/>
    <w:rsid w:val="00DB68E1"/>
    <w:rsid w:val="00DB7675"/>
    <w:rsid w:val="00DC3565"/>
    <w:rsid w:val="00DD108E"/>
    <w:rsid w:val="00DD3A15"/>
    <w:rsid w:val="00DD43DA"/>
    <w:rsid w:val="00DE3EEB"/>
    <w:rsid w:val="00DF0A6A"/>
    <w:rsid w:val="00E0011A"/>
    <w:rsid w:val="00E01947"/>
    <w:rsid w:val="00E0213F"/>
    <w:rsid w:val="00E02496"/>
    <w:rsid w:val="00E13147"/>
    <w:rsid w:val="00E21B66"/>
    <w:rsid w:val="00E25DCD"/>
    <w:rsid w:val="00E269E1"/>
    <w:rsid w:val="00E26B35"/>
    <w:rsid w:val="00E306DB"/>
    <w:rsid w:val="00E326FF"/>
    <w:rsid w:val="00E414A0"/>
    <w:rsid w:val="00E4248B"/>
    <w:rsid w:val="00E45F13"/>
    <w:rsid w:val="00E50336"/>
    <w:rsid w:val="00E510BC"/>
    <w:rsid w:val="00E52BA4"/>
    <w:rsid w:val="00E61256"/>
    <w:rsid w:val="00E62EFE"/>
    <w:rsid w:val="00E73CB2"/>
    <w:rsid w:val="00E81A79"/>
    <w:rsid w:val="00E839BA"/>
    <w:rsid w:val="00E8428A"/>
    <w:rsid w:val="00E97F7D"/>
    <w:rsid w:val="00EA03E4"/>
    <w:rsid w:val="00EA59B8"/>
    <w:rsid w:val="00EA5A01"/>
    <w:rsid w:val="00EA6657"/>
    <w:rsid w:val="00EB3E85"/>
    <w:rsid w:val="00EC19E0"/>
    <w:rsid w:val="00EC2DF9"/>
    <w:rsid w:val="00EC3238"/>
    <w:rsid w:val="00EC6CDF"/>
    <w:rsid w:val="00EC7E47"/>
    <w:rsid w:val="00ED2CCC"/>
    <w:rsid w:val="00ED6B5D"/>
    <w:rsid w:val="00ED70C0"/>
    <w:rsid w:val="00ED77C0"/>
    <w:rsid w:val="00EE6E36"/>
    <w:rsid w:val="00EF1336"/>
    <w:rsid w:val="00EF755E"/>
    <w:rsid w:val="00F016BC"/>
    <w:rsid w:val="00F028D7"/>
    <w:rsid w:val="00F0660B"/>
    <w:rsid w:val="00F10070"/>
    <w:rsid w:val="00F123AE"/>
    <w:rsid w:val="00F13EB2"/>
    <w:rsid w:val="00F14721"/>
    <w:rsid w:val="00F16C91"/>
    <w:rsid w:val="00F16DD9"/>
    <w:rsid w:val="00F2201D"/>
    <w:rsid w:val="00F2275C"/>
    <w:rsid w:val="00F233E2"/>
    <w:rsid w:val="00F26721"/>
    <w:rsid w:val="00F32B93"/>
    <w:rsid w:val="00F45CDD"/>
    <w:rsid w:val="00F52CD1"/>
    <w:rsid w:val="00F5551A"/>
    <w:rsid w:val="00F56AAB"/>
    <w:rsid w:val="00F600C7"/>
    <w:rsid w:val="00F6097D"/>
    <w:rsid w:val="00F64F61"/>
    <w:rsid w:val="00F6503B"/>
    <w:rsid w:val="00F71825"/>
    <w:rsid w:val="00F72781"/>
    <w:rsid w:val="00F73331"/>
    <w:rsid w:val="00F87174"/>
    <w:rsid w:val="00F91D37"/>
    <w:rsid w:val="00F91DEC"/>
    <w:rsid w:val="00F93538"/>
    <w:rsid w:val="00F9610D"/>
    <w:rsid w:val="00F97739"/>
    <w:rsid w:val="00FB14CA"/>
    <w:rsid w:val="00FB5BDE"/>
    <w:rsid w:val="00FB657F"/>
    <w:rsid w:val="00FC308C"/>
    <w:rsid w:val="00FC395D"/>
    <w:rsid w:val="00FC7645"/>
    <w:rsid w:val="00FD18E9"/>
    <w:rsid w:val="00FD4BB0"/>
    <w:rsid w:val="00FE1FB1"/>
    <w:rsid w:val="00FE2ED4"/>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8EAD6"/>
  <w15:docId w15:val="{767CEFF4-58E8-4BAA-8F0E-DFB399941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9"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6"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lsdException w:name="Intense Emphasis" w:semiHidden="1" w:uiPriority="29"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0ACE"/>
    <w:rPr>
      <w:lang w:val="fr-CH"/>
    </w:rPr>
  </w:style>
  <w:style w:type="paragraph" w:styleId="berschrift1">
    <w:name w:val="heading 1"/>
    <w:basedOn w:val="Standard"/>
    <w:next w:val="Standard"/>
    <w:link w:val="berschrift1Zchn"/>
    <w:uiPriority w:val="9"/>
    <w:qFormat/>
    <w:rsid w:val="003F4D13"/>
    <w:pPr>
      <w:keepNext/>
      <w:keepLines/>
      <w:spacing w:before="480"/>
      <w:contextualSpacing/>
      <w:outlineLvl w:val="0"/>
    </w:pPr>
    <w:rPr>
      <w:rFonts w:asciiTheme="majorHAnsi" w:eastAsiaTheme="majorEastAsia" w:hAnsiTheme="majorHAnsi" w:cstheme="majorBidi"/>
      <w:bCs/>
      <w:sz w:val="28"/>
      <w:szCs w:val="28"/>
    </w:rPr>
  </w:style>
  <w:style w:type="paragraph" w:styleId="berschrift2">
    <w:name w:val="heading 2"/>
    <w:basedOn w:val="Standard"/>
    <w:next w:val="Standard"/>
    <w:link w:val="berschrift2Zchn"/>
    <w:uiPriority w:val="9"/>
    <w:qFormat/>
    <w:rsid w:val="003F4D13"/>
    <w:pPr>
      <w:keepNext/>
      <w:keepLines/>
      <w:spacing w:before="240"/>
      <w:contextualSpacing/>
      <w:outlineLvl w:val="1"/>
    </w:pPr>
    <w:rPr>
      <w:rFonts w:asciiTheme="majorHAnsi" w:eastAsiaTheme="majorEastAsia" w:hAnsiTheme="majorHAnsi" w:cstheme="majorBidi"/>
      <w:bCs/>
      <w:sz w:val="24"/>
      <w:szCs w:val="26"/>
    </w:rPr>
  </w:style>
  <w:style w:type="paragraph" w:styleId="berschrift3">
    <w:name w:val="heading 3"/>
    <w:basedOn w:val="Standard"/>
    <w:next w:val="Standard"/>
    <w:link w:val="berschrift3Zchn"/>
    <w:uiPriority w:val="9"/>
    <w:qFormat/>
    <w:rsid w:val="003F4D13"/>
    <w:pPr>
      <w:keepNext/>
      <w:keepLines/>
      <w:spacing w:before="240"/>
      <w:contextualSpacing/>
      <w:outlineLvl w:val="2"/>
    </w:pPr>
    <w:rPr>
      <w:rFonts w:asciiTheme="majorHAnsi" w:eastAsiaTheme="majorEastAsia" w:hAnsiTheme="majorHAnsi" w:cstheme="majorBidi"/>
      <w:szCs w:val="24"/>
    </w:rPr>
  </w:style>
  <w:style w:type="paragraph" w:styleId="berschrift4">
    <w:name w:val="heading 4"/>
    <w:basedOn w:val="Standard"/>
    <w:next w:val="Standard"/>
    <w:link w:val="berschrift4Zchn"/>
    <w:uiPriority w:val="9"/>
    <w:semiHidden/>
    <w:rsid w:val="00DD43DA"/>
    <w:pPr>
      <w:keepNext/>
      <w:keepLines/>
      <w:spacing w:before="120"/>
      <w:contextualSpacing/>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DD43DA"/>
    <w:pPr>
      <w:keepNext/>
      <w:keepLines/>
      <w:spacing w:before="120"/>
      <w:contextualSpacing/>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CB7D16"/>
    <w:pPr>
      <w:keepNext/>
      <w:keepLines/>
      <w:spacing w:before="40"/>
      <w:outlineLvl w:val="6"/>
    </w:pPr>
    <w:rPr>
      <w:rFonts w:asciiTheme="majorHAnsi" w:eastAsiaTheme="majorEastAsia" w:hAnsiTheme="majorHAnsi" w:cstheme="majorBid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CB7D16"/>
    <w:pPr>
      <w:keepNext/>
      <w:keepLines/>
      <w:spacing w:before="40"/>
      <w:outlineLvl w:val="8"/>
    </w:pPr>
    <w:rPr>
      <w:rFonts w:asciiTheme="majorHAnsi" w:eastAsiaTheme="majorEastAsia" w:hAnsiTheme="majorHAnsi" w:cstheme="majorBid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5"/>
    <w:semiHidden/>
    <w:rsid w:val="007E0460"/>
    <w:rPr>
      <w:color w:val="auto"/>
      <w:u w:val="single"/>
    </w:rPr>
  </w:style>
  <w:style w:type="paragraph" w:styleId="Kopfzeile">
    <w:name w:val="header"/>
    <w:basedOn w:val="Standard"/>
    <w:link w:val="KopfzeileZchn"/>
    <w:uiPriority w:val="84"/>
    <w:semiHidden/>
    <w:rsid w:val="00F91D37"/>
    <w:pPr>
      <w:tabs>
        <w:tab w:val="center" w:pos="4536"/>
        <w:tab w:val="right" w:pos="9072"/>
      </w:tabs>
      <w:spacing w:line="240" w:lineRule="auto"/>
    </w:pPr>
  </w:style>
  <w:style w:type="character" w:customStyle="1" w:styleId="KopfzeileZchn">
    <w:name w:val="Kopfzeile Zchn"/>
    <w:basedOn w:val="Absatz-Standardschriftart"/>
    <w:link w:val="Kopfzeile"/>
    <w:uiPriority w:val="84"/>
    <w:semiHidden/>
    <w:rsid w:val="00EF755E"/>
    <w:rPr>
      <w:lang w:val="fr-CH"/>
    </w:rPr>
  </w:style>
  <w:style w:type="paragraph" w:styleId="Fuzeile">
    <w:name w:val="footer"/>
    <w:basedOn w:val="Standard"/>
    <w:link w:val="FuzeileZchn"/>
    <w:uiPriority w:val="86"/>
    <w:semiHidden/>
    <w:rsid w:val="00EA03E4"/>
    <w:pPr>
      <w:spacing w:line="240" w:lineRule="auto"/>
      <w:ind w:right="170"/>
      <w:jc w:val="center"/>
    </w:pPr>
    <w:rPr>
      <w:rFonts w:ascii="Italian Plate No1 Md" w:hAnsi="Italian Plate No1 Md"/>
      <w:sz w:val="18"/>
    </w:rPr>
  </w:style>
  <w:style w:type="character" w:customStyle="1" w:styleId="FuzeileZchn">
    <w:name w:val="Fußzeile Zchn"/>
    <w:basedOn w:val="Absatz-Standardschriftart"/>
    <w:link w:val="Fuzeile"/>
    <w:uiPriority w:val="86"/>
    <w:semiHidden/>
    <w:rsid w:val="00890ACE"/>
    <w:rPr>
      <w:rFonts w:ascii="Italian Plate No1 Md" w:hAnsi="Italian Plate No1 Md"/>
      <w:sz w:val="18"/>
      <w:lang w:val="fr-CH"/>
    </w:rPr>
  </w:style>
  <w:style w:type="paragraph" w:styleId="Listenabsatz">
    <w:name w:val="List Paragraph"/>
    <w:basedOn w:val="Standard"/>
    <w:uiPriority w:val="34"/>
    <w:semiHidden/>
    <w:rsid w:val="009C67A8"/>
    <w:pPr>
      <w:numPr>
        <w:numId w:val="4"/>
      </w:numPr>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3F4D13"/>
    <w:rPr>
      <w:rFonts w:asciiTheme="majorHAnsi" w:eastAsiaTheme="majorEastAsia" w:hAnsiTheme="majorHAnsi" w:cstheme="majorBidi"/>
      <w:bCs/>
      <w:sz w:val="28"/>
      <w:szCs w:val="28"/>
      <w:lang w:val="fr-CH"/>
    </w:rPr>
  </w:style>
  <w:style w:type="character" w:customStyle="1" w:styleId="berschrift2Zchn">
    <w:name w:val="Überschrift 2 Zchn"/>
    <w:basedOn w:val="Absatz-Standardschriftart"/>
    <w:link w:val="berschrift2"/>
    <w:uiPriority w:val="9"/>
    <w:rsid w:val="003F4D13"/>
    <w:rPr>
      <w:rFonts w:asciiTheme="majorHAnsi" w:eastAsiaTheme="majorEastAsia" w:hAnsiTheme="majorHAnsi" w:cstheme="majorBidi"/>
      <w:bCs/>
      <w:sz w:val="24"/>
      <w:szCs w:val="26"/>
      <w:lang w:val="fr-CH"/>
    </w:rPr>
  </w:style>
  <w:style w:type="paragraph" w:styleId="Titel">
    <w:name w:val="Title"/>
    <w:basedOn w:val="Standard"/>
    <w:next w:val="Standard"/>
    <w:link w:val="TitelZchn"/>
    <w:uiPriority w:val="11"/>
    <w:qFormat/>
    <w:rsid w:val="003F4D13"/>
    <w:pPr>
      <w:spacing w:line="240" w:lineRule="auto"/>
      <w:contextualSpacing/>
    </w:pPr>
    <w:rPr>
      <w:rFonts w:asciiTheme="majorHAnsi" w:eastAsiaTheme="majorEastAsia" w:hAnsiTheme="majorHAnsi" w:cstheme="majorBidi"/>
      <w:sz w:val="52"/>
      <w:szCs w:val="52"/>
    </w:rPr>
  </w:style>
  <w:style w:type="character" w:customStyle="1" w:styleId="TitelZchn">
    <w:name w:val="Titel Zchn"/>
    <w:basedOn w:val="Absatz-Standardschriftart"/>
    <w:link w:val="Titel"/>
    <w:uiPriority w:val="11"/>
    <w:rsid w:val="003F4D13"/>
    <w:rPr>
      <w:rFonts w:asciiTheme="majorHAnsi" w:eastAsiaTheme="majorEastAsia" w:hAnsiTheme="majorHAnsi" w:cstheme="majorBidi"/>
      <w:sz w:val="52"/>
      <w:szCs w:val="52"/>
      <w:lang w:val="fr-CH"/>
    </w:rPr>
  </w:style>
  <w:style w:type="paragraph" w:customStyle="1" w:styleId="Objet">
    <w:name w:val="Objet"/>
    <w:basedOn w:val="Standard"/>
    <w:link w:val="ObjetZchn"/>
    <w:uiPriority w:val="14"/>
    <w:rsid w:val="003F4D13"/>
    <w:pPr>
      <w:spacing w:before="720" w:after="480"/>
      <w:contextualSpacing/>
      <w:outlineLvl w:val="0"/>
    </w:pPr>
  </w:style>
  <w:style w:type="character" w:customStyle="1" w:styleId="ObjetZchn">
    <w:name w:val="Objet Zchn"/>
    <w:basedOn w:val="Absatz-Standardschriftart"/>
    <w:link w:val="Objet"/>
    <w:uiPriority w:val="14"/>
    <w:rsid w:val="003F4D13"/>
    <w:rPr>
      <w:lang w:val="fr-CH"/>
    </w:rPr>
  </w:style>
  <w:style w:type="paragraph" w:customStyle="1" w:styleId="Traktandum11">
    <w:name w:val="Traktandum 1.1"/>
    <w:basedOn w:val="Standard"/>
    <w:next w:val="Traktandum-Text"/>
    <w:uiPriority w:val="27"/>
    <w:semiHidden/>
    <w:rsid w:val="00965F86"/>
    <w:pPr>
      <w:numPr>
        <w:ilvl w:val="1"/>
        <w:numId w:val="10"/>
      </w:numPr>
    </w:pPr>
    <w:rPr>
      <w:b/>
    </w:rPr>
  </w:style>
  <w:style w:type="table" w:customStyle="1" w:styleId="KlassischeTabelle">
    <w:name w:val="Klassische Tabelle"/>
    <w:basedOn w:val="NormaleTabelle"/>
    <w:next w:val="Tabellenraster"/>
    <w:uiPriority w:val="59"/>
    <w:rsid w:val="009F60D0"/>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b/>
      </w:rPr>
    </w:tblStylePr>
    <w:tblStylePr w:type="lastRow">
      <w:rPr>
        <w:b/>
      </w:rPr>
    </w:tblStylePr>
    <w:tblStylePr w:type="firstCol">
      <w:rPr>
        <w:b/>
      </w:rPr>
    </w:tblStylePr>
    <w:tblStylePr w:type="lastCol">
      <w:rPr>
        <w:b/>
      </w:rPr>
    </w:tblStylePr>
  </w:style>
  <w:style w:type="character" w:customStyle="1" w:styleId="berschrift3Zchn">
    <w:name w:val="Überschrift 3 Zchn"/>
    <w:basedOn w:val="Absatz-Standardschriftart"/>
    <w:link w:val="berschrift3"/>
    <w:uiPriority w:val="9"/>
    <w:rsid w:val="003F4D13"/>
    <w:rPr>
      <w:rFonts w:asciiTheme="majorHAnsi" w:eastAsiaTheme="majorEastAsia" w:hAnsiTheme="majorHAnsi" w:cstheme="majorBidi"/>
      <w:szCs w:val="24"/>
      <w:lang w:val="fr-CH"/>
    </w:rPr>
  </w:style>
  <w:style w:type="character" w:customStyle="1" w:styleId="berschrift4Zchn">
    <w:name w:val="Überschrift 4 Zchn"/>
    <w:basedOn w:val="Absatz-Standardschriftart"/>
    <w:link w:val="berschrift4"/>
    <w:uiPriority w:val="9"/>
    <w:semiHidden/>
    <w:rsid w:val="0040158F"/>
    <w:rPr>
      <w:rFonts w:asciiTheme="majorHAnsi" w:eastAsiaTheme="majorEastAsia" w:hAnsiTheme="majorHAnsi" w:cstheme="majorBidi"/>
      <w:lang w:val="fr-CH"/>
    </w:rPr>
  </w:style>
  <w:style w:type="character" w:customStyle="1" w:styleId="berschrift5Zchn">
    <w:name w:val="Überschrift 5 Zchn"/>
    <w:basedOn w:val="Absatz-Standardschriftart"/>
    <w:link w:val="berschrift5"/>
    <w:uiPriority w:val="9"/>
    <w:semiHidden/>
    <w:rsid w:val="0040158F"/>
    <w:rPr>
      <w:rFonts w:asciiTheme="majorHAnsi" w:eastAsiaTheme="majorEastAsia" w:hAnsiTheme="majorHAnsi" w:cstheme="majorBidi"/>
      <w:lang w:val="fr-CH"/>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CB7D16"/>
    <w:rPr>
      <w:rFonts w:asciiTheme="majorHAnsi" w:eastAsiaTheme="majorEastAsia" w:hAnsiTheme="majorHAnsi" w:cstheme="majorBid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CB7D16"/>
    <w:rPr>
      <w:rFonts w:asciiTheme="majorHAnsi" w:eastAsiaTheme="majorEastAsia" w:hAnsiTheme="majorHAnsi" w:cstheme="majorBidi"/>
      <w:iCs/>
      <w:color w:val="272727" w:themeColor="text1" w:themeTint="D8"/>
      <w:sz w:val="21"/>
      <w:szCs w:val="21"/>
    </w:rPr>
  </w:style>
  <w:style w:type="paragraph" w:customStyle="1" w:styleId="Bullet1">
    <w:name w:val="Bullet 1"/>
    <w:basedOn w:val="Listenabsatz"/>
    <w:uiPriority w:val="6"/>
    <w:qFormat/>
    <w:rsid w:val="00A56C6D"/>
    <w:pPr>
      <w:numPr>
        <w:numId w:val="6"/>
      </w:numPr>
    </w:pPr>
  </w:style>
  <w:style w:type="paragraph" w:customStyle="1" w:styleId="Traktandum-Text">
    <w:name w:val="Traktandum-Text"/>
    <w:basedOn w:val="Bullet1"/>
    <w:uiPriority w:val="28"/>
    <w:semiHidden/>
    <w:rsid w:val="00E269E1"/>
    <w:pPr>
      <w:numPr>
        <w:ilvl w:val="2"/>
        <w:numId w:val="10"/>
      </w:numPr>
      <w:tabs>
        <w:tab w:val="left" w:pos="7938"/>
      </w:tabs>
      <w:ind w:right="848"/>
    </w:pPr>
  </w:style>
  <w:style w:type="paragraph" w:customStyle="1" w:styleId="Traktandum1">
    <w:name w:val="Traktandum 1."/>
    <w:basedOn w:val="Bullet1"/>
    <w:next w:val="Traktandum-Text"/>
    <w:uiPriority w:val="27"/>
    <w:semiHidden/>
    <w:rsid w:val="00965F86"/>
    <w:pPr>
      <w:numPr>
        <w:numId w:val="10"/>
      </w:numPr>
      <w:tabs>
        <w:tab w:val="left" w:pos="7938"/>
      </w:tabs>
    </w:pPr>
    <w:rPr>
      <w:rFonts w:asciiTheme="majorHAnsi" w:hAnsiTheme="majorHAnsi"/>
      <w:b/>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6"/>
    <w:semiHidden/>
    <w:rsid w:val="008C53D9"/>
    <w:rPr>
      <w:color w:val="auto"/>
      <w:u w:val="single"/>
    </w:rPr>
  </w:style>
  <w:style w:type="paragraph" w:styleId="Untertitel">
    <w:name w:val="Subtitle"/>
    <w:basedOn w:val="Standard"/>
    <w:next w:val="Standard"/>
    <w:link w:val="UntertitelZchn"/>
    <w:uiPriority w:val="12"/>
    <w:qFormat/>
    <w:rsid w:val="00D6722C"/>
    <w:pPr>
      <w:numPr>
        <w:ilvl w:val="1"/>
      </w:numPr>
    </w:pPr>
    <w:rPr>
      <w:rFonts w:eastAsiaTheme="minorEastAsia"/>
      <w:sz w:val="52"/>
    </w:rPr>
  </w:style>
  <w:style w:type="character" w:customStyle="1" w:styleId="UntertitelZchn">
    <w:name w:val="Untertitel Zchn"/>
    <w:basedOn w:val="Absatz-Standardschriftart"/>
    <w:link w:val="Untertitel"/>
    <w:uiPriority w:val="12"/>
    <w:rsid w:val="00D6722C"/>
    <w:rPr>
      <w:rFonts w:eastAsiaTheme="minorEastAsia"/>
      <w:sz w:val="52"/>
    </w:rPr>
  </w:style>
  <w:style w:type="paragraph" w:styleId="Datum">
    <w:name w:val="Date"/>
    <w:basedOn w:val="Standard"/>
    <w:next w:val="Standard"/>
    <w:link w:val="DatumZchn"/>
    <w:uiPriority w:val="15"/>
    <w:rsid w:val="00253810"/>
    <w:pPr>
      <w:spacing w:before="600" w:after="480"/>
      <w:ind w:left="5812"/>
    </w:pPr>
  </w:style>
  <w:style w:type="character" w:customStyle="1" w:styleId="DatumZchn">
    <w:name w:val="Datum Zchn"/>
    <w:basedOn w:val="Absatz-Standardschriftart"/>
    <w:link w:val="Datum"/>
    <w:uiPriority w:val="15"/>
    <w:rsid w:val="00253810"/>
    <w:rPr>
      <w:lang w:val="fr-CH"/>
    </w:rPr>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40158F"/>
    <w:rPr>
      <w:sz w:val="16"/>
      <w:lang w:val="fr-CH"/>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642F26"/>
    <w:pPr>
      <w:spacing w:line="240" w:lineRule="auto"/>
    </w:pPr>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Bullet2">
    <w:name w:val="Bullet 2"/>
    <w:basedOn w:val="Bullet1"/>
    <w:uiPriority w:val="6"/>
    <w:rsid w:val="004C3880"/>
    <w:pPr>
      <w:numPr>
        <w:ilvl w:val="1"/>
      </w:numPr>
    </w:pPr>
  </w:style>
  <w:style w:type="paragraph" w:customStyle="1" w:styleId="Bullet3">
    <w:name w:val="Bullet 3"/>
    <w:basedOn w:val="Bullet1"/>
    <w:uiPriority w:val="6"/>
    <w:rsid w:val="004C3880"/>
    <w:pPr>
      <w:numPr>
        <w:ilvl w:val="2"/>
      </w:numPr>
    </w:pPr>
  </w:style>
  <w:style w:type="paragraph" w:styleId="Beschriftung">
    <w:name w:val="caption"/>
    <w:basedOn w:val="Standard"/>
    <w:next w:val="Standard"/>
    <w:uiPriority w:val="24"/>
    <w:semiHidden/>
    <w:rsid w:val="008C53D9"/>
    <w:pPr>
      <w:spacing w:before="120" w:after="240" w:line="240" w:lineRule="auto"/>
    </w:pPr>
    <w:rPr>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87"/>
    <w:semiHidden/>
    <w:rsid w:val="00E8428A"/>
    <w:pPr>
      <w:jc w:val="right"/>
    </w:pPr>
  </w:style>
  <w:style w:type="paragraph" w:customStyle="1" w:styleId="berschrift1nummeriert">
    <w:name w:val="Überschrift 1 nummeriert"/>
    <w:basedOn w:val="berschrift1"/>
    <w:next w:val="Standard"/>
    <w:uiPriority w:val="10"/>
    <w:qFormat/>
    <w:rsid w:val="00375CD2"/>
    <w:pPr>
      <w:numPr>
        <w:numId w:val="8"/>
      </w:numPr>
    </w:pPr>
  </w:style>
  <w:style w:type="paragraph" w:customStyle="1" w:styleId="berschrift2nummeriert">
    <w:name w:val="Überschrift 2 nummeriert"/>
    <w:basedOn w:val="berschrift2"/>
    <w:next w:val="Standard"/>
    <w:uiPriority w:val="10"/>
    <w:qFormat/>
    <w:rsid w:val="00375CD2"/>
    <w:pPr>
      <w:numPr>
        <w:ilvl w:val="1"/>
        <w:numId w:val="8"/>
      </w:numPr>
    </w:pPr>
  </w:style>
  <w:style w:type="paragraph" w:customStyle="1" w:styleId="berschrift3nummeriert">
    <w:name w:val="Überschrift 3 nummeriert"/>
    <w:basedOn w:val="berschrift3"/>
    <w:next w:val="Standard"/>
    <w:uiPriority w:val="10"/>
    <w:qFormat/>
    <w:rsid w:val="00375CD2"/>
    <w:pPr>
      <w:numPr>
        <w:ilvl w:val="2"/>
        <w:numId w:val="8"/>
      </w:numPr>
    </w:pPr>
  </w:style>
  <w:style w:type="paragraph" w:customStyle="1" w:styleId="berschrift4nummeriert">
    <w:name w:val="Überschrift 4 nummeriert"/>
    <w:basedOn w:val="berschrift4"/>
    <w:next w:val="Standard"/>
    <w:uiPriority w:val="10"/>
    <w:semiHidden/>
    <w:rsid w:val="00375CD2"/>
    <w:pPr>
      <w:numPr>
        <w:ilvl w:val="3"/>
        <w:numId w:val="8"/>
      </w:numPr>
    </w:pPr>
  </w:style>
  <w:style w:type="paragraph" w:styleId="Verzeichnis1">
    <w:name w:val="toc 1"/>
    <w:basedOn w:val="Standard"/>
    <w:next w:val="Standard"/>
    <w:autoRedefine/>
    <w:uiPriority w:val="39"/>
    <w:semiHidden/>
    <w:rsid w:val="00273EBC"/>
    <w:pPr>
      <w:tabs>
        <w:tab w:val="right" w:leader="dot" w:pos="9070"/>
      </w:tabs>
      <w:spacing w:before="120"/>
      <w:ind w:left="567" w:hanging="567"/>
    </w:pPr>
    <w:rPr>
      <w:b/>
      <w:bCs/>
      <w:noProof/>
    </w:rPr>
  </w:style>
  <w:style w:type="paragraph" w:styleId="Verzeichnis2">
    <w:name w:val="toc 2"/>
    <w:basedOn w:val="Standard"/>
    <w:next w:val="Standard"/>
    <w:autoRedefine/>
    <w:uiPriority w:val="39"/>
    <w:semiHidden/>
    <w:rsid w:val="00273EBC"/>
    <w:pPr>
      <w:tabs>
        <w:tab w:val="right" w:leader="dot" w:pos="9070"/>
      </w:tabs>
      <w:ind w:left="567" w:hanging="567"/>
    </w:pPr>
  </w:style>
  <w:style w:type="paragraph" w:styleId="Verzeichnis3">
    <w:name w:val="toc 3"/>
    <w:basedOn w:val="Standard"/>
    <w:next w:val="Standard"/>
    <w:autoRedefine/>
    <w:uiPriority w:val="39"/>
    <w:semiHidden/>
    <w:rsid w:val="00273EBC"/>
    <w:pPr>
      <w:tabs>
        <w:tab w:val="right" w:leader="dot" w:pos="9070"/>
      </w:tabs>
      <w:ind w:left="567" w:hanging="567"/>
    </w:pPr>
  </w:style>
  <w:style w:type="paragraph" w:styleId="StandardWeb">
    <w:name w:val="Normal (Web)"/>
    <w:basedOn w:val="Standard"/>
    <w:uiPriority w:val="99"/>
    <w:rsid w:val="00126A7A"/>
    <w:pPr>
      <w:spacing w:before="100" w:beforeAutospacing="1" w:after="100" w:afterAutospacing="1" w:line="240" w:lineRule="auto"/>
    </w:pPr>
    <w:rPr>
      <w:rFonts w:ascii="Arial" w:eastAsia="Times New Roman" w:hAnsi="Arial" w:cs="Times New Roman"/>
      <w:sz w:val="24"/>
      <w:szCs w:val="24"/>
      <w:lang w:eastAsia="de-CH"/>
    </w:rPr>
  </w:style>
  <w:style w:type="paragraph" w:styleId="Abbildungsverzeichnis">
    <w:name w:val="table of figures"/>
    <w:basedOn w:val="Standard"/>
    <w:next w:val="Standard"/>
    <w:uiPriority w:val="40"/>
    <w:semiHidden/>
    <w:rsid w:val="00857D8A"/>
  </w:style>
  <w:style w:type="paragraph" w:customStyle="1" w:styleId="Absenderzeile">
    <w:name w:val="Absenderzeile"/>
    <w:basedOn w:val="Standard"/>
    <w:uiPriority w:val="16"/>
    <w:semiHidden/>
    <w:rsid w:val="0017204E"/>
    <w:pPr>
      <w:pBdr>
        <w:bottom w:val="single" w:sz="6" w:space="1" w:color="auto"/>
      </w:pBdr>
      <w:tabs>
        <w:tab w:val="right" w:pos="4026"/>
      </w:tabs>
    </w:pPr>
    <w:rPr>
      <w:sz w:val="12"/>
    </w:rPr>
  </w:style>
  <w:style w:type="paragraph" w:customStyle="1" w:styleId="Numrotage1">
    <w:name w:val="Numérotage 1"/>
    <w:basedOn w:val="Standard"/>
    <w:uiPriority w:val="7"/>
    <w:qFormat/>
    <w:rsid w:val="00375CD2"/>
    <w:pPr>
      <w:numPr>
        <w:ilvl w:val="5"/>
        <w:numId w:val="8"/>
      </w:numPr>
    </w:pPr>
  </w:style>
  <w:style w:type="paragraph" w:customStyle="1" w:styleId="Numrotage2">
    <w:name w:val="Numérotage 2"/>
    <w:basedOn w:val="Numrotage1"/>
    <w:uiPriority w:val="7"/>
    <w:rsid w:val="009804FC"/>
    <w:pPr>
      <w:numPr>
        <w:ilvl w:val="6"/>
      </w:numPr>
    </w:pPr>
  </w:style>
  <w:style w:type="character" w:styleId="Seitenzahl">
    <w:name w:val="page number"/>
    <w:basedOn w:val="Absatz-Standardschriftart"/>
    <w:uiPriority w:val="79"/>
    <w:semiHidden/>
    <w:rsid w:val="00E8428A"/>
  </w:style>
  <w:style w:type="paragraph" w:customStyle="1" w:styleId="Numrotageabc">
    <w:name w:val="Numérotage abc"/>
    <w:basedOn w:val="Listenabsatz"/>
    <w:uiPriority w:val="8"/>
    <w:qFormat/>
    <w:rsid w:val="00375CD2"/>
    <w:pPr>
      <w:numPr>
        <w:ilvl w:val="8"/>
        <w:numId w:val="8"/>
      </w:numPr>
    </w:pPr>
  </w:style>
  <w:style w:type="paragraph" w:customStyle="1" w:styleId="Numrotage3">
    <w:name w:val="Numérotage 3"/>
    <w:basedOn w:val="Numrotage2"/>
    <w:uiPriority w:val="7"/>
    <w:rsid w:val="005A357F"/>
    <w:pPr>
      <w:numPr>
        <w:ilvl w:val="7"/>
      </w:numPr>
    </w:pPr>
  </w:style>
  <w:style w:type="paragraph" w:customStyle="1" w:styleId="berschrift5nummeriert">
    <w:name w:val="Überschrift 5 nummeriert"/>
    <w:basedOn w:val="berschrift5"/>
    <w:next w:val="Standard"/>
    <w:uiPriority w:val="10"/>
    <w:semiHidden/>
    <w:rsid w:val="00375CD2"/>
  </w:style>
  <w:style w:type="paragraph" w:customStyle="1" w:styleId="Dokumentbezeichnung">
    <w:name w:val="Dokumentbezeichnung"/>
    <w:basedOn w:val="berschrift1"/>
    <w:next w:val="Standard"/>
    <w:uiPriority w:val="98"/>
    <w:semiHidden/>
    <w:rsid w:val="00ED6B5D"/>
    <w:pPr>
      <w:pageBreakBefore/>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SwissWineVaud">
    <w:name w:val="Erstellt durch Vorlagenbauer.ch für Swiss Wine Vaud"/>
    <w:basedOn w:val="Standard"/>
    <w:next w:val="Standard"/>
    <w:semiHidden/>
    <w:rsid w:val="00CB7D16"/>
    <w:pPr>
      <w:numPr>
        <w:numId w:val="9"/>
      </w:numPr>
      <w:shd w:val="clear" w:color="auto" w:fill="FFFFFF" w:themeFill="background1"/>
    </w:pPr>
  </w:style>
  <w:style w:type="paragraph" w:customStyle="1" w:styleId="Tabellenfolgezeile">
    <w:name w:val="Tabellenfolgezeile"/>
    <w:basedOn w:val="Standard"/>
    <w:next w:val="Standard"/>
    <w:uiPriority w:val="98"/>
    <w:semiHidden/>
    <w:rsid w:val="00397B92"/>
    <w:pPr>
      <w:spacing w:line="20" w:lineRule="exact"/>
    </w:pPr>
    <w:rPr>
      <w:sz w:val="2"/>
    </w:rPr>
  </w:style>
  <w:style w:type="paragraph" w:styleId="Verzeichnis4">
    <w:name w:val="toc 4"/>
    <w:basedOn w:val="Standard"/>
    <w:next w:val="Standard"/>
    <w:autoRedefine/>
    <w:uiPriority w:val="39"/>
    <w:semiHidden/>
    <w:rsid w:val="006E0311"/>
    <w:pPr>
      <w:tabs>
        <w:tab w:val="right" w:leader="dot" w:pos="9072"/>
      </w:tabs>
      <w:ind w:left="851" w:hanging="851"/>
    </w:pPr>
  </w:style>
  <w:style w:type="paragraph" w:styleId="Verzeichnis5">
    <w:name w:val="toc 5"/>
    <w:basedOn w:val="Standard"/>
    <w:next w:val="Standard"/>
    <w:autoRedefine/>
    <w:uiPriority w:val="39"/>
    <w:semiHidden/>
    <w:rsid w:val="006E0311"/>
    <w:pPr>
      <w:tabs>
        <w:tab w:val="right" w:leader="dot" w:pos="9072"/>
      </w:tabs>
      <w:ind w:left="993" w:hanging="993"/>
    </w:pPr>
  </w:style>
  <w:style w:type="paragraph" w:styleId="Literaturverzeichnis">
    <w:name w:val="Bibliography"/>
    <w:basedOn w:val="Standard"/>
    <w:next w:val="Standard"/>
    <w:uiPriority w:val="37"/>
    <w:semiHidden/>
    <w:rsid w:val="00E02496"/>
  </w:style>
  <w:style w:type="paragraph" w:styleId="Index1">
    <w:name w:val="index 1"/>
    <w:basedOn w:val="Standard"/>
    <w:next w:val="Standard"/>
    <w:autoRedefine/>
    <w:uiPriority w:val="99"/>
    <w:semiHidden/>
    <w:unhideWhenUsed/>
    <w:rsid w:val="00C20DEA"/>
    <w:pPr>
      <w:spacing w:line="240" w:lineRule="auto"/>
      <w:ind w:left="200" w:hanging="200"/>
    </w:pPr>
  </w:style>
  <w:style w:type="numbering" w:customStyle="1" w:styleId="NummerierteberschriftenListe">
    <w:name w:val="Nummerierte Überschriften (Liste)"/>
    <w:uiPriority w:val="99"/>
    <w:rsid w:val="005B6E4D"/>
    <w:pPr>
      <w:numPr>
        <w:numId w:val="2"/>
      </w:numPr>
    </w:pPr>
  </w:style>
  <w:style w:type="numbering" w:customStyle="1" w:styleId="AufzhlungenListe">
    <w:name w:val="Aufzählungen (Liste)"/>
    <w:uiPriority w:val="99"/>
    <w:rsid w:val="00A56C6D"/>
    <w:pPr>
      <w:numPr>
        <w:numId w:val="3"/>
      </w:numPr>
    </w:pPr>
  </w:style>
  <w:style w:type="character" w:styleId="NichtaufgelsteErwhnung">
    <w:name w:val="Unresolved Mention"/>
    <w:basedOn w:val="Absatz-Standardschriftart"/>
    <w:uiPriority w:val="79"/>
    <w:semiHidden/>
    <w:unhideWhenUsed/>
    <w:rsid w:val="00D031C3"/>
    <w:rPr>
      <w:color w:val="605E5C"/>
      <w:shd w:val="clear" w:color="auto" w:fill="E1DFDD"/>
    </w:rPr>
  </w:style>
  <w:style w:type="paragraph" w:customStyle="1" w:styleId="Nummerierungs-Aussteiger">
    <w:name w:val="Nummerierungs-Aussteiger"/>
    <w:basedOn w:val="Standard"/>
    <w:next w:val="Standard"/>
    <w:uiPriority w:val="7"/>
    <w:semiHidden/>
    <w:qFormat/>
    <w:rsid w:val="00375CD2"/>
    <w:pPr>
      <w:numPr>
        <w:ilvl w:val="4"/>
        <w:numId w:val="8"/>
      </w:numPr>
    </w:pPr>
  </w:style>
  <w:style w:type="character" w:customStyle="1" w:styleId="AbsenderzeilePP">
    <w:name w:val="Absenderzeile P.P."/>
    <w:basedOn w:val="Absatz-Standardschriftart"/>
    <w:uiPriority w:val="16"/>
    <w:semiHidden/>
    <w:rsid w:val="0017204E"/>
    <w:rPr>
      <w:b/>
      <w:spacing w:val="-40"/>
      <w:sz w:val="20"/>
    </w:rPr>
  </w:style>
  <w:style w:type="character" w:customStyle="1" w:styleId="AbsenderzeilePPA">
    <w:name w:val="Absenderzeile P.P. A"/>
    <w:basedOn w:val="AbsenderzeilePP"/>
    <w:uiPriority w:val="16"/>
    <w:semiHidden/>
    <w:rsid w:val="0017204E"/>
    <w:rPr>
      <w:b/>
      <w:spacing w:val="0"/>
      <w:sz w:val="32"/>
    </w:rPr>
  </w:style>
  <w:style w:type="numbering" w:customStyle="1" w:styleId="Traktanden">
    <w:name w:val="Traktanden"/>
    <w:uiPriority w:val="99"/>
    <w:rsid w:val="00965F86"/>
    <w:pPr>
      <w:numPr>
        <w:numId w:val="10"/>
      </w:numPr>
    </w:pPr>
  </w:style>
  <w:style w:type="character" w:customStyle="1" w:styleId="Pieddepageengraisse">
    <w:name w:val="Pied de page en graisse"/>
    <w:basedOn w:val="Absatz-Standardschriftart"/>
    <w:uiPriority w:val="86"/>
    <w:semiHidden/>
    <w:qFormat/>
    <w:rsid w:val="00A94C01"/>
    <w:rPr>
      <w:rFonts w:ascii="Italian Plate DBd" w:hAnsi="Italian Plate DBd"/>
      <w:sz w:val="18"/>
    </w:rPr>
  </w:style>
  <w:style w:type="character" w:styleId="Fett">
    <w:name w:val="Strong"/>
    <w:basedOn w:val="Absatz-Standardschriftart"/>
    <w:uiPriority w:val="1"/>
    <w:qFormat/>
    <w:rsid w:val="003F4D13"/>
    <w:rPr>
      <w:rFonts w:ascii="Italian Plate DBd" w:hAnsi="Italian Plate DBd"/>
      <w:b w:val="0"/>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049496762">
      <w:bodyDiv w:val="1"/>
      <w:marLeft w:val="0"/>
      <w:marRight w:val="0"/>
      <w:marTop w:val="0"/>
      <w:marBottom w:val="0"/>
      <w:divBdr>
        <w:top w:val="none" w:sz="0" w:space="0" w:color="auto"/>
        <w:left w:val="none" w:sz="0" w:space="0" w:color="auto"/>
        <w:bottom w:val="none" w:sz="0" w:space="0" w:color="auto"/>
        <w:right w:val="none" w:sz="0" w:space="0" w:color="auto"/>
      </w:divBdr>
    </w:div>
    <w:div w:id="1185748176">
      <w:bodyDiv w:val="1"/>
      <w:marLeft w:val="0"/>
      <w:marRight w:val="0"/>
      <w:marTop w:val="0"/>
      <w:marBottom w:val="0"/>
      <w:divBdr>
        <w:top w:val="none" w:sz="0" w:space="0" w:color="auto"/>
        <w:left w:val="none" w:sz="0" w:space="0" w:color="auto"/>
        <w:bottom w:val="none" w:sz="0" w:space="0" w:color="auto"/>
        <w:right w:val="none" w:sz="0" w:space="0" w:color="auto"/>
      </w:divBdr>
      <w:divsChild>
        <w:div w:id="1563632840">
          <w:marLeft w:val="576"/>
          <w:marRight w:val="0"/>
          <w:marTop w:val="0"/>
          <w:marBottom w:val="240"/>
          <w:divBdr>
            <w:top w:val="none" w:sz="0" w:space="0" w:color="auto"/>
            <w:left w:val="none" w:sz="0" w:space="0" w:color="auto"/>
            <w:bottom w:val="none" w:sz="0" w:space="0" w:color="auto"/>
            <w:right w:val="none" w:sz="0" w:space="0" w:color="auto"/>
          </w:divBdr>
        </w:div>
        <w:div w:id="754863816">
          <w:marLeft w:val="576"/>
          <w:marRight w:val="0"/>
          <w:marTop w:val="0"/>
          <w:marBottom w:val="240"/>
          <w:divBdr>
            <w:top w:val="none" w:sz="0" w:space="0" w:color="auto"/>
            <w:left w:val="none" w:sz="0" w:space="0" w:color="auto"/>
            <w:bottom w:val="none" w:sz="0" w:space="0" w:color="auto"/>
            <w:right w:val="none" w:sz="0" w:space="0" w:color="auto"/>
          </w:divBdr>
        </w:div>
        <w:div w:id="1158960203">
          <w:marLeft w:val="576"/>
          <w:marRight w:val="0"/>
          <w:marTop w:val="0"/>
          <w:marBottom w:val="240"/>
          <w:divBdr>
            <w:top w:val="none" w:sz="0" w:space="0" w:color="auto"/>
            <w:left w:val="none" w:sz="0" w:space="0" w:color="auto"/>
            <w:bottom w:val="none" w:sz="0" w:space="0" w:color="auto"/>
            <w:right w:val="none" w:sz="0" w:space="0" w:color="auto"/>
          </w:divBdr>
        </w:div>
        <w:div w:id="873889006">
          <w:marLeft w:val="576"/>
          <w:marRight w:val="0"/>
          <w:marTop w:val="0"/>
          <w:marBottom w:val="240"/>
          <w:divBdr>
            <w:top w:val="none" w:sz="0" w:space="0" w:color="auto"/>
            <w:left w:val="none" w:sz="0" w:space="0" w:color="auto"/>
            <w:bottom w:val="none" w:sz="0" w:space="0" w:color="auto"/>
            <w:right w:val="none" w:sz="0" w:space="0" w:color="auto"/>
          </w:divBdr>
        </w:div>
        <w:div w:id="2105611063">
          <w:marLeft w:val="576"/>
          <w:marRight w:val="0"/>
          <w:marTop w:val="0"/>
          <w:marBottom w:val="240"/>
          <w:divBdr>
            <w:top w:val="none" w:sz="0" w:space="0" w:color="auto"/>
            <w:left w:val="none" w:sz="0" w:space="0" w:color="auto"/>
            <w:bottom w:val="none" w:sz="0" w:space="0" w:color="auto"/>
            <w:right w:val="none" w:sz="0" w:space="0" w:color="auto"/>
          </w:divBdr>
        </w:div>
        <w:div w:id="705832232">
          <w:marLeft w:val="576"/>
          <w:marRight w:val="0"/>
          <w:marTop w:val="0"/>
          <w:marBottom w:val="240"/>
          <w:divBdr>
            <w:top w:val="none" w:sz="0" w:space="0" w:color="auto"/>
            <w:left w:val="none" w:sz="0" w:space="0" w:color="auto"/>
            <w:bottom w:val="none" w:sz="0" w:space="0" w:color="auto"/>
            <w:right w:val="none" w:sz="0" w:space="0" w:color="auto"/>
          </w:divBdr>
        </w:div>
        <w:div w:id="704331688">
          <w:marLeft w:val="576"/>
          <w:marRight w:val="0"/>
          <w:marTop w:val="0"/>
          <w:marBottom w:val="240"/>
          <w:divBdr>
            <w:top w:val="none" w:sz="0" w:space="0" w:color="auto"/>
            <w:left w:val="none" w:sz="0" w:space="0" w:color="auto"/>
            <w:bottom w:val="none" w:sz="0" w:space="0" w:color="auto"/>
            <w:right w:val="none" w:sz="0" w:space="0" w:color="auto"/>
          </w:divBdr>
        </w:div>
        <w:div w:id="1705254055">
          <w:marLeft w:val="576"/>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isswinevaud.ch"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vinum.eu/ch/events/eventkalender/?tx_vinum_events%5Baction%5D=registerSegment&amp;tx_vinum_events%5Bcontroller%5D=Event&amp;tx_vinum_events%5Bevent%5D=8425&amp;cHash=cb712b3a43e844a2f616f600b316b3f1" TargetMode="External"/><Relationship Id="rId17" Type="http://schemas.openxmlformats.org/officeDocument/2006/relationships/hyperlink" Target="mailto:b.gehrig@swisswinevaud.ch" TargetMode="External"/><Relationship Id="rId2" Type="http://schemas.openxmlformats.org/officeDocument/2006/relationships/customXml" Target="../customXml/item2.xml"/><Relationship Id="rId16" Type="http://schemas.openxmlformats.org/officeDocument/2006/relationships/hyperlink" Target="mailto:c.baechler@swisswinevaud.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inum.eu/ch/events/eventkalender/event/show/salon-des-vins-vaudois-bern-2026/" TargetMode="External"/><Relationship Id="rId5" Type="http://schemas.openxmlformats.org/officeDocument/2006/relationships/numbering" Target="numbering.xml"/><Relationship Id="rId15" Type="http://schemas.openxmlformats.org/officeDocument/2006/relationships/hyperlink" Target="https://www.dropbox.com/scl/fo/1cx13j96rtiwbvz7kptug/AJ7HdJRiYvrxBksvMu2kEIo?rlkey=1jdn05c5ypa0t344ujcjpoi5f&amp;dl=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wisswinevaud.ch/shop-best-o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eh.PROMETERRE.000\AppData\Local\Microsoft\Windows\INetCache\Content.MSO\4A7B0FE8.htm" TargetMode="External"/></Relationships>
</file>

<file path=word/theme/theme1.xml><?xml version="1.0" encoding="utf-8"?>
<a:theme xmlns:a="http://schemas.openxmlformats.org/drawingml/2006/main" name="Larissa-Design">
  <a:themeElements>
    <a:clrScheme name="Benutzerdefiniert 1">
      <a:dk1>
        <a:sysClr val="windowText" lastClr="000000"/>
      </a:dk1>
      <a:lt1>
        <a:sysClr val="window" lastClr="FFFFFF"/>
      </a:lt1>
      <a:dk2>
        <a:srgbClr val="4B4B4B"/>
      </a:dk2>
      <a:lt2>
        <a:srgbClr val="B9B9B9"/>
      </a:lt2>
      <a:accent1>
        <a:srgbClr val="AF282F"/>
      </a:accent1>
      <a:accent2>
        <a:srgbClr val="054D41"/>
      </a:accent2>
      <a:accent3>
        <a:srgbClr val="C2B59E"/>
      </a:accent3>
      <a:accent4>
        <a:srgbClr val="199F73"/>
      </a:accent4>
      <a:accent5>
        <a:srgbClr val="A6D6CB"/>
      </a:accent5>
      <a:accent6>
        <a:srgbClr val="2492B4"/>
      </a:accent6>
      <a:hlink>
        <a:srgbClr val="000000"/>
      </a:hlink>
      <a:folHlink>
        <a:srgbClr val="000000"/>
      </a:folHlink>
    </a:clrScheme>
    <a:fontScheme name="Swiss Wine Vaud">
      <a:majorFont>
        <a:latin typeface="Italian Plate DBd"/>
        <a:ea typeface=""/>
        <a:cs typeface=""/>
      </a:majorFont>
      <a:minorFont>
        <a:latin typeface="Italian Plat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9" ma:contentTypeDescription="Ein neues Dokument erstellen." ma:contentTypeScope="" ma:versionID="eb3288247d0bf3f845aab3f7138a0bee">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9b7a93ee9e8fbabecb1d3a37bc3bd330"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customXml/itemProps3.xml><?xml version="1.0" encoding="utf-8"?>
<ds:datastoreItem xmlns:ds="http://schemas.openxmlformats.org/officeDocument/2006/customXml" ds:itemID="{CFBFED70-D06F-43BE-BCA9-6B8954BED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4A7B0FE8.htm</Template>
  <TotalTime>0</TotalTime>
  <Pages>2</Pages>
  <Words>738</Words>
  <Characters>4064</Characters>
  <Application>Microsoft Office Word</Application>
  <DocSecurity>0</DocSecurity>
  <Lines>33</Lines>
  <Paragraphs>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Swiss Wine Vaud</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GEHRIG Benjamin</dc:creator>
  <dc:description>erstellt durch Vorlagenbauer.ch</dc:description>
  <cp:lastModifiedBy>Chloé Vorpe (Gretz Communications AG)</cp:lastModifiedBy>
  <cp:revision>13</cp:revision>
  <cp:lastPrinted>2026-10-16T14:24:00Z</cp:lastPrinted>
  <dcterms:created xsi:type="dcterms:W3CDTF">2026-10-16T14:28:00Z</dcterms:created>
  <dcterms:modified xsi:type="dcterms:W3CDTF">2026-10-19T12:12:00Z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y fmtid="{D5CDD505-2E9C-101B-9397-08002B2CF9AE}" pid="4" name="VorlagenbauerAddin">
    <vt:bool>true</vt:bool>
  </property>
</Properties>
</file>