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00001" w14:textId="10000001" w:rsidR="00BC2EA5" w:rsidRPr="00A95DD7" w:rsidRDefault="00807D70" w:rsidP="00BC2EA5">
      <w:pPr>
        <w:autoSpaceDE w:val="0"/>
        <w:autoSpaceDN w:val="0"/>
        <w:adjustRightInd w:val="0"/>
        <w:jc w:val="center"/>
        <w:rPr>
          <w:rFonts w:ascii="Neutraface 2 Text Book" w:hAnsi="Neutraface 2 Text Book" w:cs="Arial"/>
          <w:i/>
          <w:sz w:val="48"/>
          <w:szCs w:val="48"/>
        </w:rPr>
      </w:pPr>
      <w:r>
        <w:rPr>
          <w:rFonts w:ascii="Neutraface 2 Text Book" w:hAnsi="Neutraface 2 Text Book" w:cs="Arial"/>
          <w:i/>
          <w:sz w:val="48"/>
          <w:szCs w:val="48"/>
        </w:rPr>
        <w:t>Gold am Tag, Wärme am Abend:</w:t>
      </w:r>
      <w:r>
        <w:rPr>
          <w:rFonts w:ascii="Neutraface 2 Text Book" w:hAnsi="Neutraface 2 Text Book" w:cs="Arial"/>
          <w:i/>
          <w:sz w:val="48"/>
          <w:szCs w:val="48"/>
        </w:rPr>
        <w:br/>
        <w:t>Ein perfekter Herbsttag auf Tirols Hochplateau</w:t>
      </w:r>
    </w:p>
    <w:p w14:paraId="10000002" w14:textId="10000002" w:rsidR="001E44C1" w:rsidRPr="00A56B5F" w:rsidRDefault="00A56B5F" w:rsidP="00F36370">
      <w:pPr>
        <w:jc w:val="center"/>
        <w:rPr>
          <w:rFonts w:ascii="Neutraface 2 Text Book" w:hAnsi="Neutraface 2 Text Book"/>
          <w:b/>
          <w:sz w:val="24"/>
        </w:rPr>
      </w:pPr>
      <w:r>
        <w:rPr>
          <w:rFonts w:ascii="Neutraface 2 Text Book" w:hAnsi="Neutraface 2 Text Book"/>
        </w:rPr>
        <w:t>Von goldenen Lärchenwäldern und rauschenden Schluchten bis zur Banja und zum Bierbad: In der Region Seefeld lässt sich ein Herbsttag wunderbar zwischen Naturerlebnis und ungewöhnlichen Wellnessmomenten verbringen.</w:t>
      </w:r>
    </w:p>
    <w:p w14:paraId="10000003" w14:textId="10000003" w:rsidR="00BC2EA5" w:rsidRDefault="00BC2EA5" w:rsidP="00772B7A">
      <w:pPr>
        <w:jc w:val="both"/>
        <w:rPr>
          <w:rFonts w:ascii="Neutraface 2 Text Book" w:hAnsi="Neutraface 2 Text Book" w:cs="Arial"/>
          <w:b/>
          <w:bCs/>
        </w:rPr>
      </w:pPr>
    </w:p>
    <w:p w14:paraId="47481EDC" w14:textId="77777777" w:rsidR="00E33CA0" w:rsidRPr="00811086" w:rsidRDefault="00E33CA0" w:rsidP="00772B7A">
      <w:pPr>
        <w:jc w:val="both"/>
        <w:rPr>
          <w:rFonts w:ascii="Neutraface 2 Text Book" w:hAnsi="Neutraface 2 Text Book" w:cs="Arial"/>
          <w:b/>
          <w:bCs/>
        </w:rPr>
      </w:pPr>
    </w:p>
    <w:p w14:paraId="10000004" w14:textId="7F7C37D7" w:rsidR="009921C9" w:rsidRPr="00811086" w:rsidRDefault="00031462" w:rsidP="00D55E8D">
      <w:pPr>
        <w:spacing w:line="276" w:lineRule="auto"/>
        <w:jc w:val="both"/>
        <w:rPr>
          <w:rFonts w:ascii="Neutraface 2 Text Book" w:hAnsi="Neutraface 2 Text Book" w:cs="Arial"/>
          <w:b/>
          <w:bCs/>
        </w:rPr>
      </w:pPr>
      <w:r>
        <w:rPr>
          <w:rFonts w:ascii="Neutraface 2 Text Book" w:hAnsi="Neutraface 2 Text Book" w:cs="Arial"/>
          <w:b/>
          <w:bCs/>
        </w:rPr>
        <w:t>Bern/Seefeld,</w:t>
      </w:r>
      <w:r w:rsidR="00E33CA0">
        <w:rPr>
          <w:rFonts w:ascii="Neutraface 2 Text Book" w:hAnsi="Neutraface 2 Text Book" w:cs="Arial"/>
          <w:b/>
          <w:bCs/>
        </w:rPr>
        <w:t xml:space="preserve"> 13. Oktober</w:t>
      </w:r>
      <w:r>
        <w:rPr>
          <w:rFonts w:ascii="Neutraface 2 Text Book" w:hAnsi="Neutraface 2 Text Book" w:cs="Arial"/>
          <w:b/>
          <w:bCs/>
        </w:rPr>
        <w:t xml:space="preserve"> 2026 – Am Morgen liegt noch Nebel über den Bergseen, wenig später bricht die Sonne durch die goldgelben Lärchenwälder: In der Region Seefeld, Tirols Hochplateau, zeigt sich der Herbst jetzt von seiner schönsten Seite. Wer die Jahreszeit richtig auskostet, verbindet eine Wanderung durch die herbstliche Landschaft mit besonderen Wellness-Erlebnissen – und macht aus einem Ausflug einen ganzen Tag voller Genuss.</w:t>
      </w:r>
    </w:p>
    <w:p w14:paraId="10000005" w14:textId="10000005" w:rsidR="00022DF4" w:rsidRPr="00022DF4" w:rsidRDefault="00022DF4" w:rsidP="00022DF4">
      <w:pPr>
        <w:spacing w:line="276" w:lineRule="auto"/>
        <w:jc w:val="both"/>
        <w:rPr>
          <w:rFonts w:ascii="Neutraface 2 Text Book" w:hAnsi="Neutraface 2 Text Book" w:cs="Arial"/>
        </w:rPr>
      </w:pPr>
    </w:p>
    <w:p w14:paraId="10000007" w14:textId="10000007" w:rsidR="00022DF4" w:rsidRPr="00022DF4" w:rsidRDefault="00022DF4" w:rsidP="00022DF4">
      <w:pPr>
        <w:spacing w:line="276" w:lineRule="auto"/>
        <w:jc w:val="both"/>
        <w:rPr>
          <w:rFonts w:ascii="Neutraface 2 Text Book" w:hAnsi="Neutraface 2 Text Book" w:cs="Arial"/>
          <w:b/>
          <w:bCs/>
        </w:rPr>
      </w:pPr>
      <w:r>
        <w:rPr>
          <w:rFonts w:ascii="Neutraface 2 Text Book" w:hAnsi="Neutraface 2 Text Book" w:cs="Arial"/>
          <w:b/>
          <w:bCs/>
        </w:rPr>
        <w:t>Vormittags: Eintauchen ins goldene Herbstlicht</w:t>
      </w:r>
    </w:p>
    <w:p w14:paraId="10000006" w14:textId="10000006" w:rsidR="00022DF4" w:rsidRPr="00022DF4" w:rsidRDefault="00022DF4" w:rsidP="00022DF4">
      <w:pPr>
        <w:spacing w:line="276" w:lineRule="auto"/>
        <w:jc w:val="both"/>
        <w:rPr>
          <w:rFonts w:ascii="Neutraface 2 Text Book" w:hAnsi="Neutraface 2 Text Book" w:cs="Arial"/>
        </w:rPr>
      </w:pPr>
      <w:r>
        <w:rPr>
          <w:rFonts w:ascii="Neutraface 2 Text Book" w:hAnsi="Neutraface 2 Text Book" w:cs="Arial"/>
        </w:rPr>
        <w:t>Der Tag beginnt in den Lärchenwäldern von Reith und Leutasch. Um diese Jahreszeit leuchten die Nadeln in warmen Goldtönen, weiches Licht fällt durch die Wipfel und unter den Schuhen raschelt das Laub. Auf dem Panoramaweg in Reith führt die rund zweistündige Wanderung durch dieses besondere Farbenspiel und eröffnet immer wieder weite Ausblicke über das Dorf und ins Inntal.</w:t>
      </w:r>
    </w:p>
    <w:p w14:paraId="0B6FB9E7" w14:textId="77777777" w:rsidR="00022DF4" w:rsidRPr="00022DF4" w:rsidRDefault="00022DF4" w:rsidP="00022DF4">
      <w:pPr>
        <w:spacing w:line="276" w:lineRule="auto"/>
        <w:jc w:val="both"/>
        <w:rPr>
          <w:rFonts w:ascii="Neutraface 2 Text Book" w:hAnsi="Neutraface 2 Text Book" w:cs="Arial"/>
        </w:rPr>
      </w:pPr>
    </w:p>
    <w:p w14:paraId="583B9C7F" w14:textId="77777777" w:rsidR="00022DF4" w:rsidRPr="00022DF4" w:rsidRDefault="00022DF4" w:rsidP="00022DF4">
      <w:pPr>
        <w:spacing w:line="276" w:lineRule="auto"/>
        <w:jc w:val="both"/>
        <w:rPr>
          <w:rFonts w:ascii="Neutraface 2 Text Book" w:hAnsi="Neutraface 2 Text Book" w:cs="Arial"/>
          <w:b/>
          <w:bCs/>
        </w:rPr>
      </w:pPr>
      <w:r>
        <w:rPr>
          <w:rFonts w:ascii="Neutraface 2 Text Book" w:hAnsi="Neutraface 2 Text Book" w:cs="Arial"/>
          <w:b/>
          <w:bCs/>
        </w:rPr>
        <w:t>Mittags: Raus in die Schlucht oder gemütlich weiter</w:t>
      </w:r>
    </w:p>
    <w:p w14:paraId="01EF9C37" w14:textId="77777777" w:rsidR="00022DF4" w:rsidRPr="00022DF4" w:rsidRDefault="00022DF4" w:rsidP="00022DF4">
      <w:pPr>
        <w:spacing w:line="276" w:lineRule="auto"/>
        <w:jc w:val="both"/>
        <w:rPr>
          <w:rFonts w:ascii="Neutraface 2 Text Book" w:hAnsi="Neutraface 2 Text Book" w:cs="Arial"/>
        </w:rPr>
      </w:pPr>
      <w:r>
        <w:rPr>
          <w:rFonts w:ascii="Neutraface 2 Text Book" w:hAnsi="Neutraface 2 Text Book" w:cs="Arial"/>
        </w:rPr>
        <w:t>Wer es etwas intensiver mag, macht sich auf in die Leutascher Geisterklamm. Rauschendes Wasser, schmale Steige und tiefblaue Gumpen machen die bis Ende Oktober geöffnete Schlucht zu einem eindrücklichen Naturerlebnis. Wer es gemütlicher angehen möchte, wählt den Oberen Wiesenweg mit seinem freien Blick auf die markante Hohe Munde.</w:t>
      </w:r>
    </w:p>
    <w:p w14:paraId="6048A8EB" w14:textId="77777777" w:rsidR="00022DF4" w:rsidRPr="00022DF4" w:rsidRDefault="00022DF4" w:rsidP="00022DF4">
      <w:pPr>
        <w:spacing w:line="276" w:lineRule="auto"/>
        <w:jc w:val="both"/>
        <w:rPr>
          <w:rFonts w:ascii="Neutraface 2 Text Book" w:hAnsi="Neutraface 2 Text Book" w:cs="Arial"/>
        </w:rPr>
      </w:pPr>
    </w:p>
    <w:p w14:paraId="5E852F64" w14:textId="77777777" w:rsidR="00022DF4" w:rsidRPr="00022DF4" w:rsidRDefault="00022DF4" w:rsidP="00022DF4">
      <w:pPr>
        <w:spacing w:line="276" w:lineRule="auto"/>
        <w:jc w:val="both"/>
        <w:rPr>
          <w:rFonts w:ascii="Neutraface 2 Text Book" w:hAnsi="Neutraface 2 Text Book" w:cs="Arial"/>
          <w:b/>
          <w:bCs/>
        </w:rPr>
      </w:pPr>
      <w:r>
        <w:rPr>
          <w:rFonts w:ascii="Neutraface 2 Text Book" w:hAnsi="Neutraface 2 Text Book" w:cs="Arial"/>
          <w:b/>
          <w:bCs/>
        </w:rPr>
        <w:t>Abends: Ungewöhnliche Wellnessmomente</w:t>
      </w:r>
    </w:p>
    <w:p w14:paraId="32191E35" w14:textId="27E79C63" w:rsidR="00022DF4" w:rsidRDefault="005F1EEB" w:rsidP="00022DF4">
      <w:pPr>
        <w:spacing w:line="276" w:lineRule="auto"/>
        <w:jc w:val="both"/>
        <w:rPr>
          <w:rFonts w:ascii="Neutraface 2 Text Book" w:hAnsi="Neutraface 2 Text Book" w:cs="Arial"/>
        </w:rPr>
      </w:pPr>
      <w:r w:rsidRPr="005F1EEB">
        <w:rPr>
          <w:rFonts w:ascii="Neutraface 2 Text Book" w:hAnsi="Neutraface 2 Text Book" w:cs="Arial"/>
        </w:rPr>
        <w:t xml:space="preserve">Nach ein paar Stunden draussen ist der richtige Zeitpunkt gekommen, um vom Wanderschuh in den Bademantel zu wechseln. Denn in der Region Seefeld wartet Wellness nicht nur mit Sauna und Dampfbad auf. Wer schon viele klassische Wellnessangebote kennt, kann sich beispielsweise auf eine Banja einlassen – die traditionelle russische Sauna mit feuchter Hitze und Birkenzweig-Ritualen. Die einzige Banja Tirols sorgt so für ein ungewöhnliches, beinahe archaisches Saunaerlebnis. Oder darf es noch etwas extremer sein? Im Alpin Resort Sacher </w:t>
      </w:r>
      <w:r w:rsidR="00E33CA0">
        <w:rPr>
          <w:rFonts w:ascii="Neutraface 2 Text Book" w:hAnsi="Neutraface 2 Text Book" w:cs="Arial"/>
        </w:rPr>
        <w:t xml:space="preserve">lockt </w:t>
      </w:r>
      <w:r w:rsidRPr="005F1EEB">
        <w:rPr>
          <w:rFonts w:ascii="Neutraface 2 Text Book" w:hAnsi="Neutraface 2 Text Book" w:cs="Arial"/>
        </w:rPr>
        <w:t xml:space="preserve">eine Kältekammer mit bis zu –110 Grad – drei Minuten lang heisst es hier durchhalten. Zum Ausklang </w:t>
      </w:r>
      <w:r w:rsidR="00E33CA0">
        <w:rPr>
          <w:rFonts w:ascii="Neutraface 2 Text Book" w:hAnsi="Neutraface 2 Text Book" w:cs="Arial"/>
        </w:rPr>
        <w:t>gibt’s</w:t>
      </w:r>
      <w:r w:rsidRPr="005F1EEB">
        <w:rPr>
          <w:rFonts w:ascii="Neutraface 2 Text Book" w:hAnsi="Neutraface 2 Text Book" w:cs="Arial"/>
        </w:rPr>
        <w:t xml:space="preserve"> im Hotel Diana ein Bad im «flüssigen Gold». So endet ein Herbsttag auf Tirols Hochplateau genau dort, wo er begonnen hat: entspannt – nur die Wanderschuhe bleiben diesmal an der Tür.</w:t>
      </w:r>
    </w:p>
    <w:p w14:paraId="6BFCBE6D" w14:textId="77777777" w:rsidR="005F1EEB" w:rsidRDefault="005F1EEB" w:rsidP="00022DF4">
      <w:pPr>
        <w:spacing w:line="276" w:lineRule="auto"/>
        <w:jc w:val="both"/>
        <w:rPr>
          <w:rFonts w:ascii="Neutraface 2 Text Book" w:hAnsi="Neutraface 2 Text Book" w:cs="Arial"/>
        </w:rPr>
      </w:pPr>
    </w:p>
    <w:p w14:paraId="6EE72A28" w14:textId="77777777" w:rsidR="005F1EEB" w:rsidRDefault="005F1EEB" w:rsidP="00022DF4">
      <w:pPr>
        <w:spacing w:line="276" w:lineRule="auto"/>
        <w:jc w:val="both"/>
        <w:rPr>
          <w:rFonts w:ascii="Neutraface 2 Text Book" w:hAnsi="Neutraface 2 Text Book" w:cs="Arial"/>
        </w:rPr>
      </w:pPr>
    </w:p>
    <w:p w14:paraId="548D71E8" w14:textId="77777777" w:rsidR="005F1EEB" w:rsidRPr="00022DF4" w:rsidRDefault="005F1EEB" w:rsidP="00022DF4">
      <w:pPr>
        <w:spacing w:line="276" w:lineRule="auto"/>
        <w:jc w:val="both"/>
        <w:rPr>
          <w:rFonts w:ascii="Neutraface 2 Text Book" w:hAnsi="Neutraface 2 Text Book" w:cs="Arial"/>
        </w:rPr>
      </w:pPr>
    </w:p>
    <w:p w14:paraId="15D0F4DE" w14:textId="06766470" w:rsidR="005F1EEB" w:rsidRPr="00811086" w:rsidRDefault="005F1EEB" w:rsidP="005F1EEB">
      <w:pPr>
        <w:spacing w:line="276" w:lineRule="auto"/>
        <w:jc w:val="both"/>
      </w:pPr>
      <w:r w:rsidRPr="00811086">
        <w:rPr>
          <w:rFonts w:ascii="Neutraface 2 Text Book" w:hAnsi="Neutraface 2 Text Book" w:cs="Arial"/>
        </w:rPr>
        <w:lastRenderedPageBreak/>
        <w:t xml:space="preserve">Weitere Informationen </w:t>
      </w:r>
      <w:r>
        <w:rPr>
          <w:rFonts w:ascii="Neutraface 2 Text Book" w:hAnsi="Neutraface 2 Text Book" w:cs="Arial"/>
        </w:rPr>
        <w:t xml:space="preserve">über die schönsten Herbstwanderungen finden Sie </w:t>
      </w:r>
      <w:hyperlink r:id="rId8" w:history="1">
        <w:r w:rsidRPr="005F1EEB">
          <w:rPr>
            <w:rStyle w:val="Hyperlink"/>
            <w:rFonts w:ascii="Neutraface 2 Text Book" w:hAnsi="Neutraface 2 Text Book" w:cs="Arial"/>
          </w:rPr>
          <w:t>hier</w:t>
        </w:r>
      </w:hyperlink>
      <w:r>
        <w:t>.</w:t>
      </w:r>
    </w:p>
    <w:p w14:paraId="0C4E9ED3" w14:textId="7063E415" w:rsidR="005F1EEB" w:rsidRPr="00811086" w:rsidRDefault="005F1EEB" w:rsidP="005F1EEB">
      <w:pPr>
        <w:spacing w:line="276" w:lineRule="auto"/>
        <w:jc w:val="both"/>
      </w:pPr>
      <w:r w:rsidRPr="00811086">
        <w:rPr>
          <w:rFonts w:ascii="Neutraface 2 Text Book" w:hAnsi="Neutraface 2 Text Book" w:cs="Arial"/>
        </w:rPr>
        <w:t xml:space="preserve">Weitere Informationen zu </w:t>
      </w:r>
      <w:r>
        <w:rPr>
          <w:rFonts w:ascii="Neutraface 2 Text Book" w:hAnsi="Neutraface 2 Text Book" w:cs="Arial"/>
        </w:rPr>
        <w:t xml:space="preserve">den speziellen Wellness-Erlebnissen finden Sie </w:t>
      </w:r>
      <w:hyperlink r:id="rId9" w:history="1">
        <w:r w:rsidRPr="005F1EEB">
          <w:rPr>
            <w:rStyle w:val="Hyperlink"/>
            <w:rFonts w:ascii="Neutraface 2 Text Book" w:hAnsi="Neutraface 2 Text Book" w:cs="Arial"/>
          </w:rPr>
          <w:t>hier</w:t>
        </w:r>
      </w:hyperlink>
      <w:r w:rsidRPr="00811086">
        <w:t>.</w:t>
      </w:r>
    </w:p>
    <w:p w14:paraId="3F2FC4A4" w14:textId="07097A36" w:rsidR="005F1EEB" w:rsidRPr="00A36DD0" w:rsidRDefault="005F1EEB" w:rsidP="005F1EEB">
      <w:pPr>
        <w:spacing w:line="276" w:lineRule="auto"/>
        <w:jc w:val="both"/>
        <w:rPr>
          <w:rFonts w:ascii="Neutraface 2 Text Book" w:hAnsi="Neutraface 2 Text Book" w:cs="Arial"/>
        </w:rPr>
      </w:pPr>
      <w:r w:rsidRPr="00A36DD0">
        <w:rPr>
          <w:rFonts w:ascii="Neutraface 2 Text Book" w:hAnsi="Neutraface 2 Text Book" w:cs="Arial"/>
        </w:rPr>
        <w:t xml:space="preserve">Bilder inklusive Copyrights finden </w:t>
      </w:r>
      <w:r w:rsidR="00E33CA0">
        <w:rPr>
          <w:rFonts w:ascii="Neutraface 2 Text Book" w:hAnsi="Neutraface 2 Text Book" w:cs="Arial"/>
        </w:rPr>
        <w:t>S</w:t>
      </w:r>
      <w:r w:rsidRPr="00A36DD0">
        <w:rPr>
          <w:rFonts w:ascii="Neutraface 2 Text Book" w:hAnsi="Neutraface 2 Text Book" w:cs="Arial"/>
        </w:rPr>
        <w:t xml:space="preserve">ie </w:t>
      </w:r>
      <w:hyperlink r:id="rId10" w:history="1">
        <w:r w:rsidRPr="00B91503">
          <w:rPr>
            <w:rStyle w:val="Hyperlink"/>
          </w:rPr>
          <w:t>hier</w:t>
        </w:r>
      </w:hyperlink>
      <w:r w:rsidRPr="00A36DD0">
        <w:rPr>
          <w:rFonts w:ascii="Neutraface 2 Text Book" w:hAnsi="Neutraface 2 Text Book" w:cs="Arial"/>
        </w:rPr>
        <w:t>.</w:t>
      </w:r>
    </w:p>
    <w:p w14:paraId="2A134408" w14:textId="77777777" w:rsidR="005F1EEB" w:rsidRPr="00811086" w:rsidRDefault="005F1EEB" w:rsidP="00022DF4">
      <w:pPr>
        <w:spacing w:line="276" w:lineRule="auto"/>
        <w:jc w:val="both"/>
        <w:rPr>
          <w:rFonts w:ascii="Neutraface 2 Text Book" w:hAnsi="Neutraface 2 Text Book" w:cs="Arial"/>
          <w:i/>
        </w:rPr>
      </w:pPr>
    </w:p>
    <w:p w14:paraId="449DEDFA" w14:textId="77777777" w:rsidR="002F0049" w:rsidRPr="00811086" w:rsidRDefault="002F0049"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b/>
          <w:bCs/>
          <w:sz w:val="20"/>
          <w:szCs w:val="20"/>
        </w:rPr>
      </w:pPr>
      <w:r w:rsidRPr="00811086">
        <w:rPr>
          <w:rFonts w:ascii="Neutraface 2 Text Book" w:hAnsi="Neutraface 2 Text Book" w:cs="Arial"/>
          <w:b/>
          <w:bCs/>
          <w:sz w:val="20"/>
          <w:szCs w:val="20"/>
        </w:rPr>
        <w:t>Für weitere Informationen und Bildmaterial (Medien):</w:t>
      </w:r>
    </w:p>
    <w:p w14:paraId="79BF6C94" w14:textId="78BC85CE" w:rsidR="002F0049" w:rsidRPr="00811086" w:rsidRDefault="005C24DB" w:rsidP="005C24DB">
      <w:pPr>
        <w:pBdr>
          <w:top w:val="single" w:sz="4" w:space="1" w:color="auto"/>
          <w:left w:val="single" w:sz="4" w:space="4" w:color="auto"/>
          <w:bottom w:val="single" w:sz="4" w:space="1" w:color="auto"/>
          <w:right w:val="single" w:sz="4" w:space="4" w:color="auto"/>
        </w:pBdr>
        <w:rPr>
          <w:rFonts w:ascii="Neutraface 2 Text Book" w:hAnsi="Neutraface 2 Text Book" w:cs="Arial"/>
          <w:sz w:val="20"/>
          <w:szCs w:val="20"/>
        </w:rPr>
      </w:pPr>
      <w:r w:rsidRPr="005C24DB">
        <w:rPr>
          <w:rFonts w:ascii="Neutraface 2 Text Book" w:hAnsi="Neutraface 2 Text Book" w:cs="Arial"/>
          <w:sz w:val="20"/>
          <w:szCs w:val="20"/>
        </w:rPr>
        <w:t>J</w:t>
      </w:r>
      <w:r>
        <w:rPr>
          <w:rFonts w:ascii="Neutraface 2 Text Book" w:hAnsi="Neutraface 2 Text Book" w:cs="Arial"/>
          <w:sz w:val="20"/>
          <w:szCs w:val="20"/>
        </w:rPr>
        <w:t xml:space="preserve">anina Sauer, </w:t>
      </w:r>
      <w:r w:rsidRPr="005C24DB">
        <w:rPr>
          <w:rFonts w:ascii="Neutraface 2 Text Book" w:hAnsi="Neutraface 2 Text Book" w:cs="Arial"/>
          <w:sz w:val="20"/>
          <w:szCs w:val="20"/>
        </w:rPr>
        <w:t>Presse- &amp; Influencer Kooperationen</w:t>
      </w:r>
      <w:r>
        <w:rPr>
          <w:rFonts w:ascii="Neutraface 2 Text Book" w:hAnsi="Neutraface 2 Text Book" w:cs="Arial"/>
          <w:sz w:val="20"/>
          <w:szCs w:val="20"/>
        </w:rPr>
        <w:t>/</w:t>
      </w:r>
      <w:r w:rsidRPr="005C24DB">
        <w:rPr>
          <w:rFonts w:ascii="Neutraface 2 Text Book" w:hAnsi="Neutraface 2 Text Book" w:cs="Arial"/>
          <w:sz w:val="20"/>
          <w:szCs w:val="20"/>
        </w:rPr>
        <w:t>Projektmanagement</w:t>
      </w:r>
      <w:r>
        <w:rPr>
          <w:rFonts w:ascii="Neutraface 2 Text Book" w:hAnsi="Neutraface 2 Text Book" w:cs="Arial"/>
          <w:sz w:val="20"/>
          <w:szCs w:val="20"/>
        </w:rPr>
        <w:t xml:space="preserve">, </w:t>
      </w:r>
      <w:r w:rsidR="002F0049" w:rsidRPr="00811086">
        <w:rPr>
          <w:rFonts w:ascii="Neutraface 2 Text Book" w:hAnsi="Neutraface 2 Text Book" w:cs="Arial"/>
          <w:sz w:val="20"/>
          <w:szCs w:val="20"/>
        </w:rPr>
        <w:t>Tourismusverband Seefeld</w:t>
      </w:r>
    </w:p>
    <w:p w14:paraId="3FB56506" w14:textId="0C389FAE" w:rsidR="002F0049" w:rsidRPr="00811086" w:rsidRDefault="002F0049"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sz w:val="20"/>
          <w:szCs w:val="20"/>
        </w:rPr>
      </w:pPr>
      <w:r w:rsidRPr="00811086">
        <w:rPr>
          <w:rFonts w:ascii="Neutraface 2 Text Book" w:hAnsi="Neutraface 2 Text Book" w:cs="Arial"/>
          <w:sz w:val="20"/>
          <w:szCs w:val="20"/>
        </w:rPr>
        <w:t xml:space="preserve">Tel. </w:t>
      </w:r>
      <w:r w:rsidR="002B563A" w:rsidRPr="002B563A">
        <w:rPr>
          <w:rFonts w:ascii="Neutraface 2 Text Book" w:hAnsi="Neutraface 2 Text Book" w:cs="Arial"/>
          <w:sz w:val="20"/>
          <w:szCs w:val="20"/>
        </w:rPr>
        <w:t>+43</w:t>
      </w:r>
      <w:r w:rsidR="00AC4C40">
        <w:rPr>
          <w:rFonts w:ascii="Neutraface 2 Text Book" w:hAnsi="Neutraface 2 Text Book" w:cs="Arial"/>
          <w:sz w:val="20"/>
          <w:szCs w:val="20"/>
        </w:rPr>
        <w:t xml:space="preserve"> </w:t>
      </w:r>
      <w:r w:rsidR="002B563A" w:rsidRPr="002B563A">
        <w:rPr>
          <w:rFonts w:ascii="Neutraface 2 Text Book" w:hAnsi="Neutraface 2 Text Book" w:cs="Arial"/>
          <w:sz w:val="20"/>
          <w:szCs w:val="20"/>
        </w:rPr>
        <w:t>66</w:t>
      </w:r>
      <w:r w:rsidR="008773B1">
        <w:rPr>
          <w:rFonts w:ascii="Neutraface 2 Text Book" w:hAnsi="Neutraface 2 Text Book" w:cs="Arial"/>
          <w:sz w:val="20"/>
          <w:szCs w:val="20"/>
        </w:rPr>
        <w:t>0</w:t>
      </w:r>
      <w:r w:rsidR="002B563A" w:rsidRPr="002B563A">
        <w:rPr>
          <w:rFonts w:ascii="Neutraface 2 Text Book" w:hAnsi="Neutraface 2 Text Book" w:cs="Arial"/>
          <w:sz w:val="20"/>
          <w:szCs w:val="20"/>
        </w:rPr>
        <w:t xml:space="preserve"> </w:t>
      </w:r>
      <w:r w:rsidR="008773B1">
        <w:rPr>
          <w:rFonts w:ascii="Neutraface 2 Text Book" w:hAnsi="Neutraface 2 Text Book" w:cs="Arial"/>
          <w:sz w:val="20"/>
          <w:szCs w:val="20"/>
        </w:rPr>
        <w:t xml:space="preserve">7478867, </w:t>
      </w:r>
      <w:hyperlink r:id="rId11" w:history="1">
        <w:r w:rsidR="00535CB8" w:rsidRPr="00533BDE">
          <w:rPr>
            <w:rStyle w:val="Hyperlink"/>
            <w:rFonts w:ascii="Neutraface 2 Text Book" w:hAnsi="Neutraface 2 Text Book" w:cs="Arial"/>
            <w:sz w:val="20"/>
            <w:szCs w:val="20"/>
          </w:rPr>
          <w:t>janina.sauer@seefeld.com</w:t>
        </w:r>
      </w:hyperlink>
      <w:r w:rsidR="00BB673A">
        <w:rPr>
          <w:rFonts w:ascii="Neutraface 2 Text Book" w:hAnsi="Neutraface 2 Text Book" w:cs="Arial"/>
          <w:sz w:val="20"/>
          <w:szCs w:val="20"/>
        </w:rPr>
        <w:t xml:space="preserve"> </w:t>
      </w:r>
    </w:p>
    <w:p w14:paraId="44646BAE" w14:textId="318EB646" w:rsidR="002F0049" w:rsidRPr="00811086" w:rsidRDefault="008773B1"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sz w:val="20"/>
          <w:szCs w:val="20"/>
        </w:rPr>
      </w:pPr>
      <w:r>
        <w:rPr>
          <w:rFonts w:ascii="Neutraface 2 Text Book" w:hAnsi="Neutraface 2 Text Book" w:cs="Arial"/>
          <w:sz w:val="20"/>
          <w:szCs w:val="20"/>
        </w:rPr>
        <w:t>Claudia Zbinden</w:t>
      </w:r>
      <w:r w:rsidR="002F0049" w:rsidRPr="00811086">
        <w:rPr>
          <w:rFonts w:ascii="Neutraface 2 Text Book" w:hAnsi="Neutraface 2 Text Book" w:cs="Arial"/>
          <w:sz w:val="20"/>
          <w:szCs w:val="20"/>
        </w:rPr>
        <w:t>, Medienstelle Tourismusverband Seefeld</w:t>
      </w:r>
    </w:p>
    <w:p w14:paraId="5B83C9F3" w14:textId="0475AEF2" w:rsidR="002F0049" w:rsidRPr="00811086" w:rsidRDefault="002F0049" w:rsidP="00772B7A">
      <w:pPr>
        <w:pBdr>
          <w:top w:val="single" w:sz="4" w:space="1" w:color="auto"/>
          <w:left w:val="single" w:sz="4" w:space="4" w:color="auto"/>
          <w:bottom w:val="single" w:sz="4" w:space="1" w:color="auto"/>
          <w:right w:val="single" w:sz="4" w:space="4" w:color="auto"/>
        </w:pBdr>
        <w:jc w:val="both"/>
        <w:rPr>
          <w:rFonts w:ascii="Neutraface 2 Text Book" w:hAnsi="Neutraface 2 Text Book" w:cs="Arial"/>
          <w:sz w:val="20"/>
          <w:szCs w:val="20"/>
        </w:rPr>
      </w:pPr>
      <w:r w:rsidRPr="00811086">
        <w:rPr>
          <w:rFonts w:ascii="Neutraface 2 Text Book" w:hAnsi="Neutraface 2 Text Book" w:cs="Arial"/>
          <w:sz w:val="20"/>
          <w:szCs w:val="20"/>
        </w:rPr>
        <w:t xml:space="preserve">c/o Gretz Communications AG, Zähringerstrasse 16, </w:t>
      </w:r>
      <w:r w:rsidR="007E0BEE" w:rsidRPr="00811086">
        <w:rPr>
          <w:rFonts w:ascii="Neutraface 2 Text Book" w:hAnsi="Neutraface 2 Text Book" w:cs="Arial"/>
          <w:sz w:val="20"/>
          <w:szCs w:val="20"/>
        </w:rPr>
        <w:t>CH-</w:t>
      </w:r>
      <w:r w:rsidRPr="00811086">
        <w:rPr>
          <w:rFonts w:ascii="Neutraface 2 Text Book" w:hAnsi="Neutraface 2 Text Book" w:cs="Arial"/>
          <w:sz w:val="20"/>
          <w:szCs w:val="20"/>
        </w:rPr>
        <w:t xml:space="preserve">3012 Bern, Tel. 031 300 30 70, </w:t>
      </w:r>
      <w:hyperlink r:id="rId12" w:history="1">
        <w:r w:rsidRPr="00811086">
          <w:rPr>
            <w:rFonts w:ascii="Neutraface 2 Text Book" w:hAnsi="Neutraface 2 Text Book"/>
            <w:sz w:val="20"/>
            <w:szCs w:val="20"/>
          </w:rPr>
          <w:t>info@gretzcom.ch</w:t>
        </w:r>
      </w:hyperlink>
    </w:p>
    <w:p w14:paraId="0977CE23" w14:textId="77777777" w:rsidR="002F0049" w:rsidRPr="00811086" w:rsidRDefault="002F0049" w:rsidP="00772B7A">
      <w:pPr>
        <w:jc w:val="both"/>
        <w:rPr>
          <w:rFonts w:ascii="Neutraface 2 Text Book" w:hAnsi="Neutraface 2 Text Book" w:cs="Arial"/>
        </w:rPr>
      </w:pPr>
    </w:p>
    <w:p w14:paraId="101C7DAD" w14:textId="6A4977FE" w:rsidR="00221DD4" w:rsidRPr="00811086" w:rsidRDefault="00D46A3E" w:rsidP="00772B7A">
      <w:pPr>
        <w:jc w:val="both"/>
        <w:rPr>
          <w:rFonts w:ascii="Neutraface 2 Text Book" w:hAnsi="Neutraface 2 Text Book" w:cs="Arial"/>
          <w:sz w:val="20"/>
          <w:szCs w:val="20"/>
        </w:rPr>
      </w:pPr>
      <w:r w:rsidRPr="00811086">
        <w:rPr>
          <w:rFonts w:ascii="Neutraface 2 Text Book" w:hAnsi="Neutraface 2 Text Book" w:cs="Arial"/>
          <w:b/>
          <w:bCs/>
          <w:sz w:val="20"/>
          <w:szCs w:val="20"/>
        </w:rPr>
        <w:t xml:space="preserve">Region </w:t>
      </w:r>
      <w:r w:rsidR="001D06B2" w:rsidRPr="00811086">
        <w:rPr>
          <w:rFonts w:ascii="Neutraface 2 Text Book" w:hAnsi="Neutraface 2 Text Book" w:cs="Arial"/>
          <w:b/>
          <w:bCs/>
          <w:sz w:val="20"/>
          <w:szCs w:val="20"/>
        </w:rPr>
        <w:t>S</w:t>
      </w:r>
      <w:r w:rsidR="008203C5" w:rsidRPr="00811086">
        <w:rPr>
          <w:rFonts w:ascii="Neutraface 2 Text Book" w:hAnsi="Neutraface 2 Text Book" w:cs="Arial"/>
          <w:b/>
          <w:bCs/>
          <w:sz w:val="20"/>
          <w:szCs w:val="20"/>
        </w:rPr>
        <w:t>eefeld</w:t>
      </w:r>
      <w:r w:rsidRPr="00811086">
        <w:rPr>
          <w:rFonts w:ascii="Neutraface 2 Text Book" w:hAnsi="Neutraface 2 Text Book" w:cs="Arial"/>
          <w:b/>
          <w:bCs/>
          <w:sz w:val="20"/>
          <w:szCs w:val="20"/>
        </w:rPr>
        <w:t xml:space="preserve"> – Tirols Hochplateau</w:t>
      </w:r>
      <w:r w:rsidR="008203C5" w:rsidRPr="00811086">
        <w:rPr>
          <w:rFonts w:ascii="Neutraface 2 Text Book" w:hAnsi="Neutraface 2 Text Book" w:cs="Arial"/>
          <w:b/>
          <w:bCs/>
          <w:sz w:val="20"/>
          <w:szCs w:val="20"/>
        </w:rPr>
        <w:t>:</w:t>
      </w:r>
      <w:r w:rsidR="008203C5" w:rsidRPr="00811086">
        <w:rPr>
          <w:rFonts w:ascii="Neutraface 2 Text Book" w:hAnsi="Neutraface 2 Text Book" w:cs="Arial"/>
          <w:sz w:val="20"/>
          <w:szCs w:val="20"/>
        </w:rPr>
        <w:t xml:space="preserve"> </w:t>
      </w:r>
      <w:r w:rsidRPr="00811086">
        <w:rPr>
          <w:rFonts w:ascii="Neutraface 2 Text Book" w:hAnsi="Neutraface 2 Text Book" w:cs="Arial"/>
          <w:sz w:val="20"/>
          <w:szCs w:val="20"/>
        </w:rPr>
        <w:t xml:space="preserve">Seefeld, Leutasch, Mösern, Reith und Scharnitz, das sind die fünf idyllischen Ortschaften, welche Tirols einzigartiges </w:t>
      </w:r>
      <w:r w:rsidR="00C40D0C" w:rsidRPr="00811086">
        <w:rPr>
          <w:rFonts w:ascii="Neutraface 2 Text Book" w:hAnsi="Neutraface 2 Text Book" w:cs="Arial"/>
          <w:sz w:val="20"/>
          <w:szCs w:val="20"/>
        </w:rPr>
        <w:t xml:space="preserve">und </w:t>
      </w:r>
      <w:r w:rsidR="0032174F" w:rsidRPr="00811086">
        <w:rPr>
          <w:rFonts w:ascii="Neutraface 2 Text Book" w:hAnsi="Neutraface 2 Text Book" w:cs="Arial"/>
          <w:sz w:val="20"/>
          <w:szCs w:val="20"/>
        </w:rPr>
        <w:t>beliebtestes</w:t>
      </w:r>
      <w:r w:rsidR="00C40D0C" w:rsidRPr="00811086">
        <w:rPr>
          <w:rFonts w:ascii="Neutraface 2 Text Book" w:hAnsi="Neutraface 2 Text Book" w:cs="Arial"/>
          <w:sz w:val="20"/>
          <w:szCs w:val="20"/>
        </w:rPr>
        <w:t xml:space="preserve"> </w:t>
      </w:r>
      <w:r w:rsidRPr="00811086">
        <w:rPr>
          <w:rFonts w:ascii="Neutraface 2 Text Book" w:hAnsi="Neutraface 2 Text Book" w:cs="Arial"/>
          <w:sz w:val="20"/>
          <w:szCs w:val="20"/>
        </w:rPr>
        <w:t>Hochplateau umfass</w:t>
      </w:r>
      <w:r w:rsidR="003B1E36" w:rsidRPr="00811086">
        <w:rPr>
          <w:rFonts w:ascii="Neutraface 2 Text Book" w:hAnsi="Neutraface 2 Text Book" w:cs="Arial"/>
          <w:sz w:val="20"/>
          <w:szCs w:val="20"/>
        </w:rPr>
        <w:t>t</w:t>
      </w:r>
      <w:r w:rsidRPr="00811086">
        <w:rPr>
          <w:rFonts w:ascii="Neutraface 2 Text Book" w:hAnsi="Neutraface 2 Text Book" w:cs="Arial"/>
          <w:sz w:val="20"/>
          <w:szCs w:val="20"/>
        </w:rPr>
        <w:t xml:space="preserve">. Jeder Ort </w:t>
      </w:r>
      <w:r w:rsidR="00C40D0C" w:rsidRPr="00811086">
        <w:rPr>
          <w:rFonts w:ascii="Neutraface 2 Text Book" w:hAnsi="Neutraface 2 Text Book" w:cs="Arial"/>
          <w:sz w:val="20"/>
          <w:szCs w:val="20"/>
        </w:rPr>
        <w:t xml:space="preserve">hat seinen Reiz, </w:t>
      </w:r>
      <w:r w:rsidRPr="00811086">
        <w:rPr>
          <w:rFonts w:ascii="Neutraface 2 Text Book" w:hAnsi="Neutraface 2 Text Book" w:cs="Arial"/>
          <w:sz w:val="20"/>
          <w:szCs w:val="20"/>
        </w:rPr>
        <w:t xml:space="preserve">erzählt seine eigenen Geschichten, birgt besondere Erlebnisse und weiss mit vielfältigen </w:t>
      </w:r>
      <w:r w:rsidR="00C40D0C" w:rsidRPr="00811086">
        <w:rPr>
          <w:rFonts w:ascii="Neutraface 2 Text Book" w:hAnsi="Neutraface 2 Text Book" w:cs="Arial"/>
          <w:sz w:val="20"/>
          <w:szCs w:val="20"/>
        </w:rPr>
        <w:t xml:space="preserve">Angeboten und </w:t>
      </w:r>
      <w:r w:rsidRPr="00811086">
        <w:rPr>
          <w:rFonts w:ascii="Neutraface 2 Text Book" w:hAnsi="Neutraface 2 Text Book" w:cs="Arial"/>
          <w:sz w:val="20"/>
          <w:szCs w:val="20"/>
        </w:rPr>
        <w:t xml:space="preserve">Abenteuern zu begeistern. Gemeinsam bilden die fünf Orte </w:t>
      </w:r>
      <w:r w:rsidR="003B1E36" w:rsidRPr="00811086">
        <w:rPr>
          <w:rFonts w:ascii="Neutraface 2 Text Book" w:hAnsi="Neutraface 2 Text Book" w:cs="Arial"/>
          <w:sz w:val="20"/>
          <w:szCs w:val="20"/>
        </w:rPr>
        <w:t xml:space="preserve">zwischen Wettersteingebirge und Karwendel </w:t>
      </w:r>
      <w:r w:rsidRPr="00811086">
        <w:rPr>
          <w:rFonts w:ascii="Neutraface 2 Text Book" w:hAnsi="Neutraface 2 Text Book" w:cs="Arial"/>
          <w:sz w:val="20"/>
          <w:szCs w:val="20"/>
        </w:rPr>
        <w:t xml:space="preserve">ein eindrucksvolles </w:t>
      </w:r>
      <w:r w:rsidR="00740B5B" w:rsidRPr="00811086">
        <w:rPr>
          <w:rFonts w:ascii="Neutraface 2 Text Book" w:hAnsi="Neutraface 2 Text Book" w:cs="Arial"/>
          <w:sz w:val="20"/>
          <w:szCs w:val="20"/>
        </w:rPr>
        <w:t>Ferien</w:t>
      </w:r>
      <w:r w:rsidRPr="00811086">
        <w:rPr>
          <w:rFonts w:ascii="Neutraface 2 Text Book" w:hAnsi="Neutraface 2 Text Book" w:cs="Arial"/>
          <w:sz w:val="20"/>
          <w:szCs w:val="20"/>
        </w:rPr>
        <w:t xml:space="preserve">paradies in atemberaubender Naturlandschaft </w:t>
      </w:r>
      <w:r w:rsidR="003B1E36" w:rsidRPr="00811086">
        <w:rPr>
          <w:rFonts w:ascii="Neutraface 2 Text Book" w:hAnsi="Neutraface 2 Text Book" w:cs="Arial"/>
          <w:sz w:val="20"/>
          <w:szCs w:val="20"/>
        </w:rPr>
        <w:t xml:space="preserve">und bieten ein </w:t>
      </w:r>
      <w:r w:rsidR="00940634" w:rsidRPr="00811086">
        <w:rPr>
          <w:rFonts w:ascii="Neutraface 2 Text Book" w:hAnsi="Neutraface 2 Text Book" w:cs="Arial"/>
          <w:sz w:val="20"/>
          <w:szCs w:val="20"/>
        </w:rPr>
        <w:t xml:space="preserve">vielfältiges Gastronomie- und Hotellerie-Angebot. </w:t>
      </w:r>
      <w:r w:rsidR="00221DD4" w:rsidRPr="00811086">
        <w:rPr>
          <w:rFonts w:ascii="Neutraface 2 Text Book" w:hAnsi="Neutraface 2 Text Book" w:cs="Arial"/>
          <w:sz w:val="20"/>
          <w:szCs w:val="20"/>
        </w:rPr>
        <w:t xml:space="preserve">Mit dem öffentlichen Verkehr </w:t>
      </w:r>
      <w:r w:rsidR="00B326C6" w:rsidRPr="00811086">
        <w:rPr>
          <w:rFonts w:ascii="Neutraface 2 Text Book" w:hAnsi="Neutraface 2 Text Book" w:cs="Arial"/>
          <w:sz w:val="20"/>
          <w:szCs w:val="20"/>
        </w:rPr>
        <w:t xml:space="preserve">ist die Region Seefeld hervorragend erschlossen, und ab Zürich </w:t>
      </w:r>
      <w:r w:rsidR="00221DD4" w:rsidRPr="00811086">
        <w:rPr>
          <w:rFonts w:ascii="Neutraface 2 Text Book" w:hAnsi="Neutraface 2 Text Book" w:cs="Arial"/>
          <w:sz w:val="20"/>
          <w:szCs w:val="20"/>
        </w:rPr>
        <w:t>erreicht man Seefeld in etwas mehr als viereinhalb Stunden.</w:t>
      </w:r>
    </w:p>
    <w:sectPr w:rsidR="00221DD4" w:rsidRPr="00811086" w:rsidSect="00151622">
      <w:headerReference w:type="default" r:id="rId13"/>
      <w:pgSz w:w="11906" w:h="16838"/>
      <w:pgMar w:top="1417" w:right="1417" w:bottom="1134" w:left="1417" w:header="708" w:footer="17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BE2D3" w14:textId="77777777" w:rsidR="00E53FD4" w:rsidRDefault="00E53FD4" w:rsidP="002E4AD2">
      <w:r>
        <w:separator/>
      </w:r>
    </w:p>
  </w:endnote>
  <w:endnote w:type="continuationSeparator" w:id="0">
    <w:p w14:paraId="0B65622D" w14:textId="77777777" w:rsidR="00E53FD4" w:rsidRDefault="00E53FD4" w:rsidP="002E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Neutraface 2 Text Book">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1D787" w14:textId="77777777" w:rsidR="00E53FD4" w:rsidRDefault="00E53FD4" w:rsidP="002E4AD2">
      <w:r>
        <w:separator/>
      </w:r>
    </w:p>
  </w:footnote>
  <w:footnote w:type="continuationSeparator" w:id="0">
    <w:p w14:paraId="29375B47" w14:textId="77777777" w:rsidR="00E53FD4" w:rsidRDefault="00E53FD4" w:rsidP="002E4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8C8F" w14:textId="077C2152" w:rsidR="00316CA4" w:rsidRDefault="00EE6772" w:rsidP="00EE6772">
    <w:pPr>
      <w:pStyle w:val="Kopfzeile"/>
      <w:jc w:val="center"/>
      <w:rPr>
        <w:noProof/>
        <w:lang w:eastAsia="de-CH"/>
      </w:rPr>
    </w:pPr>
    <w:r>
      <w:rPr>
        <w:noProof/>
        <w:lang w:eastAsia="de-CH"/>
      </w:rPr>
      <w:drawing>
        <wp:inline distT="0" distB="0" distL="0" distR="0" wp14:anchorId="149EB7C2" wp14:editId="2DAAAB58">
          <wp:extent cx="2533994" cy="151447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550770" cy="1524502"/>
                  </a:xfrm>
                  <a:prstGeom prst="rect">
                    <a:avLst/>
                  </a:prstGeom>
                </pic:spPr>
              </pic:pic>
            </a:graphicData>
          </a:graphic>
        </wp:inline>
      </w:drawing>
    </w:r>
  </w:p>
  <w:p w14:paraId="5E7AB21E" w14:textId="77777777" w:rsidR="00316CA4" w:rsidRDefault="00316CA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D17DC"/>
    <w:multiLevelType w:val="hybridMultilevel"/>
    <w:tmpl w:val="E88E20F6"/>
    <w:lvl w:ilvl="0" w:tplc="2EC6CD62">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757358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4DB"/>
    <w:rsid w:val="00005D18"/>
    <w:rsid w:val="0000613A"/>
    <w:rsid w:val="00006D06"/>
    <w:rsid w:val="000105B0"/>
    <w:rsid w:val="00011212"/>
    <w:rsid w:val="000120BD"/>
    <w:rsid w:val="00015AB6"/>
    <w:rsid w:val="00015B95"/>
    <w:rsid w:val="00022DF4"/>
    <w:rsid w:val="00025A5F"/>
    <w:rsid w:val="00031462"/>
    <w:rsid w:val="00046FBE"/>
    <w:rsid w:val="00051FC8"/>
    <w:rsid w:val="0005792C"/>
    <w:rsid w:val="00061637"/>
    <w:rsid w:val="000749A2"/>
    <w:rsid w:val="00076A07"/>
    <w:rsid w:val="0009237A"/>
    <w:rsid w:val="000B556E"/>
    <w:rsid w:val="000B6302"/>
    <w:rsid w:val="000B674F"/>
    <w:rsid w:val="000C41BB"/>
    <w:rsid w:val="000C55E8"/>
    <w:rsid w:val="000E414B"/>
    <w:rsid w:val="000F04D0"/>
    <w:rsid w:val="000F0F1A"/>
    <w:rsid w:val="000F3A20"/>
    <w:rsid w:val="000F58C0"/>
    <w:rsid w:val="000F738E"/>
    <w:rsid w:val="00101726"/>
    <w:rsid w:val="00101EA5"/>
    <w:rsid w:val="0010513E"/>
    <w:rsid w:val="00106FE0"/>
    <w:rsid w:val="0013497D"/>
    <w:rsid w:val="00142708"/>
    <w:rsid w:val="00143CD9"/>
    <w:rsid w:val="00144E03"/>
    <w:rsid w:val="00150CE3"/>
    <w:rsid w:val="00151622"/>
    <w:rsid w:val="0015210C"/>
    <w:rsid w:val="00156D13"/>
    <w:rsid w:val="00165B0A"/>
    <w:rsid w:val="0017285F"/>
    <w:rsid w:val="0017668F"/>
    <w:rsid w:val="00197F9D"/>
    <w:rsid w:val="001B2E43"/>
    <w:rsid w:val="001B51C6"/>
    <w:rsid w:val="001B662F"/>
    <w:rsid w:val="001C319A"/>
    <w:rsid w:val="001D06B2"/>
    <w:rsid w:val="001D2E0E"/>
    <w:rsid w:val="001D3C86"/>
    <w:rsid w:val="001D4C09"/>
    <w:rsid w:val="001D569F"/>
    <w:rsid w:val="001D7A53"/>
    <w:rsid w:val="001E44C1"/>
    <w:rsid w:val="001F0969"/>
    <w:rsid w:val="00202A2B"/>
    <w:rsid w:val="0021061A"/>
    <w:rsid w:val="00221DD4"/>
    <w:rsid w:val="00222526"/>
    <w:rsid w:val="0025322A"/>
    <w:rsid w:val="0026114A"/>
    <w:rsid w:val="002619AC"/>
    <w:rsid w:val="00274E4E"/>
    <w:rsid w:val="002939A1"/>
    <w:rsid w:val="002957D2"/>
    <w:rsid w:val="00295C89"/>
    <w:rsid w:val="002A10DE"/>
    <w:rsid w:val="002A1B06"/>
    <w:rsid w:val="002B2A38"/>
    <w:rsid w:val="002B439C"/>
    <w:rsid w:val="002B563A"/>
    <w:rsid w:val="002B710F"/>
    <w:rsid w:val="002C15DF"/>
    <w:rsid w:val="002C4A6B"/>
    <w:rsid w:val="002E1E8D"/>
    <w:rsid w:val="002E4AD2"/>
    <w:rsid w:val="002F0049"/>
    <w:rsid w:val="00302043"/>
    <w:rsid w:val="00305273"/>
    <w:rsid w:val="003064F5"/>
    <w:rsid w:val="00306683"/>
    <w:rsid w:val="00311743"/>
    <w:rsid w:val="00315EC6"/>
    <w:rsid w:val="00316CA4"/>
    <w:rsid w:val="0032174F"/>
    <w:rsid w:val="00322E33"/>
    <w:rsid w:val="003251BC"/>
    <w:rsid w:val="00340253"/>
    <w:rsid w:val="00344494"/>
    <w:rsid w:val="003510D8"/>
    <w:rsid w:val="003555EC"/>
    <w:rsid w:val="00357854"/>
    <w:rsid w:val="0036461B"/>
    <w:rsid w:val="00370CD8"/>
    <w:rsid w:val="00374693"/>
    <w:rsid w:val="0037630B"/>
    <w:rsid w:val="00383176"/>
    <w:rsid w:val="00394591"/>
    <w:rsid w:val="003A2D7D"/>
    <w:rsid w:val="003A3B0D"/>
    <w:rsid w:val="003A7692"/>
    <w:rsid w:val="003B005E"/>
    <w:rsid w:val="003B1E36"/>
    <w:rsid w:val="003B5606"/>
    <w:rsid w:val="003C008D"/>
    <w:rsid w:val="003C1DB1"/>
    <w:rsid w:val="003C7266"/>
    <w:rsid w:val="003F465E"/>
    <w:rsid w:val="00400688"/>
    <w:rsid w:val="0040121E"/>
    <w:rsid w:val="0040132D"/>
    <w:rsid w:val="00401CFC"/>
    <w:rsid w:val="0040529E"/>
    <w:rsid w:val="004101F7"/>
    <w:rsid w:val="00424A8E"/>
    <w:rsid w:val="004250CB"/>
    <w:rsid w:val="00433E3E"/>
    <w:rsid w:val="00446B56"/>
    <w:rsid w:val="004562B2"/>
    <w:rsid w:val="0046322B"/>
    <w:rsid w:val="00467646"/>
    <w:rsid w:val="004700A3"/>
    <w:rsid w:val="004704E6"/>
    <w:rsid w:val="004775A6"/>
    <w:rsid w:val="00477FF6"/>
    <w:rsid w:val="00481714"/>
    <w:rsid w:val="00484EFC"/>
    <w:rsid w:val="00494DCA"/>
    <w:rsid w:val="00494E6A"/>
    <w:rsid w:val="004B63A9"/>
    <w:rsid w:val="004B64B8"/>
    <w:rsid w:val="004B6F73"/>
    <w:rsid w:val="004C0A61"/>
    <w:rsid w:val="004C36E7"/>
    <w:rsid w:val="004D2AE7"/>
    <w:rsid w:val="004D489F"/>
    <w:rsid w:val="004D624A"/>
    <w:rsid w:val="004E00AC"/>
    <w:rsid w:val="004E1923"/>
    <w:rsid w:val="0050651F"/>
    <w:rsid w:val="005143F0"/>
    <w:rsid w:val="00516131"/>
    <w:rsid w:val="00517B3E"/>
    <w:rsid w:val="00520319"/>
    <w:rsid w:val="00535CB8"/>
    <w:rsid w:val="0054576D"/>
    <w:rsid w:val="00553967"/>
    <w:rsid w:val="005574DB"/>
    <w:rsid w:val="00562D5D"/>
    <w:rsid w:val="00573378"/>
    <w:rsid w:val="00590BDE"/>
    <w:rsid w:val="005A1FEE"/>
    <w:rsid w:val="005B1B2A"/>
    <w:rsid w:val="005C24DB"/>
    <w:rsid w:val="005C76B9"/>
    <w:rsid w:val="005C7AF6"/>
    <w:rsid w:val="005D0D3C"/>
    <w:rsid w:val="005D438D"/>
    <w:rsid w:val="005E169C"/>
    <w:rsid w:val="005E2B9A"/>
    <w:rsid w:val="005E2BA1"/>
    <w:rsid w:val="005E34AA"/>
    <w:rsid w:val="005E7853"/>
    <w:rsid w:val="005F05B1"/>
    <w:rsid w:val="005F1EEB"/>
    <w:rsid w:val="005F2F19"/>
    <w:rsid w:val="005F3773"/>
    <w:rsid w:val="006029A2"/>
    <w:rsid w:val="00617CC1"/>
    <w:rsid w:val="0062448C"/>
    <w:rsid w:val="006301F0"/>
    <w:rsid w:val="00641B7C"/>
    <w:rsid w:val="00643A8D"/>
    <w:rsid w:val="00645989"/>
    <w:rsid w:val="006503BA"/>
    <w:rsid w:val="00655A91"/>
    <w:rsid w:val="0066503A"/>
    <w:rsid w:val="006670B7"/>
    <w:rsid w:val="00675552"/>
    <w:rsid w:val="006763A8"/>
    <w:rsid w:val="0069548B"/>
    <w:rsid w:val="006A164B"/>
    <w:rsid w:val="006B54A4"/>
    <w:rsid w:val="006B6609"/>
    <w:rsid w:val="006C0D67"/>
    <w:rsid w:val="006D4EE9"/>
    <w:rsid w:val="006D6CBB"/>
    <w:rsid w:val="006E3BA4"/>
    <w:rsid w:val="006E40E4"/>
    <w:rsid w:val="007002E1"/>
    <w:rsid w:val="00707C83"/>
    <w:rsid w:val="007352E8"/>
    <w:rsid w:val="00735BBB"/>
    <w:rsid w:val="00740B5B"/>
    <w:rsid w:val="007415E0"/>
    <w:rsid w:val="00742034"/>
    <w:rsid w:val="00745479"/>
    <w:rsid w:val="00747133"/>
    <w:rsid w:val="00747550"/>
    <w:rsid w:val="007611B3"/>
    <w:rsid w:val="00765921"/>
    <w:rsid w:val="00772B7A"/>
    <w:rsid w:val="00774150"/>
    <w:rsid w:val="00791E18"/>
    <w:rsid w:val="007929E1"/>
    <w:rsid w:val="007947D4"/>
    <w:rsid w:val="007A2B74"/>
    <w:rsid w:val="007A4DE2"/>
    <w:rsid w:val="007B2B53"/>
    <w:rsid w:val="007D0328"/>
    <w:rsid w:val="007D60FE"/>
    <w:rsid w:val="007D6A73"/>
    <w:rsid w:val="007D7754"/>
    <w:rsid w:val="007E0BEE"/>
    <w:rsid w:val="007F38E0"/>
    <w:rsid w:val="007F6B5A"/>
    <w:rsid w:val="007F79A6"/>
    <w:rsid w:val="00800627"/>
    <w:rsid w:val="00800C82"/>
    <w:rsid w:val="0080216F"/>
    <w:rsid w:val="00807D70"/>
    <w:rsid w:val="00811086"/>
    <w:rsid w:val="00811389"/>
    <w:rsid w:val="008144BA"/>
    <w:rsid w:val="008203C5"/>
    <w:rsid w:val="0082153E"/>
    <w:rsid w:val="008233D1"/>
    <w:rsid w:val="00847521"/>
    <w:rsid w:val="00852DDE"/>
    <w:rsid w:val="008542C8"/>
    <w:rsid w:val="00854D17"/>
    <w:rsid w:val="00855C93"/>
    <w:rsid w:val="00872967"/>
    <w:rsid w:val="008764C1"/>
    <w:rsid w:val="008773B1"/>
    <w:rsid w:val="00883A81"/>
    <w:rsid w:val="0089053E"/>
    <w:rsid w:val="008923AB"/>
    <w:rsid w:val="008967C7"/>
    <w:rsid w:val="008A3768"/>
    <w:rsid w:val="008D206F"/>
    <w:rsid w:val="008D5E07"/>
    <w:rsid w:val="008E65E0"/>
    <w:rsid w:val="008F0123"/>
    <w:rsid w:val="00913974"/>
    <w:rsid w:val="00913D54"/>
    <w:rsid w:val="00913F32"/>
    <w:rsid w:val="00917CF9"/>
    <w:rsid w:val="00922AB9"/>
    <w:rsid w:val="00926B72"/>
    <w:rsid w:val="00932688"/>
    <w:rsid w:val="00940634"/>
    <w:rsid w:val="00946C18"/>
    <w:rsid w:val="00950D1D"/>
    <w:rsid w:val="009628CC"/>
    <w:rsid w:val="009725D0"/>
    <w:rsid w:val="009770ED"/>
    <w:rsid w:val="0097738A"/>
    <w:rsid w:val="0098289C"/>
    <w:rsid w:val="00984B7A"/>
    <w:rsid w:val="009921C9"/>
    <w:rsid w:val="00993C7E"/>
    <w:rsid w:val="009941DA"/>
    <w:rsid w:val="009A28F0"/>
    <w:rsid w:val="009C110A"/>
    <w:rsid w:val="009C656F"/>
    <w:rsid w:val="009D56BB"/>
    <w:rsid w:val="009F5094"/>
    <w:rsid w:val="009F5AD3"/>
    <w:rsid w:val="009F7332"/>
    <w:rsid w:val="00A06744"/>
    <w:rsid w:val="00A11D30"/>
    <w:rsid w:val="00A1305D"/>
    <w:rsid w:val="00A179EF"/>
    <w:rsid w:val="00A20A2E"/>
    <w:rsid w:val="00A21929"/>
    <w:rsid w:val="00A21949"/>
    <w:rsid w:val="00A2622D"/>
    <w:rsid w:val="00A27DD3"/>
    <w:rsid w:val="00A3141F"/>
    <w:rsid w:val="00A33C38"/>
    <w:rsid w:val="00A33F9E"/>
    <w:rsid w:val="00A36DD0"/>
    <w:rsid w:val="00A37129"/>
    <w:rsid w:val="00A508F5"/>
    <w:rsid w:val="00A56B5F"/>
    <w:rsid w:val="00A74AC6"/>
    <w:rsid w:val="00A76711"/>
    <w:rsid w:val="00A8062E"/>
    <w:rsid w:val="00A921EF"/>
    <w:rsid w:val="00A95DD7"/>
    <w:rsid w:val="00AA18C8"/>
    <w:rsid w:val="00AA1F61"/>
    <w:rsid w:val="00AA434A"/>
    <w:rsid w:val="00AA6A3A"/>
    <w:rsid w:val="00AB0B05"/>
    <w:rsid w:val="00AB0E03"/>
    <w:rsid w:val="00AC4C40"/>
    <w:rsid w:val="00AC67DA"/>
    <w:rsid w:val="00AD12ED"/>
    <w:rsid w:val="00AD5508"/>
    <w:rsid w:val="00AE5F0A"/>
    <w:rsid w:val="00B05A28"/>
    <w:rsid w:val="00B13293"/>
    <w:rsid w:val="00B1649C"/>
    <w:rsid w:val="00B23744"/>
    <w:rsid w:val="00B250A5"/>
    <w:rsid w:val="00B326C6"/>
    <w:rsid w:val="00B340F6"/>
    <w:rsid w:val="00B4783D"/>
    <w:rsid w:val="00B50F94"/>
    <w:rsid w:val="00B548B9"/>
    <w:rsid w:val="00B73C25"/>
    <w:rsid w:val="00B81A0D"/>
    <w:rsid w:val="00B91503"/>
    <w:rsid w:val="00BB673A"/>
    <w:rsid w:val="00BC2EA5"/>
    <w:rsid w:val="00BD2549"/>
    <w:rsid w:val="00BD2E22"/>
    <w:rsid w:val="00BD4865"/>
    <w:rsid w:val="00BE07AF"/>
    <w:rsid w:val="00BF304C"/>
    <w:rsid w:val="00C03976"/>
    <w:rsid w:val="00C042DD"/>
    <w:rsid w:val="00C10B24"/>
    <w:rsid w:val="00C1115E"/>
    <w:rsid w:val="00C14109"/>
    <w:rsid w:val="00C21FC1"/>
    <w:rsid w:val="00C276B2"/>
    <w:rsid w:val="00C307C1"/>
    <w:rsid w:val="00C30CEC"/>
    <w:rsid w:val="00C32139"/>
    <w:rsid w:val="00C40D0C"/>
    <w:rsid w:val="00C45A00"/>
    <w:rsid w:val="00C54B9E"/>
    <w:rsid w:val="00C623DC"/>
    <w:rsid w:val="00C67865"/>
    <w:rsid w:val="00C70627"/>
    <w:rsid w:val="00C8197B"/>
    <w:rsid w:val="00C83D2B"/>
    <w:rsid w:val="00C87B90"/>
    <w:rsid w:val="00C948F1"/>
    <w:rsid w:val="00CB6C88"/>
    <w:rsid w:val="00CD2DE9"/>
    <w:rsid w:val="00CD589E"/>
    <w:rsid w:val="00CE40DC"/>
    <w:rsid w:val="00CF1F7E"/>
    <w:rsid w:val="00CF32E8"/>
    <w:rsid w:val="00CF6E4D"/>
    <w:rsid w:val="00D00C76"/>
    <w:rsid w:val="00D01E90"/>
    <w:rsid w:val="00D121CE"/>
    <w:rsid w:val="00D30254"/>
    <w:rsid w:val="00D342E6"/>
    <w:rsid w:val="00D41953"/>
    <w:rsid w:val="00D46A3E"/>
    <w:rsid w:val="00D50B26"/>
    <w:rsid w:val="00D55E8D"/>
    <w:rsid w:val="00D56E4C"/>
    <w:rsid w:val="00D60323"/>
    <w:rsid w:val="00D64229"/>
    <w:rsid w:val="00D8050D"/>
    <w:rsid w:val="00DA0B4B"/>
    <w:rsid w:val="00DA1EAB"/>
    <w:rsid w:val="00DC112A"/>
    <w:rsid w:val="00DC6F55"/>
    <w:rsid w:val="00DD0A59"/>
    <w:rsid w:val="00DD468A"/>
    <w:rsid w:val="00DD621A"/>
    <w:rsid w:val="00DE6809"/>
    <w:rsid w:val="00DF393E"/>
    <w:rsid w:val="00DF4909"/>
    <w:rsid w:val="00E00CCA"/>
    <w:rsid w:val="00E03916"/>
    <w:rsid w:val="00E1059E"/>
    <w:rsid w:val="00E22F0F"/>
    <w:rsid w:val="00E33CA0"/>
    <w:rsid w:val="00E3442C"/>
    <w:rsid w:val="00E37DC4"/>
    <w:rsid w:val="00E53C96"/>
    <w:rsid w:val="00E53FD4"/>
    <w:rsid w:val="00E70828"/>
    <w:rsid w:val="00E71A27"/>
    <w:rsid w:val="00E71B21"/>
    <w:rsid w:val="00E73CE0"/>
    <w:rsid w:val="00E73FE9"/>
    <w:rsid w:val="00E80C3C"/>
    <w:rsid w:val="00E84064"/>
    <w:rsid w:val="00E86F3E"/>
    <w:rsid w:val="00E87232"/>
    <w:rsid w:val="00E92B91"/>
    <w:rsid w:val="00E972C5"/>
    <w:rsid w:val="00EA15BB"/>
    <w:rsid w:val="00EA2C9B"/>
    <w:rsid w:val="00EA6A6C"/>
    <w:rsid w:val="00EB181D"/>
    <w:rsid w:val="00EB40AE"/>
    <w:rsid w:val="00EB5D26"/>
    <w:rsid w:val="00EB773A"/>
    <w:rsid w:val="00EC1077"/>
    <w:rsid w:val="00EC7BE6"/>
    <w:rsid w:val="00ED724D"/>
    <w:rsid w:val="00ED74BB"/>
    <w:rsid w:val="00EE07A5"/>
    <w:rsid w:val="00EE1AF2"/>
    <w:rsid w:val="00EE47E9"/>
    <w:rsid w:val="00EE4AEE"/>
    <w:rsid w:val="00EE6772"/>
    <w:rsid w:val="00EF32A5"/>
    <w:rsid w:val="00EF45F0"/>
    <w:rsid w:val="00F15A02"/>
    <w:rsid w:val="00F16B30"/>
    <w:rsid w:val="00F16F53"/>
    <w:rsid w:val="00F17ECB"/>
    <w:rsid w:val="00F23B68"/>
    <w:rsid w:val="00F35C15"/>
    <w:rsid w:val="00F36370"/>
    <w:rsid w:val="00F37FE9"/>
    <w:rsid w:val="00F436F9"/>
    <w:rsid w:val="00F508D5"/>
    <w:rsid w:val="00F57647"/>
    <w:rsid w:val="00F828A5"/>
    <w:rsid w:val="00F83A57"/>
    <w:rsid w:val="00F9614C"/>
    <w:rsid w:val="00FA7900"/>
    <w:rsid w:val="00FB07F6"/>
    <w:rsid w:val="00FB0C2B"/>
    <w:rsid w:val="00FD54E3"/>
    <w:rsid w:val="00FE125E"/>
    <w:rsid w:val="00FE1337"/>
    <w:rsid w:val="00FE5682"/>
    <w:rsid w:val="00FF347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6ED42"/>
  <w15:chartTrackingRefBased/>
  <w15:docId w15:val="{27BE4B2B-9CDC-4F35-AC58-B0413734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203C5"/>
    <w:rPr>
      <w:color w:val="0563C1" w:themeColor="hyperlink"/>
      <w:u w:val="single"/>
    </w:rPr>
  </w:style>
  <w:style w:type="character" w:styleId="Kommentarzeichen">
    <w:name w:val="annotation reference"/>
    <w:basedOn w:val="Absatz-Standardschriftart"/>
    <w:uiPriority w:val="99"/>
    <w:semiHidden/>
    <w:unhideWhenUsed/>
    <w:rsid w:val="00A20A2E"/>
    <w:rPr>
      <w:sz w:val="16"/>
      <w:szCs w:val="16"/>
    </w:rPr>
  </w:style>
  <w:style w:type="paragraph" w:styleId="Kommentartext">
    <w:name w:val="annotation text"/>
    <w:basedOn w:val="Standard"/>
    <w:link w:val="KommentartextZchn"/>
    <w:uiPriority w:val="99"/>
    <w:unhideWhenUsed/>
    <w:rsid w:val="00A20A2E"/>
    <w:rPr>
      <w:sz w:val="20"/>
      <w:szCs w:val="20"/>
    </w:rPr>
  </w:style>
  <w:style w:type="character" w:customStyle="1" w:styleId="KommentartextZchn">
    <w:name w:val="Kommentartext Zchn"/>
    <w:basedOn w:val="Absatz-Standardschriftart"/>
    <w:link w:val="Kommentartext"/>
    <w:uiPriority w:val="99"/>
    <w:rsid w:val="00A20A2E"/>
    <w:rPr>
      <w:sz w:val="20"/>
      <w:szCs w:val="20"/>
    </w:rPr>
  </w:style>
  <w:style w:type="paragraph" w:styleId="Kommentarthema">
    <w:name w:val="annotation subject"/>
    <w:basedOn w:val="Kommentartext"/>
    <w:next w:val="Kommentartext"/>
    <w:link w:val="KommentarthemaZchn"/>
    <w:uiPriority w:val="99"/>
    <w:semiHidden/>
    <w:unhideWhenUsed/>
    <w:rsid w:val="00A20A2E"/>
    <w:rPr>
      <w:b/>
      <w:bCs/>
    </w:rPr>
  </w:style>
  <w:style w:type="character" w:customStyle="1" w:styleId="KommentarthemaZchn">
    <w:name w:val="Kommentarthema Zchn"/>
    <w:basedOn w:val="KommentartextZchn"/>
    <w:link w:val="Kommentarthema"/>
    <w:uiPriority w:val="99"/>
    <w:semiHidden/>
    <w:rsid w:val="00A20A2E"/>
    <w:rPr>
      <w:b/>
      <w:bCs/>
      <w:sz w:val="20"/>
      <w:szCs w:val="20"/>
    </w:rPr>
  </w:style>
  <w:style w:type="paragraph" w:styleId="Sprechblasentext">
    <w:name w:val="Balloon Text"/>
    <w:basedOn w:val="Standard"/>
    <w:link w:val="SprechblasentextZchn"/>
    <w:uiPriority w:val="99"/>
    <w:semiHidden/>
    <w:unhideWhenUsed/>
    <w:rsid w:val="00A20A2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0A2E"/>
    <w:rPr>
      <w:rFonts w:ascii="Segoe UI" w:hAnsi="Segoe UI" w:cs="Segoe UI"/>
      <w:sz w:val="18"/>
      <w:szCs w:val="18"/>
    </w:rPr>
  </w:style>
  <w:style w:type="paragraph" w:styleId="Kopfzeile">
    <w:name w:val="header"/>
    <w:basedOn w:val="Standard"/>
    <w:link w:val="KopfzeileZchn"/>
    <w:uiPriority w:val="99"/>
    <w:unhideWhenUsed/>
    <w:rsid w:val="002E4AD2"/>
    <w:pPr>
      <w:tabs>
        <w:tab w:val="center" w:pos="4536"/>
        <w:tab w:val="right" w:pos="9072"/>
      </w:tabs>
    </w:pPr>
  </w:style>
  <w:style w:type="character" w:customStyle="1" w:styleId="KopfzeileZchn">
    <w:name w:val="Kopfzeile Zchn"/>
    <w:basedOn w:val="Absatz-Standardschriftart"/>
    <w:link w:val="Kopfzeile"/>
    <w:uiPriority w:val="99"/>
    <w:rsid w:val="002E4AD2"/>
  </w:style>
  <w:style w:type="paragraph" w:styleId="Fuzeile">
    <w:name w:val="footer"/>
    <w:basedOn w:val="Standard"/>
    <w:link w:val="FuzeileZchn"/>
    <w:uiPriority w:val="99"/>
    <w:unhideWhenUsed/>
    <w:rsid w:val="002E4AD2"/>
    <w:pPr>
      <w:tabs>
        <w:tab w:val="center" w:pos="4536"/>
        <w:tab w:val="right" w:pos="9072"/>
      </w:tabs>
    </w:pPr>
  </w:style>
  <w:style w:type="character" w:customStyle="1" w:styleId="FuzeileZchn">
    <w:name w:val="Fußzeile Zchn"/>
    <w:basedOn w:val="Absatz-Standardschriftart"/>
    <w:link w:val="Fuzeile"/>
    <w:uiPriority w:val="99"/>
    <w:rsid w:val="002E4AD2"/>
  </w:style>
  <w:style w:type="character" w:styleId="NichtaufgelsteErwhnung">
    <w:name w:val="Unresolved Mention"/>
    <w:basedOn w:val="Absatz-Standardschriftart"/>
    <w:uiPriority w:val="99"/>
    <w:semiHidden/>
    <w:unhideWhenUsed/>
    <w:rsid w:val="00742034"/>
    <w:rPr>
      <w:color w:val="605E5C"/>
      <w:shd w:val="clear" w:color="auto" w:fill="E1DFDD"/>
    </w:rPr>
  </w:style>
  <w:style w:type="character" w:styleId="BesuchterLink">
    <w:name w:val="FollowedHyperlink"/>
    <w:basedOn w:val="Absatz-Standardschriftart"/>
    <w:uiPriority w:val="99"/>
    <w:semiHidden/>
    <w:unhideWhenUsed/>
    <w:rsid w:val="00306683"/>
    <w:rPr>
      <w:color w:val="954F72" w:themeColor="followedHyperlink"/>
      <w:u w:val="single"/>
    </w:rPr>
  </w:style>
  <w:style w:type="paragraph" w:styleId="berarbeitung">
    <w:name w:val="Revision"/>
    <w:hidden/>
    <w:uiPriority w:val="99"/>
    <w:semiHidden/>
    <w:rsid w:val="00CD2DE9"/>
  </w:style>
  <w:style w:type="character" w:customStyle="1" w:styleId="Ohne">
    <w:name w:val="Ohne"/>
    <w:rsid w:val="00A56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67356">
      <w:bodyDiv w:val="1"/>
      <w:marLeft w:val="0"/>
      <w:marRight w:val="0"/>
      <w:marTop w:val="0"/>
      <w:marBottom w:val="0"/>
      <w:divBdr>
        <w:top w:val="none" w:sz="0" w:space="0" w:color="auto"/>
        <w:left w:val="none" w:sz="0" w:space="0" w:color="auto"/>
        <w:bottom w:val="none" w:sz="0" w:space="0" w:color="auto"/>
        <w:right w:val="none" w:sz="0" w:space="0" w:color="auto"/>
      </w:divBdr>
    </w:div>
    <w:div w:id="621423714">
      <w:bodyDiv w:val="1"/>
      <w:marLeft w:val="0"/>
      <w:marRight w:val="0"/>
      <w:marTop w:val="0"/>
      <w:marBottom w:val="0"/>
      <w:divBdr>
        <w:top w:val="none" w:sz="0" w:space="0" w:color="auto"/>
        <w:left w:val="none" w:sz="0" w:space="0" w:color="auto"/>
        <w:bottom w:val="none" w:sz="0" w:space="0" w:color="auto"/>
        <w:right w:val="none" w:sz="0" w:space="0" w:color="auto"/>
      </w:divBdr>
    </w:div>
    <w:div w:id="1017927755">
      <w:bodyDiv w:val="1"/>
      <w:marLeft w:val="0"/>
      <w:marRight w:val="0"/>
      <w:marTop w:val="0"/>
      <w:marBottom w:val="0"/>
      <w:divBdr>
        <w:top w:val="none" w:sz="0" w:space="0" w:color="auto"/>
        <w:left w:val="none" w:sz="0" w:space="0" w:color="auto"/>
        <w:bottom w:val="none" w:sz="0" w:space="0" w:color="auto"/>
        <w:right w:val="none" w:sz="0" w:space="0" w:color="auto"/>
      </w:divBdr>
    </w:div>
    <w:div w:id="1081830246">
      <w:bodyDiv w:val="1"/>
      <w:marLeft w:val="0"/>
      <w:marRight w:val="0"/>
      <w:marTop w:val="0"/>
      <w:marBottom w:val="0"/>
      <w:divBdr>
        <w:top w:val="none" w:sz="0" w:space="0" w:color="auto"/>
        <w:left w:val="none" w:sz="0" w:space="0" w:color="auto"/>
        <w:bottom w:val="none" w:sz="0" w:space="0" w:color="auto"/>
        <w:right w:val="none" w:sz="0" w:space="0" w:color="auto"/>
      </w:divBdr>
    </w:div>
    <w:div w:id="1579750913">
      <w:bodyDiv w:val="1"/>
      <w:marLeft w:val="0"/>
      <w:marRight w:val="0"/>
      <w:marTop w:val="0"/>
      <w:marBottom w:val="0"/>
      <w:divBdr>
        <w:top w:val="none" w:sz="0" w:space="0" w:color="auto"/>
        <w:left w:val="none" w:sz="0" w:space="0" w:color="auto"/>
        <w:bottom w:val="none" w:sz="0" w:space="0" w:color="auto"/>
        <w:right w:val="none" w:sz="0" w:space="0" w:color="auto"/>
      </w:divBdr>
    </w:div>
    <w:div w:id="168775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feld.com/de/blog/die-schoensten-wanderungen-im-herbst.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gretzcom.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ina.sauer@seefeld.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wisstransfer.com/dl/01a133e8-f5cc-7178-961d-9566eda9fc1e" TargetMode="External"/><Relationship Id="rId4" Type="http://schemas.openxmlformats.org/officeDocument/2006/relationships/settings" Target="settings.xml"/><Relationship Id="rId9" Type="http://schemas.openxmlformats.org/officeDocument/2006/relationships/hyperlink" Target="https://www.seefeld.com/de/blog/7-einzigartige-wohlfuehl-erlebnisse.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D62DF-BBE0-407A-BCA7-AF82F32B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3471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Etter Cornelia (Gretz Communications AG)</dc:creator>
  <cp:keywords/>
  <dc:description/>
  <cp:lastModifiedBy>Claudia Zbinden (Gretz Communications AG)</cp:lastModifiedBy>
  <cp:revision>7</cp:revision>
  <cp:lastPrinted>2026-03-10T09:35:00Z</cp:lastPrinted>
  <dcterms:created xsi:type="dcterms:W3CDTF">2026-09-16T06:28:00Z</dcterms:created>
  <dcterms:modified xsi:type="dcterms:W3CDTF">2026-10-13T06:59:00Z</dcterms:modified>
</cp:coreProperties>
</file>