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8B286" w14:textId="77777777" w:rsidR="00F53815" w:rsidRPr="00F53815" w:rsidRDefault="00F53815" w:rsidP="00F53815">
      <w:pPr>
        <w:spacing w:line="360" w:lineRule="auto"/>
        <w:jc w:val="both"/>
        <w:rPr>
          <w:rFonts w:ascii="Arial" w:hAnsi="Arial" w:cs="Arial"/>
          <w:b/>
          <w:sz w:val="24"/>
          <w:szCs w:val="24"/>
          <w:lang w:val="fr-CH"/>
        </w:rPr>
      </w:pPr>
      <w:r w:rsidRPr="00F53815">
        <w:rPr>
          <w:rFonts w:ascii="Arial" w:hAnsi="Arial" w:cs="Arial"/>
          <w:b/>
          <w:sz w:val="24"/>
          <w:szCs w:val="24"/>
          <w:lang w:val="fr-CH"/>
        </w:rPr>
        <w:t>Communiqué de presse</w:t>
      </w:r>
    </w:p>
    <w:p w14:paraId="463A0BB3" w14:textId="72E6EB07" w:rsidR="00E122FF" w:rsidRPr="00E122FF" w:rsidRDefault="00E122FF" w:rsidP="00F53815">
      <w:pPr>
        <w:spacing w:line="360" w:lineRule="auto"/>
        <w:jc w:val="both"/>
        <w:rPr>
          <w:rFonts w:ascii="Arial" w:hAnsi="Arial" w:cs="Arial"/>
          <w:b/>
          <w:sz w:val="28"/>
          <w:szCs w:val="28"/>
          <w:lang w:val="fr-CH"/>
        </w:rPr>
      </w:pPr>
      <w:r w:rsidRPr="00E122FF">
        <w:rPr>
          <w:rFonts w:ascii="Arial" w:hAnsi="Arial" w:cs="Arial"/>
          <w:b/>
          <w:sz w:val="28"/>
          <w:szCs w:val="28"/>
          <w:lang w:val="fr-CH"/>
        </w:rPr>
        <w:t xml:space="preserve">San José </w:t>
      </w:r>
      <w:r w:rsidR="00110FD6">
        <w:rPr>
          <w:rFonts w:ascii="Arial" w:hAnsi="Arial" w:cs="Arial"/>
          <w:b/>
          <w:sz w:val="28"/>
          <w:szCs w:val="28"/>
          <w:lang w:val="fr-CH"/>
        </w:rPr>
        <w:t>se transforme en</w:t>
      </w:r>
      <w:r w:rsidRPr="00E122FF">
        <w:rPr>
          <w:rFonts w:ascii="Arial" w:hAnsi="Arial" w:cs="Arial"/>
          <w:b/>
          <w:sz w:val="28"/>
          <w:szCs w:val="28"/>
          <w:lang w:val="fr-CH"/>
        </w:rPr>
        <w:t xml:space="preserve"> musée à ciel ouvert</w:t>
      </w:r>
    </w:p>
    <w:p w14:paraId="2714DC2D" w14:textId="0216FDF4" w:rsidR="00D35630" w:rsidRPr="00E122FF" w:rsidRDefault="00E122FF" w:rsidP="00F53815">
      <w:pPr>
        <w:spacing w:line="360" w:lineRule="auto"/>
        <w:jc w:val="both"/>
        <w:rPr>
          <w:rFonts w:ascii="Arial" w:hAnsi="Arial" w:cs="Arial"/>
          <w:b/>
          <w:bCs/>
          <w:sz w:val="22"/>
          <w:szCs w:val="22"/>
          <w:lang w:val="fr-CH"/>
        </w:rPr>
      </w:pPr>
      <w:r w:rsidRPr="00E122FF">
        <w:rPr>
          <w:rFonts w:ascii="Arial" w:hAnsi="Arial" w:cs="Arial"/>
          <w:b/>
          <w:bCs/>
          <w:sz w:val="22"/>
          <w:szCs w:val="22"/>
          <w:lang w:val="fr-CH"/>
        </w:rPr>
        <w:t>À pied, San José révèle une capitale où histoire et vie contemporaine se côtoient au quotidien. Bâtiments historiques, places animées, marchés et quartiers entiers témoignent du passé tout en façonnant le visage actuel de la ville.</w:t>
      </w:r>
    </w:p>
    <w:p w14:paraId="62B3342D" w14:textId="77777777" w:rsidR="00F53815" w:rsidRPr="00F53815" w:rsidRDefault="00F53815" w:rsidP="00F53815">
      <w:pPr>
        <w:spacing w:line="360" w:lineRule="auto"/>
        <w:jc w:val="both"/>
        <w:rPr>
          <w:rFonts w:ascii="Arial" w:hAnsi="Arial" w:cs="Arial"/>
          <w:sz w:val="22"/>
          <w:szCs w:val="22"/>
          <w:lang w:val="fr-CH"/>
        </w:rPr>
      </w:pPr>
    </w:p>
    <w:p w14:paraId="1D09A6F4" w14:textId="03A960CB" w:rsidR="00F53815" w:rsidRDefault="00E122FF" w:rsidP="00F53815">
      <w:pPr>
        <w:spacing w:line="360" w:lineRule="auto"/>
        <w:jc w:val="both"/>
        <w:rPr>
          <w:rFonts w:ascii="Arial" w:hAnsi="Arial" w:cs="Arial"/>
          <w:sz w:val="22"/>
          <w:szCs w:val="22"/>
          <w:lang w:val="fr-CH"/>
        </w:rPr>
      </w:pPr>
      <w:r w:rsidRPr="00E122FF">
        <w:rPr>
          <w:rFonts w:ascii="Arial" w:hAnsi="Arial" w:cs="Arial"/>
          <w:sz w:val="22"/>
          <w:szCs w:val="22"/>
          <w:lang w:val="fr-CH"/>
        </w:rPr>
        <w:t xml:space="preserve">Le Barrio Amón constitue un témoignage remarquable de cette évolution. Créé à la fin du XIXe siècle, ce quartier s’est développé sous l’impulsion de familles aisées. Aujourd’hui encore, ses maisons historiques témoignent de différentes influences architecturales. </w:t>
      </w:r>
      <w:r w:rsidR="00F53815" w:rsidRPr="00F53815">
        <w:rPr>
          <w:rFonts w:ascii="Arial" w:hAnsi="Arial" w:cs="Arial"/>
          <w:sz w:val="22"/>
          <w:szCs w:val="22"/>
          <w:lang w:val="fr-CH"/>
        </w:rPr>
        <w:t>Se promener dans ses rues, c’est remonter le fil de l’histoire architecturale de San José.</w:t>
      </w:r>
    </w:p>
    <w:p w14:paraId="7C117819" w14:textId="77777777" w:rsidR="00E122FF" w:rsidRPr="00F53815" w:rsidRDefault="00E122FF" w:rsidP="00F53815">
      <w:pPr>
        <w:spacing w:line="360" w:lineRule="auto"/>
        <w:jc w:val="both"/>
        <w:rPr>
          <w:rFonts w:ascii="Arial" w:hAnsi="Arial" w:cs="Arial"/>
          <w:sz w:val="22"/>
          <w:szCs w:val="22"/>
          <w:lang w:val="fr-CH"/>
        </w:rPr>
      </w:pPr>
    </w:p>
    <w:p w14:paraId="165693FE" w14:textId="1038B42B" w:rsidR="00F53815" w:rsidRPr="00E122FF" w:rsidRDefault="00F53815" w:rsidP="00F53815">
      <w:pPr>
        <w:spacing w:line="360" w:lineRule="auto"/>
        <w:jc w:val="both"/>
        <w:rPr>
          <w:rFonts w:ascii="Arial" w:hAnsi="Arial" w:cs="Arial"/>
          <w:sz w:val="22"/>
          <w:szCs w:val="22"/>
          <w:lang w:val="fr-CH"/>
        </w:rPr>
      </w:pPr>
      <w:r w:rsidRPr="00F53815">
        <w:rPr>
          <w:rFonts w:ascii="Arial" w:hAnsi="Arial" w:cs="Arial"/>
          <w:sz w:val="22"/>
          <w:szCs w:val="22"/>
          <w:lang w:val="fr-CH"/>
        </w:rPr>
        <w:t xml:space="preserve">Les musées de la capitale racontent eux aussi l’histoire, non seulement à travers leurs collections et leurs expositions, mais aussi à travers les bâtiments qui les abritent. Le </w:t>
      </w:r>
      <w:hyperlink r:id="rId8" w:history="1">
        <w:r w:rsidRPr="00BE60AD">
          <w:rPr>
            <w:rStyle w:val="Hyperlink"/>
            <w:rFonts w:ascii="Arial" w:hAnsi="Arial" w:cs="Arial"/>
            <w:sz w:val="22"/>
            <w:szCs w:val="22"/>
            <w:lang w:val="fr-CH"/>
          </w:rPr>
          <w:t>Mu</w:t>
        </w:r>
        <w:r w:rsidR="00D35630">
          <w:rPr>
            <w:rStyle w:val="Hyperlink"/>
            <w:rFonts w:ascii="Arial" w:hAnsi="Arial" w:cs="Arial"/>
            <w:sz w:val="22"/>
            <w:szCs w:val="22"/>
            <w:lang w:val="fr-CH"/>
          </w:rPr>
          <w:t>sée</w:t>
        </w:r>
        <w:r w:rsidRPr="00BE60AD">
          <w:rPr>
            <w:rStyle w:val="Hyperlink"/>
            <w:rFonts w:ascii="Arial" w:hAnsi="Arial" w:cs="Arial"/>
            <w:sz w:val="22"/>
            <w:szCs w:val="22"/>
            <w:lang w:val="fr-CH"/>
          </w:rPr>
          <w:t xml:space="preserve"> Na</w:t>
        </w:r>
        <w:r w:rsidR="00D35630">
          <w:rPr>
            <w:rStyle w:val="Hyperlink"/>
            <w:rFonts w:ascii="Arial" w:hAnsi="Arial" w:cs="Arial"/>
            <w:sz w:val="22"/>
            <w:szCs w:val="22"/>
            <w:lang w:val="fr-CH"/>
          </w:rPr>
          <w:t>t</w:t>
        </w:r>
        <w:r w:rsidRPr="00BE60AD">
          <w:rPr>
            <w:rStyle w:val="Hyperlink"/>
            <w:rFonts w:ascii="Arial" w:hAnsi="Arial" w:cs="Arial"/>
            <w:sz w:val="22"/>
            <w:szCs w:val="22"/>
            <w:lang w:val="fr-CH"/>
          </w:rPr>
          <w:t>ional</w:t>
        </w:r>
      </w:hyperlink>
      <w:r w:rsidRPr="00F53815">
        <w:rPr>
          <w:rFonts w:ascii="Arial" w:hAnsi="Arial" w:cs="Arial"/>
          <w:sz w:val="22"/>
          <w:szCs w:val="22"/>
          <w:lang w:val="fr-CH"/>
        </w:rPr>
        <w:t xml:space="preserve"> occupe ainsi l’ancienne caserne de </w:t>
      </w:r>
      <w:proofErr w:type="spellStart"/>
      <w:r w:rsidRPr="00F53815">
        <w:rPr>
          <w:rFonts w:ascii="Arial" w:hAnsi="Arial" w:cs="Arial"/>
          <w:sz w:val="22"/>
          <w:szCs w:val="22"/>
          <w:lang w:val="fr-CH"/>
        </w:rPr>
        <w:t>Bellavista</w:t>
      </w:r>
      <w:proofErr w:type="spellEnd"/>
      <w:r w:rsidRPr="00F53815">
        <w:rPr>
          <w:rFonts w:ascii="Arial" w:hAnsi="Arial" w:cs="Arial"/>
          <w:sz w:val="22"/>
          <w:szCs w:val="22"/>
          <w:lang w:val="fr-CH"/>
        </w:rPr>
        <w:t xml:space="preserve">, classée au patrimoine historique et architectural. L’exposition </w:t>
      </w:r>
      <w:hyperlink r:id="rId9" w:history="1">
        <w:r w:rsidRPr="00BE60AD">
          <w:rPr>
            <w:rStyle w:val="Hyperlink"/>
            <w:rFonts w:ascii="Arial" w:hAnsi="Arial" w:cs="Arial"/>
            <w:sz w:val="22"/>
            <w:szCs w:val="22"/>
            <w:lang w:val="fr-CH"/>
          </w:rPr>
          <w:t>San José + Patrimo</w:t>
        </w:r>
        <w:r w:rsidR="00D35630">
          <w:rPr>
            <w:rStyle w:val="Hyperlink"/>
            <w:rFonts w:ascii="Arial" w:hAnsi="Arial" w:cs="Arial"/>
            <w:sz w:val="22"/>
            <w:szCs w:val="22"/>
            <w:lang w:val="fr-CH"/>
          </w:rPr>
          <w:t>i</w:t>
        </w:r>
        <w:r w:rsidRPr="00BE60AD">
          <w:rPr>
            <w:rStyle w:val="Hyperlink"/>
            <w:rFonts w:ascii="Arial" w:hAnsi="Arial" w:cs="Arial"/>
            <w:sz w:val="22"/>
            <w:szCs w:val="22"/>
            <w:lang w:val="fr-CH"/>
          </w:rPr>
          <w:t>n</w:t>
        </w:r>
        <w:r w:rsidR="00D35630">
          <w:rPr>
            <w:rStyle w:val="Hyperlink"/>
            <w:rFonts w:ascii="Arial" w:hAnsi="Arial" w:cs="Arial"/>
            <w:sz w:val="22"/>
            <w:szCs w:val="22"/>
            <w:lang w:val="fr-CH"/>
          </w:rPr>
          <w:t>e</w:t>
        </w:r>
      </w:hyperlink>
      <w:r w:rsidRPr="00F53815">
        <w:rPr>
          <w:rFonts w:ascii="Arial" w:hAnsi="Arial" w:cs="Arial"/>
          <w:sz w:val="22"/>
          <w:szCs w:val="22"/>
          <w:lang w:val="fr-CH"/>
        </w:rPr>
        <w:t xml:space="preserve"> </w:t>
      </w:r>
      <w:r w:rsidR="00E122FF" w:rsidRPr="00E122FF">
        <w:rPr>
          <w:rFonts w:ascii="Arial" w:hAnsi="Arial" w:cs="Arial"/>
          <w:sz w:val="22"/>
          <w:szCs w:val="22"/>
          <w:lang w:val="fr-CH"/>
        </w:rPr>
        <w:t>retrace, à travers des photographies et des objets, l’évolution de la société, de l’architecture et de l’espace urbain de la capitale au fil du temps.</w:t>
      </w:r>
    </w:p>
    <w:p w14:paraId="52B815C6" w14:textId="77777777" w:rsidR="00F53815" w:rsidRPr="00F53815" w:rsidRDefault="00F53815" w:rsidP="00F53815">
      <w:pPr>
        <w:spacing w:line="360" w:lineRule="auto"/>
        <w:jc w:val="both"/>
        <w:rPr>
          <w:rFonts w:ascii="Arial" w:hAnsi="Arial" w:cs="Arial"/>
          <w:sz w:val="22"/>
          <w:szCs w:val="22"/>
          <w:lang w:val="fr-CH"/>
        </w:rPr>
      </w:pPr>
    </w:p>
    <w:p w14:paraId="5257F7B7" w14:textId="15F286A0" w:rsidR="00F53815" w:rsidRDefault="00F001D8" w:rsidP="00F53815">
      <w:pPr>
        <w:spacing w:line="360" w:lineRule="auto"/>
        <w:jc w:val="both"/>
        <w:rPr>
          <w:rFonts w:ascii="Arial" w:hAnsi="Arial" w:cs="Arial"/>
          <w:sz w:val="22"/>
          <w:szCs w:val="22"/>
          <w:lang w:val="fr-CH"/>
        </w:rPr>
      </w:pPr>
      <w:r w:rsidRPr="00F001D8">
        <w:rPr>
          <w:rFonts w:ascii="Arial" w:hAnsi="Arial" w:cs="Arial"/>
          <w:sz w:val="22"/>
          <w:szCs w:val="22"/>
          <w:lang w:val="fr-CH"/>
        </w:rPr>
        <w:t>Dans le centre-ville, d’autres traces du passé ponctuent la promenade : la Plaza de la Cultura, le Mercado Central, véritable lieu de vie et de rencontre, ainsi que les bâtiments historiques qui bordent l’Avenida Central. Au fil des rues, les héritages du passé côtoient ainsi la vie quotidienne de la capitale.</w:t>
      </w:r>
    </w:p>
    <w:p w14:paraId="1F80C367" w14:textId="77777777" w:rsidR="00F001D8" w:rsidRPr="00F001D8" w:rsidRDefault="00F001D8" w:rsidP="00F53815">
      <w:pPr>
        <w:spacing w:line="360" w:lineRule="auto"/>
        <w:jc w:val="both"/>
        <w:rPr>
          <w:rFonts w:ascii="Arial" w:hAnsi="Arial" w:cs="Arial"/>
          <w:sz w:val="22"/>
          <w:szCs w:val="22"/>
          <w:lang w:val="fr-CH"/>
        </w:rPr>
      </w:pPr>
    </w:p>
    <w:p w14:paraId="28EFC3B2" w14:textId="77777777" w:rsidR="00F53815" w:rsidRPr="00F53815" w:rsidRDefault="00F53815" w:rsidP="00F53815">
      <w:pPr>
        <w:spacing w:line="360" w:lineRule="auto"/>
        <w:jc w:val="both"/>
        <w:rPr>
          <w:rFonts w:ascii="Arial" w:hAnsi="Arial" w:cs="Arial"/>
          <w:b/>
          <w:bCs/>
          <w:sz w:val="22"/>
          <w:szCs w:val="22"/>
          <w:lang w:val="fr-CH"/>
        </w:rPr>
      </w:pPr>
      <w:r w:rsidRPr="00F53815">
        <w:rPr>
          <w:rFonts w:ascii="Arial" w:hAnsi="Arial" w:cs="Arial"/>
          <w:b/>
          <w:bCs/>
          <w:sz w:val="22"/>
          <w:szCs w:val="22"/>
          <w:lang w:val="fr-CH"/>
        </w:rPr>
        <w:t>San José, une ville créative – bien plus qu’une simple étape</w:t>
      </w:r>
    </w:p>
    <w:p w14:paraId="11335B42" w14:textId="721B4F63" w:rsidR="00F53815" w:rsidRPr="00F53815" w:rsidRDefault="00F53815" w:rsidP="00F53815">
      <w:pPr>
        <w:spacing w:line="360" w:lineRule="auto"/>
        <w:jc w:val="both"/>
        <w:rPr>
          <w:rFonts w:ascii="Arial" w:hAnsi="Arial" w:cs="Arial"/>
          <w:sz w:val="22"/>
          <w:szCs w:val="22"/>
          <w:lang w:val="fr-CH"/>
        </w:rPr>
      </w:pPr>
      <w:r w:rsidRPr="00F53815">
        <w:rPr>
          <w:rFonts w:ascii="Arial" w:hAnsi="Arial" w:cs="Arial"/>
          <w:sz w:val="22"/>
          <w:szCs w:val="22"/>
          <w:lang w:val="fr-CH"/>
        </w:rPr>
        <w:t>Au-delà de son histoire, San José dévoile également une scène créative et contemporaine.</w:t>
      </w:r>
      <w:r w:rsidR="00110FD6" w:rsidRPr="00110FD6">
        <w:rPr>
          <w:lang w:val="fr-CH"/>
        </w:rPr>
        <w:t xml:space="preserve"> </w:t>
      </w:r>
      <w:r w:rsidR="00110FD6" w:rsidRPr="00110FD6">
        <w:rPr>
          <w:rFonts w:ascii="Arial" w:hAnsi="Arial" w:cs="Arial"/>
          <w:sz w:val="22"/>
          <w:szCs w:val="22"/>
          <w:lang w:val="fr-CH"/>
        </w:rPr>
        <w:t>Le Barrio Escalante s’impose notamment comme un lieu de rendez-vous prisé des créatifs.</w:t>
      </w:r>
      <w:r w:rsidR="00110FD6">
        <w:rPr>
          <w:rFonts w:ascii="Arial" w:hAnsi="Arial" w:cs="Arial"/>
          <w:sz w:val="22"/>
          <w:szCs w:val="22"/>
          <w:lang w:val="fr-CH"/>
        </w:rPr>
        <w:t xml:space="preserve"> </w:t>
      </w:r>
      <w:r w:rsidRPr="00F53815">
        <w:rPr>
          <w:rFonts w:ascii="Arial" w:hAnsi="Arial" w:cs="Arial"/>
          <w:sz w:val="22"/>
          <w:szCs w:val="22"/>
          <w:lang w:val="fr-CH"/>
        </w:rPr>
        <w:t>Cafés, restaurants, galeries, art et commerces locaux contribuent à l’atmosphère du quartier et à une scène culturelle et gastronomique en constante évolution.</w:t>
      </w:r>
    </w:p>
    <w:p w14:paraId="5592EC90" w14:textId="40E1ECAA" w:rsidR="00F53815" w:rsidRPr="00110FD6" w:rsidRDefault="00F53815" w:rsidP="00F53815">
      <w:pPr>
        <w:spacing w:line="360" w:lineRule="auto"/>
        <w:jc w:val="both"/>
        <w:rPr>
          <w:rFonts w:ascii="Arial" w:hAnsi="Arial" w:cs="Arial"/>
          <w:b/>
          <w:bCs/>
          <w:sz w:val="22"/>
          <w:szCs w:val="22"/>
          <w:lang w:val="fr-CH"/>
        </w:rPr>
      </w:pPr>
      <w:r w:rsidRPr="00F53815">
        <w:rPr>
          <w:rFonts w:ascii="Arial" w:hAnsi="Arial" w:cs="Arial"/>
          <w:sz w:val="22"/>
          <w:szCs w:val="22"/>
          <w:lang w:val="fr-CH"/>
        </w:rPr>
        <w:t xml:space="preserve">Le Mercado de </w:t>
      </w:r>
      <w:proofErr w:type="spellStart"/>
      <w:r w:rsidRPr="00F53815">
        <w:rPr>
          <w:rFonts w:ascii="Arial" w:hAnsi="Arial" w:cs="Arial"/>
          <w:sz w:val="22"/>
          <w:szCs w:val="22"/>
          <w:lang w:val="fr-CH"/>
        </w:rPr>
        <w:t>Artesanías</w:t>
      </w:r>
      <w:proofErr w:type="spellEnd"/>
      <w:r w:rsidRPr="00F53815">
        <w:rPr>
          <w:rFonts w:ascii="Arial" w:hAnsi="Arial" w:cs="Arial"/>
          <w:sz w:val="22"/>
          <w:szCs w:val="22"/>
          <w:lang w:val="fr-CH"/>
        </w:rPr>
        <w:t xml:space="preserve"> permet quant à lui de découvrir toute l’année une </w:t>
      </w:r>
      <w:r w:rsidRPr="00E122FF">
        <w:rPr>
          <w:rFonts w:ascii="Arial" w:hAnsi="Arial" w:cs="Arial"/>
          <w:sz w:val="22"/>
          <w:szCs w:val="22"/>
          <w:lang w:val="fr-CH"/>
        </w:rPr>
        <w:t>autre</w:t>
      </w:r>
      <w:r w:rsidRPr="00F53815">
        <w:rPr>
          <w:rFonts w:ascii="Arial" w:hAnsi="Arial" w:cs="Arial"/>
          <w:sz w:val="22"/>
          <w:szCs w:val="22"/>
          <w:lang w:val="fr-CH"/>
        </w:rPr>
        <w:t xml:space="preserve"> facette de la culture costaricienne. Géré par la ville de San José, ce marché artisanal est ouvert tous les jours et compte 86 stands. </w:t>
      </w:r>
      <w:r w:rsidR="00110FD6" w:rsidRPr="00110FD6">
        <w:rPr>
          <w:rFonts w:ascii="Arial" w:hAnsi="Arial" w:cs="Arial"/>
          <w:sz w:val="22"/>
          <w:szCs w:val="22"/>
          <w:lang w:val="fr-CH"/>
        </w:rPr>
        <w:t>Peintures, vêtements, bijoux, articles en cuir et autres créations d’artisans locaux composent l’offre proposée sur place.</w:t>
      </w:r>
    </w:p>
    <w:p w14:paraId="269FCD0D" w14:textId="77777777" w:rsidR="00F001D8" w:rsidRDefault="00F001D8" w:rsidP="00F53815">
      <w:pPr>
        <w:spacing w:line="360" w:lineRule="auto"/>
        <w:jc w:val="both"/>
        <w:rPr>
          <w:rFonts w:ascii="Arial" w:hAnsi="Arial" w:cs="Arial"/>
          <w:b/>
          <w:bCs/>
          <w:sz w:val="22"/>
          <w:szCs w:val="22"/>
          <w:lang w:val="fr-CH"/>
        </w:rPr>
      </w:pPr>
    </w:p>
    <w:p w14:paraId="7A398427" w14:textId="77777777" w:rsidR="00110FD6" w:rsidRDefault="00110FD6" w:rsidP="00F53815">
      <w:pPr>
        <w:spacing w:line="360" w:lineRule="auto"/>
        <w:jc w:val="both"/>
        <w:rPr>
          <w:rFonts w:ascii="Arial" w:hAnsi="Arial" w:cs="Arial"/>
          <w:b/>
          <w:bCs/>
          <w:sz w:val="22"/>
          <w:szCs w:val="22"/>
          <w:lang w:val="fr-CH"/>
        </w:rPr>
      </w:pPr>
    </w:p>
    <w:p w14:paraId="283B37D7" w14:textId="77777777" w:rsidR="00110FD6" w:rsidRDefault="00110FD6" w:rsidP="00F53815">
      <w:pPr>
        <w:spacing w:line="360" w:lineRule="auto"/>
        <w:jc w:val="both"/>
        <w:rPr>
          <w:rFonts w:ascii="Arial" w:hAnsi="Arial" w:cs="Arial"/>
          <w:b/>
          <w:bCs/>
          <w:sz w:val="22"/>
          <w:szCs w:val="22"/>
          <w:lang w:val="fr-CH"/>
        </w:rPr>
      </w:pPr>
    </w:p>
    <w:p w14:paraId="1F2FCB71" w14:textId="13C70837" w:rsidR="00F53815" w:rsidRPr="00F53815" w:rsidRDefault="00F53815" w:rsidP="00F53815">
      <w:pPr>
        <w:spacing w:line="360" w:lineRule="auto"/>
        <w:jc w:val="both"/>
        <w:rPr>
          <w:rFonts w:ascii="Arial" w:hAnsi="Arial" w:cs="Arial"/>
          <w:b/>
          <w:bCs/>
          <w:sz w:val="22"/>
          <w:szCs w:val="22"/>
          <w:lang w:val="fr-CH"/>
        </w:rPr>
      </w:pPr>
      <w:r w:rsidRPr="00F53815">
        <w:rPr>
          <w:rFonts w:ascii="Arial" w:hAnsi="Arial" w:cs="Arial"/>
          <w:b/>
          <w:bCs/>
          <w:sz w:val="22"/>
          <w:szCs w:val="22"/>
          <w:lang w:val="fr-CH"/>
        </w:rPr>
        <w:lastRenderedPageBreak/>
        <w:t>Le Costa Rica célèbre son indépendance</w:t>
      </w:r>
    </w:p>
    <w:p w14:paraId="17AC2ED1" w14:textId="1C276AA3" w:rsidR="00F53815" w:rsidRDefault="00856FA1" w:rsidP="00F53815">
      <w:pPr>
        <w:spacing w:line="360" w:lineRule="auto"/>
        <w:jc w:val="both"/>
        <w:rPr>
          <w:rFonts w:ascii="Arial" w:hAnsi="Arial" w:cs="Arial"/>
          <w:sz w:val="22"/>
          <w:szCs w:val="22"/>
          <w:lang w:val="fr-CH"/>
        </w:rPr>
      </w:pPr>
      <w:r w:rsidRPr="00110FD6">
        <w:rPr>
          <w:rFonts w:ascii="Arial" w:hAnsi="Arial" w:cs="Arial"/>
          <w:sz w:val="22"/>
          <w:szCs w:val="22"/>
          <w:lang w:val="fr-CH"/>
        </w:rPr>
        <w:t>En septembre, le Costa Rica vit au rythme des Fiestas Patrias. Les festivités commencent dès le 14 septembre avec l’arrivée de la torche de l’indépendance, un moment particulièrement symbolique à travers tout le pays. Le lendemain, 15 septembre, la fête nationale bat son plein au son de la musique et des manifestations traditionnelles qui marquent l’anniversaire de l’indépendance.</w:t>
      </w:r>
      <w:r>
        <w:rPr>
          <w:rFonts w:ascii="Arial" w:hAnsi="Arial" w:cs="Arial"/>
          <w:sz w:val="22"/>
          <w:szCs w:val="22"/>
          <w:lang w:val="fr-CH"/>
        </w:rPr>
        <w:t xml:space="preserve"> </w:t>
      </w:r>
      <w:r w:rsidR="00F53815" w:rsidRPr="00F53815">
        <w:rPr>
          <w:rFonts w:ascii="Arial" w:hAnsi="Arial" w:cs="Arial"/>
          <w:sz w:val="22"/>
          <w:szCs w:val="22"/>
          <w:lang w:val="fr-CH"/>
        </w:rPr>
        <w:t>Ces célébrations font revivre l’histoire et témoignent de l’attachement profond des Costariciennes et des Costariciens à leur pays.</w:t>
      </w:r>
    </w:p>
    <w:p w14:paraId="501B24DB" w14:textId="77777777" w:rsidR="00F53815" w:rsidRPr="00F53815" w:rsidRDefault="00F53815" w:rsidP="00F53815">
      <w:pPr>
        <w:spacing w:line="360" w:lineRule="auto"/>
        <w:jc w:val="both"/>
        <w:rPr>
          <w:rFonts w:ascii="Arial" w:hAnsi="Arial" w:cs="Arial"/>
          <w:sz w:val="22"/>
          <w:szCs w:val="22"/>
          <w:lang w:val="fr-CH"/>
        </w:rPr>
      </w:pPr>
    </w:p>
    <w:p w14:paraId="438CD421" w14:textId="77777777" w:rsidR="00F53815" w:rsidRPr="00F53815" w:rsidRDefault="00F53815" w:rsidP="00F53815">
      <w:pPr>
        <w:spacing w:line="360" w:lineRule="auto"/>
        <w:jc w:val="both"/>
        <w:rPr>
          <w:rFonts w:ascii="Arial" w:hAnsi="Arial" w:cs="Arial"/>
          <w:b/>
          <w:bCs/>
          <w:sz w:val="22"/>
          <w:szCs w:val="22"/>
          <w:lang w:val="fr-CH"/>
        </w:rPr>
      </w:pPr>
      <w:r w:rsidRPr="00F53815">
        <w:rPr>
          <w:rFonts w:ascii="Arial" w:hAnsi="Arial" w:cs="Arial"/>
          <w:b/>
          <w:bCs/>
          <w:sz w:val="22"/>
          <w:szCs w:val="22"/>
          <w:lang w:val="fr-CH"/>
        </w:rPr>
        <w:t>Découvrir San José, vivre le Costa Rica</w:t>
      </w:r>
    </w:p>
    <w:p w14:paraId="0CB2C56A" w14:textId="77777777" w:rsidR="00F53815" w:rsidRPr="00F53815" w:rsidRDefault="00F53815" w:rsidP="00F53815">
      <w:pPr>
        <w:spacing w:line="360" w:lineRule="auto"/>
        <w:jc w:val="both"/>
        <w:rPr>
          <w:rFonts w:ascii="Arial" w:hAnsi="Arial" w:cs="Arial"/>
          <w:sz w:val="22"/>
          <w:szCs w:val="22"/>
          <w:lang w:val="fr-CH"/>
        </w:rPr>
      </w:pPr>
      <w:r w:rsidRPr="00F53815">
        <w:rPr>
          <w:rFonts w:ascii="Arial" w:hAnsi="Arial" w:cs="Arial"/>
          <w:sz w:val="22"/>
          <w:szCs w:val="22"/>
          <w:lang w:val="fr-CH"/>
        </w:rPr>
        <w:t>San José reflète à merveille la diversité culturelle et sociale du Costa Rica. Entre patrimoine historique, créativité urbaine, artisanat traditionnel et festivités populaires, la capitale offre un aperçu authentique du pays et de ses habitants.</w:t>
      </w:r>
    </w:p>
    <w:p w14:paraId="4A34FEFC" w14:textId="2F32BCC4" w:rsidR="00F53815" w:rsidRDefault="00F53815" w:rsidP="00F53815">
      <w:pPr>
        <w:spacing w:line="360" w:lineRule="auto"/>
        <w:jc w:val="both"/>
        <w:rPr>
          <w:rFonts w:ascii="Arial" w:hAnsi="Arial" w:cs="Arial"/>
          <w:sz w:val="22"/>
          <w:szCs w:val="22"/>
          <w:lang w:val="fr-CH"/>
        </w:rPr>
      </w:pPr>
      <w:r w:rsidRPr="00F53815">
        <w:rPr>
          <w:rFonts w:ascii="Arial" w:hAnsi="Arial" w:cs="Arial"/>
          <w:sz w:val="22"/>
          <w:szCs w:val="22"/>
          <w:lang w:val="fr-CH"/>
        </w:rPr>
        <w:t xml:space="preserve">En prenant le temps de découvrir San José, </w:t>
      </w:r>
      <w:r w:rsidR="00E122FF">
        <w:rPr>
          <w:rFonts w:ascii="Arial" w:hAnsi="Arial" w:cs="Arial"/>
          <w:sz w:val="22"/>
          <w:szCs w:val="22"/>
          <w:lang w:val="fr-CH"/>
        </w:rPr>
        <w:t>les voyageurs</w:t>
      </w:r>
      <w:r w:rsidRPr="00F53815">
        <w:rPr>
          <w:rFonts w:ascii="Arial" w:hAnsi="Arial" w:cs="Arial"/>
          <w:sz w:val="22"/>
          <w:szCs w:val="22"/>
          <w:lang w:val="fr-CH"/>
        </w:rPr>
        <w:t xml:space="preserve"> découvre</w:t>
      </w:r>
      <w:r w:rsidR="00E122FF">
        <w:rPr>
          <w:rFonts w:ascii="Arial" w:hAnsi="Arial" w:cs="Arial"/>
          <w:sz w:val="22"/>
          <w:szCs w:val="22"/>
          <w:lang w:val="fr-CH"/>
        </w:rPr>
        <w:t>nt</w:t>
      </w:r>
      <w:r w:rsidRPr="00F53815">
        <w:rPr>
          <w:rFonts w:ascii="Arial" w:hAnsi="Arial" w:cs="Arial"/>
          <w:sz w:val="22"/>
          <w:szCs w:val="22"/>
          <w:lang w:val="fr-CH"/>
        </w:rPr>
        <w:t xml:space="preserve"> une ville à part entière, avec son propre caractère et une identité bien vivante. Une destination qui mérite sa place au début ou à la fin d’un voyage à travers le Costa Rica.</w:t>
      </w:r>
    </w:p>
    <w:p w14:paraId="2636DCE9" w14:textId="77777777" w:rsidR="00F53815" w:rsidRPr="00F53815" w:rsidRDefault="00F53815" w:rsidP="00F53815">
      <w:pPr>
        <w:spacing w:line="360" w:lineRule="auto"/>
        <w:jc w:val="both"/>
        <w:rPr>
          <w:rFonts w:ascii="Arial" w:hAnsi="Arial" w:cs="Arial"/>
          <w:sz w:val="22"/>
          <w:szCs w:val="22"/>
          <w:lang w:val="fr-CH"/>
        </w:rPr>
      </w:pPr>
    </w:p>
    <w:p w14:paraId="2E6C7B08" w14:textId="77777777" w:rsidR="00F53815" w:rsidRPr="008D313A" w:rsidRDefault="00F53815" w:rsidP="00F53815">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
          <w:u w:val="single"/>
          <w:lang w:val="fr-CH"/>
        </w:rPr>
      </w:pPr>
      <w:r w:rsidRPr="008D313A">
        <w:rPr>
          <w:rFonts w:ascii="Arial" w:hAnsi="Arial" w:cs="Arial"/>
          <w:b/>
          <w:u w:val="single"/>
          <w:lang w:val="fr-CH"/>
        </w:rPr>
        <w:t>Pour plus d’informations (média) :</w:t>
      </w:r>
    </w:p>
    <w:p w14:paraId="12B8B1B5" w14:textId="77777777" w:rsidR="00F53815" w:rsidRPr="0007772C" w:rsidRDefault="00F53815" w:rsidP="00F53815">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Cs/>
          <w:color w:val="000000"/>
          <w:lang w:val="fr-CH"/>
        </w:rPr>
      </w:pPr>
      <w:r w:rsidRPr="0007772C">
        <w:rPr>
          <w:rFonts w:ascii="Arial" w:hAnsi="Arial" w:cs="Arial"/>
          <w:lang w:val="fr-CH"/>
        </w:rPr>
        <w:t xml:space="preserve">Ursula Krebs &amp; Livia Halbeisen, </w:t>
      </w:r>
      <w:r w:rsidRPr="0007772C">
        <w:rPr>
          <w:rFonts w:ascii="Arial" w:hAnsi="Arial" w:cs="Arial"/>
          <w:bCs/>
          <w:color w:val="000000"/>
          <w:lang w:val="fr-CH"/>
        </w:rPr>
        <w:t xml:space="preserve">service de presse </w:t>
      </w:r>
      <w:hyperlink r:id="rId10" w:history="1">
        <w:r w:rsidRPr="0007772C">
          <w:rPr>
            <w:rStyle w:val="Hyperlink"/>
            <w:rFonts w:ascii="Arial" w:hAnsi="Arial" w:cs="Arial"/>
            <w:bCs/>
            <w:lang w:val="fr-CH"/>
          </w:rPr>
          <w:t xml:space="preserve">Instituto </w:t>
        </w:r>
        <w:proofErr w:type="spellStart"/>
        <w:r w:rsidRPr="0007772C">
          <w:rPr>
            <w:rStyle w:val="Hyperlink"/>
            <w:rFonts w:ascii="Arial" w:hAnsi="Arial" w:cs="Arial"/>
            <w:bCs/>
            <w:lang w:val="fr-CH"/>
          </w:rPr>
          <w:t>Costarricense</w:t>
        </w:r>
        <w:proofErr w:type="spellEnd"/>
        <w:r w:rsidRPr="0007772C">
          <w:rPr>
            <w:rStyle w:val="Hyperlink"/>
            <w:rFonts w:ascii="Arial" w:hAnsi="Arial" w:cs="Arial"/>
            <w:bCs/>
            <w:lang w:val="fr-CH"/>
          </w:rPr>
          <w:t xml:space="preserve"> de Turismo (ICT),</w:t>
        </w:r>
      </w:hyperlink>
    </w:p>
    <w:p w14:paraId="52863163" w14:textId="77777777" w:rsidR="00F53815" w:rsidRPr="0007772C" w:rsidRDefault="00F53815" w:rsidP="00F53815">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Cs/>
          <w:color w:val="000000"/>
          <w:lang w:val="de-CH"/>
        </w:rPr>
      </w:pPr>
      <w:r w:rsidRPr="0007772C">
        <w:rPr>
          <w:rFonts w:ascii="Arial" w:hAnsi="Arial" w:cs="Arial"/>
          <w:bCs/>
          <w:color w:val="000000"/>
          <w:lang w:val="de-CH"/>
        </w:rPr>
        <w:t>c/o Gretz Communications AG, Zähringerstrasse 16, 3012 Berne,</w:t>
      </w:r>
    </w:p>
    <w:p w14:paraId="01218B7E" w14:textId="77777777" w:rsidR="00F53815" w:rsidRPr="008D313A" w:rsidRDefault="00F53815" w:rsidP="00F53815">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Cs/>
          <w:color w:val="000000"/>
          <w:lang w:val="fr-CH"/>
        </w:rPr>
      </w:pPr>
      <w:r w:rsidRPr="008D313A">
        <w:rPr>
          <w:rFonts w:ascii="Arial" w:hAnsi="Arial" w:cs="Arial"/>
          <w:bCs/>
          <w:color w:val="000000"/>
          <w:lang w:val="fr-CH"/>
        </w:rPr>
        <w:t xml:space="preserve">Téléphone : 031 300 30 70 ; </w:t>
      </w:r>
      <w:proofErr w:type="gramStart"/>
      <w:r w:rsidRPr="008D313A">
        <w:rPr>
          <w:rFonts w:ascii="Arial" w:hAnsi="Arial" w:cs="Arial"/>
          <w:bCs/>
          <w:color w:val="000000"/>
          <w:lang w:val="fr-CH"/>
        </w:rPr>
        <w:t>E-mail</w:t>
      </w:r>
      <w:proofErr w:type="gramEnd"/>
      <w:r w:rsidRPr="008D313A">
        <w:rPr>
          <w:rFonts w:ascii="Arial" w:hAnsi="Arial" w:cs="Arial"/>
          <w:bCs/>
          <w:color w:val="000000"/>
          <w:lang w:val="fr-CH"/>
        </w:rPr>
        <w:t xml:space="preserve"> : </w:t>
      </w:r>
      <w:hyperlink r:id="rId11" w:history="1">
        <w:r w:rsidRPr="008D313A">
          <w:rPr>
            <w:rStyle w:val="Hyperlink"/>
            <w:rFonts w:ascii="Arial" w:eastAsiaTheme="majorEastAsia" w:hAnsi="Arial" w:cs="Arial"/>
            <w:bCs/>
            <w:lang w:val="fr-CH"/>
          </w:rPr>
          <w:t>info@gretzcom.ch</w:t>
        </w:r>
      </w:hyperlink>
    </w:p>
    <w:p w14:paraId="7EF12328" w14:textId="77777777" w:rsidR="00F53815" w:rsidRPr="008D313A" w:rsidRDefault="00F53815" w:rsidP="00F53815">
      <w:pPr>
        <w:spacing w:after="160" w:line="278" w:lineRule="auto"/>
        <w:jc w:val="both"/>
        <w:rPr>
          <w:rFonts w:ascii="Arial" w:hAnsi="Arial" w:cs="Arial"/>
          <w:b/>
          <w:bCs/>
          <w:lang w:val="fr-CH"/>
        </w:rPr>
      </w:pPr>
    </w:p>
    <w:p w14:paraId="03DEB331" w14:textId="77777777" w:rsidR="00F53815" w:rsidRPr="00C42EA5" w:rsidRDefault="00F53815" w:rsidP="00F53815">
      <w:pPr>
        <w:spacing w:after="160"/>
        <w:jc w:val="both"/>
        <w:rPr>
          <w:rFonts w:ascii="Arial" w:hAnsi="Arial" w:cs="Arial"/>
          <w:lang w:val="fr-CH"/>
        </w:rPr>
      </w:pPr>
      <w:r w:rsidRPr="008D313A">
        <w:rPr>
          <w:rFonts w:ascii="Arial" w:hAnsi="Arial" w:cs="Arial"/>
          <w:b/>
          <w:bCs/>
          <w:lang w:val="fr-CH"/>
        </w:rPr>
        <w:t>A propos du Costa</w:t>
      </w:r>
      <w:r w:rsidRPr="008D313A">
        <w:rPr>
          <w:rFonts w:ascii="Arial" w:hAnsi="Arial" w:cs="Arial"/>
          <w:lang w:val="fr-CH"/>
        </w:rPr>
        <w:t xml:space="preserve"> </w:t>
      </w:r>
      <w:r w:rsidRPr="008D313A">
        <w:rPr>
          <w:rFonts w:ascii="Arial" w:hAnsi="Arial" w:cs="Arial"/>
          <w:b/>
          <w:bCs/>
          <w:lang w:val="fr-CH"/>
        </w:rPr>
        <w:t>Rica</w:t>
      </w:r>
      <w:r w:rsidRPr="008D313A">
        <w:rPr>
          <w:rFonts w:ascii="Arial" w:hAnsi="Arial" w:cs="Arial"/>
          <w:lang w:val="fr-CH"/>
        </w:rPr>
        <w:t xml:space="preserve"> : </w:t>
      </w:r>
      <w:r w:rsidRPr="00383BA2">
        <w:rPr>
          <w:rFonts w:ascii="Arial" w:hAnsi="Arial" w:cs="Arial"/>
          <w:lang w:val="fr-CH"/>
        </w:rPr>
        <w:t xml:space="preserve">Véritable joyau naturel au cœur de l'Amérique centrale, le Costa Rica peut se targuer d’abriter près de 6,5 % de la biodiversité mondiale. Cette destination fascinante est un paradis pour les amateurs de nature, avec ses parcs nationaux luxuriants, ses plages immaculées bordées par l'océan Pacifique et la mer des Caraïbes, ou encore ses volcans majestueux. Le Costa Rica est également pionnier en matière de tourisme durable, s'engageant à protéger son environnement tout en offrant des expériences authentiques et enrichissantes. Outre ses merveilles naturelles, le pays offre une riche culture locale, marquée par la philosophie du </w:t>
      </w:r>
      <w:r w:rsidRPr="00383BA2">
        <w:rPr>
          <w:rFonts w:ascii="Arial" w:hAnsi="Arial" w:cs="Arial"/>
          <w:i/>
          <w:iCs/>
          <w:lang w:val="fr-CH"/>
        </w:rPr>
        <w:t>Pura Vida,</w:t>
      </w:r>
      <w:r w:rsidRPr="00383BA2">
        <w:rPr>
          <w:rFonts w:ascii="Arial" w:hAnsi="Arial" w:cs="Arial"/>
          <w:lang w:val="fr-CH"/>
        </w:rPr>
        <w:t xml:space="preserve"> qui incarne la joie de vivre, la simplicité et le respect de la nature dont font preuve ses chaleureux habitants</w:t>
      </w:r>
      <w:r>
        <w:rPr>
          <w:rFonts w:ascii="Arial" w:hAnsi="Arial" w:cs="Arial"/>
          <w:lang w:val="fr-CH"/>
        </w:rPr>
        <w:t xml:space="preserve">. </w:t>
      </w:r>
      <w:r w:rsidRPr="00C42EA5">
        <w:rPr>
          <w:rFonts w:ascii="Arial" w:hAnsi="Arial" w:cs="Arial"/>
          <w:lang w:val="fr-CH"/>
        </w:rPr>
        <w:t>La capitale du Costa Rica, San José, est accessible en douze heures grâce à trois vols directs par semaine avec Lufthansa au départ de Francfort et Edelweiss au départ de Zurich, ainsi qu’à d’autres vols directs depuis la France, l’Espagne et les Pays-Bas.</w:t>
      </w:r>
    </w:p>
    <w:p w14:paraId="51C7970B" w14:textId="17007209" w:rsidR="004426F3" w:rsidRPr="00F53815" w:rsidRDefault="004426F3">
      <w:pPr>
        <w:spacing w:after="160" w:line="278" w:lineRule="auto"/>
        <w:rPr>
          <w:rFonts w:ascii="Arial" w:hAnsi="Arial" w:cs="Arial"/>
          <w:lang w:val="fr-CH"/>
        </w:rPr>
      </w:pPr>
    </w:p>
    <w:sectPr w:rsidR="004426F3" w:rsidRPr="00F53815" w:rsidSect="009A2910">
      <w:headerReference w:type="default" r:id="rId12"/>
      <w:pgSz w:w="11906" w:h="16838"/>
      <w:pgMar w:top="209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1A1A6" w14:textId="77777777" w:rsidR="007F529C" w:rsidRDefault="007F529C" w:rsidP="007761FB">
      <w:r>
        <w:separator/>
      </w:r>
    </w:p>
  </w:endnote>
  <w:endnote w:type="continuationSeparator" w:id="0">
    <w:p w14:paraId="18B6F6B2" w14:textId="77777777" w:rsidR="007F529C" w:rsidRDefault="007F529C" w:rsidP="00776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ievit-Regular">
    <w:altName w:val="Calibri"/>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E17A8" w14:textId="77777777" w:rsidR="007F529C" w:rsidRDefault="007F529C" w:rsidP="007761FB">
      <w:r>
        <w:separator/>
      </w:r>
    </w:p>
  </w:footnote>
  <w:footnote w:type="continuationSeparator" w:id="0">
    <w:p w14:paraId="2B2F1441" w14:textId="77777777" w:rsidR="007F529C" w:rsidRDefault="007F529C" w:rsidP="00776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224E" w14:textId="6A2723E0" w:rsidR="007761FB" w:rsidRDefault="007761FB">
    <w:pPr>
      <w:pStyle w:val="Kopfzeile"/>
    </w:pPr>
    <w:r>
      <w:rPr>
        <w:noProof/>
      </w:rPr>
      <w:drawing>
        <wp:anchor distT="0" distB="0" distL="114300" distR="114300" simplePos="0" relativeHeight="251658240" behindDoc="0" locked="0" layoutInCell="1" allowOverlap="1" wp14:anchorId="7A9840DB" wp14:editId="2E6EE6D4">
          <wp:simplePos x="0" y="0"/>
          <wp:positionH relativeFrom="page">
            <wp:align>right</wp:align>
          </wp:positionH>
          <wp:positionV relativeFrom="paragraph">
            <wp:posOffset>-450215</wp:posOffset>
          </wp:positionV>
          <wp:extent cx="4809744" cy="1255776"/>
          <wp:effectExtent l="0" t="0" r="0" b="1905"/>
          <wp:wrapNone/>
          <wp:docPr id="1237373038" name="Grafik 1" descr="Ein Bild, das Text, Schrift, weiß,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73038" name="Grafik 1" descr="Ein Bild, das Text, Schrift, weiß, Logo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4809744" cy="12557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6065"/>
    <w:multiLevelType w:val="multilevel"/>
    <w:tmpl w:val="AC6E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FF232E"/>
    <w:multiLevelType w:val="hybridMultilevel"/>
    <w:tmpl w:val="8456534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 w15:restartNumberingAfterBreak="0">
    <w:nsid w:val="4ACD6601"/>
    <w:multiLevelType w:val="multilevel"/>
    <w:tmpl w:val="E7B4A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5E4154"/>
    <w:multiLevelType w:val="hybridMultilevel"/>
    <w:tmpl w:val="44049D6A"/>
    <w:lvl w:ilvl="0" w:tplc="4610409E">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88203848">
    <w:abstractNumId w:val="1"/>
  </w:num>
  <w:num w:numId="2" w16cid:durableId="1289966273">
    <w:abstractNumId w:val="0"/>
  </w:num>
  <w:num w:numId="3" w16cid:durableId="941644246">
    <w:abstractNumId w:val="2"/>
  </w:num>
  <w:num w:numId="4" w16cid:durableId="6598948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669"/>
    <w:rsid w:val="000024B1"/>
    <w:rsid w:val="00003696"/>
    <w:rsid w:val="000106FB"/>
    <w:rsid w:val="000173D4"/>
    <w:rsid w:val="000349CE"/>
    <w:rsid w:val="00051860"/>
    <w:rsid w:val="00057444"/>
    <w:rsid w:val="000604EF"/>
    <w:rsid w:val="000611C2"/>
    <w:rsid w:val="00071788"/>
    <w:rsid w:val="0008360D"/>
    <w:rsid w:val="00091BAB"/>
    <w:rsid w:val="000A1900"/>
    <w:rsid w:val="000B1C55"/>
    <w:rsid w:val="000B5334"/>
    <w:rsid w:val="000C2D23"/>
    <w:rsid w:val="000E44C1"/>
    <w:rsid w:val="000F1492"/>
    <w:rsid w:val="001073B1"/>
    <w:rsid w:val="00110F6C"/>
    <w:rsid w:val="00110FD6"/>
    <w:rsid w:val="00116B59"/>
    <w:rsid w:val="00117B1A"/>
    <w:rsid w:val="00136DB8"/>
    <w:rsid w:val="00137DFF"/>
    <w:rsid w:val="00143C03"/>
    <w:rsid w:val="00145CA9"/>
    <w:rsid w:val="00160669"/>
    <w:rsid w:val="00174EF0"/>
    <w:rsid w:val="00183D0D"/>
    <w:rsid w:val="001869C4"/>
    <w:rsid w:val="001A7DB0"/>
    <w:rsid w:val="001B4FFA"/>
    <w:rsid w:val="001B7442"/>
    <w:rsid w:val="001F0474"/>
    <w:rsid w:val="001F45CC"/>
    <w:rsid w:val="001F4DBB"/>
    <w:rsid w:val="001F7737"/>
    <w:rsid w:val="0021435B"/>
    <w:rsid w:val="0021649A"/>
    <w:rsid w:val="00224315"/>
    <w:rsid w:val="002424B7"/>
    <w:rsid w:val="00250C6B"/>
    <w:rsid w:val="00262D52"/>
    <w:rsid w:val="0027169D"/>
    <w:rsid w:val="00283515"/>
    <w:rsid w:val="00283924"/>
    <w:rsid w:val="002876B8"/>
    <w:rsid w:val="002A3A57"/>
    <w:rsid w:val="002A458D"/>
    <w:rsid w:val="002A7625"/>
    <w:rsid w:val="002B1F7A"/>
    <w:rsid w:val="002B455F"/>
    <w:rsid w:val="002B6B33"/>
    <w:rsid w:val="002C5C6F"/>
    <w:rsid w:val="002D1DD6"/>
    <w:rsid w:val="002D64BB"/>
    <w:rsid w:val="002D72D5"/>
    <w:rsid w:val="002F1D43"/>
    <w:rsid w:val="0030348B"/>
    <w:rsid w:val="0031239E"/>
    <w:rsid w:val="00316313"/>
    <w:rsid w:val="00342552"/>
    <w:rsid w:val="0034699B"/>
    <w:rsid w:val="0037787B"/>
    <w:rsid w:val="00393BAC"/>
    <w:rsid w:val="00393D54"/>
    <w:rsid w:val="003A47DB"/>
    <w:rsid w:val="003A7315"/>
    <w:rsid w:val="003D6E23"/>
    <w:rsid w:val="003E2AC0"/>
    <w:rsid w:val="003E7D1D"/>
    <w:rsid w:val="003F3239"/>
    <w:rsid w:val="00416035"/>
    <w:rsid w:val="00417589"/>
    <w:rsid w:val="004267DE"/>
    <w:rsid w:val="00426A60"/>
    <w:rsid w:val="00433A3A"/>
    <w:rsid w:val="004426F3"/>
    <w:rsid w:val="0044507A"/>
    <w:rsid w:val="004550B2"/>
    <w:rsid w:val="004605B8"/>
    <w:rsid w:val="00463DB0"/>
    <w:rsid w:val="00466C9F"/>
    <w:rsid w:val="00470E07"/>
    <w:rsid w:val="00472BA2"/>
    <w:rsid w:val="004814DD"/>
    <w:rsid w:val="00495F31"/>
    <w:rsid w:val="004A1083"/>
    <w:rsid w:val="004B2B5C"/>
    <w:rsid w:val="004B33C3"/>
    <w:rsid w:val="004B47D3"/>
    <w:rsid w:val="004C7E3A"/>
    <w:rsid w:val="004E14F7"/>
    <w:rsid w:val="004E63E9"/>
    <w:rsid w:val="004E6420"/>
    <w:rsid w:val="004E6E3B"/>
    <w:rsid w:val="00504470"/>
    <w:rsid w:val="00510858"/>
    <w:rsid w:val="00510E39"/>
    <w:rsid w:val="00510E4A"/>
    <w:rsid w:val="00516628"/>
    <w:rsid w:val="00522A7E"/>
    <w:rsid w:val="00533085"/>
    <w:rsid w:val="00535AED"/>
    <w:rsid w:val="00537F69"/>
    <w:rsid w:val="00557C04"/>
    <w:rsid w:val="00566661"/>
    <w:rsid w:val="00566D41"/>
    <w:rsid w:val="00571093"/>
    <w:rsid w:val="00577190"/>
    <w:rsid w:val="005A4E78"/>
    <w:rsid w:val="005D5954"/>
    <w:rsid w:val="005D7F67"/>
    <w:rsid w:val="00602C6A"/>
    <w:rsid w:val="006040CA"/>
    <w:rsid w:val="00610B8F"/>
    <w:rsid w:val="00610BF0"/>
    <w:rsid w:val="00626CEE"/>
    <w:rsid w:val="006310DD"/>
    <w:rsid w:val="00641F36"/>
    <w:rsid w:val="00647CA9"/>
    <w:rsid w:val="0065569F"/>
    <w:rsid w:val="00657C3A"/>
    <w:rsid w:val="00664B3D"/>
    <w:rsid w:val="00674E6D"/>
    <w:rsid w:val="00690F68"/>
    <w:rsid w:val="00695B1F"/>
    <w:rsid w:val="006B04EC"/>
    <w:rsid w:val="006C3625"/>
    <w:rsid w:val="006D4D8E"/>
    <w:rsid w:val="006D5617"/>
    <w:rsid w:val="006E2B3E"/>
    <w:rsid w:val="006E6C2E"/>
    <w:rsid w:val="006E7EB4"/>
    <w:rsid w:val="006F54B7"/>
    <w:rsid w:val="00700DF2"/>
    <w:rsid w:val="007013E7"/>
    <w:rsid w:val="007103C8"/>
    <w:rsid w:val="00711880"/>
    <w:rsid w:val="0072664C"/>
    <w:rsid w:val="007333F0"/>
    <w:rsid w:val="00740545"/>
    <w:rsid w:val="00745253"/>
    <w:rsid w:val="00753E96"/>
    <w:rsid w:val="007761FB"/>
    <w:rsid w:val="007769E4"/>
    <w:rsid w:val="00781789"/>
    <w:rsid w:val="00783D0A"/>
    <w:rsid w:val="00784469"/>
    <w:rsid w:val="0078729F"/>
    <w:rsid w:val="0079306E"/>
    <w:rsid w:val="007A5216"/>
    <w:rsid w:val="007A7D56"/>
    <w:rsid w:val="007B040E"/>
    <w:rsid w:val="007C4261"/>
    <w:rsid w:val="007C475B"/>
    <w:rsid w:val="007D678E"/>
    <w:rsid w:val="007F529C"/>
    <w:rsid w:val="00807C7B"/>
    <w:rsid w:val="00810482"/>
    <w:rsid w:val="00822E69"/>
    <w:rsid w:val="00831CB5"/>
    <w:rsid w:val="00856FA1"/>
    <w:rsid w:val="008633A4"/>
    <w:rsid w:val="008717FC"/>
    <w:rsid w:val="0087480B"/>
    <w:rsid w:val="0088385F"/>
    <w:rsid w:val="00892565"/>
    <w:rsid w:val="00894934"/>
    <w:rsid w:val="008C1149"/>
    <w:rsid w:val="008C6CB4"/>
    <w:rsid w:val="008C7F7D"/>
    <w:rsid w:val="008D313A"/>
    <w:rsid w:val="00901872"/>
    <w:rsid w:val="009054CC"/>
    <w:rsid w:val="009130E1"/>
    <w:rsid w:val="009134BF"/>
    <w:rsid w:val="00915BC7"/>
    <w:rsid w:val="00917DD4"/>
    <w:rsid w:val="009208D5"/>
    <w:rsid w:val="0093199E"/>
    <w:rsid w:val="00950E87"/>
    <w:rsid w:val="009519B5"/>
    <w:rsid w:val="00963AD7"/>
    <w:rsid w:val="009671F0"/>
    <w:rsid w:val="00982F0A"/>
    <w:rsid w:val="009859E0"/>
    <w:rsid w:val="009A0636"/>
    <w:rsid w:val="009A0C7E"/>
    <w:rsid w:val="009A2910"/>
    <w:rsid w:val="009A59FA"/>
    <w:rsid w:val="009A6B28"/>
    <w:rsid w:val="009B57BB"/>
    <w:rsid w:val="009C46C5"/>
    <w:rsid w:val="009F3479"/>
    <w:rsid w:val="009F5688"/>
    <w:rsid w:val="00A05221"/>
    <w:rsid w:val="00A129F3"/>
    <w:rsid w:val="00A21432"/>
    <w:rsid w:val="00A33B18"/>
    <w:rsid w:val="00A3687C"/>
    <w:rsid w:val="00A72B30"/>
    <w:rsid w:val="00A758EE"/>
    <w:rsid w:val="00AB45F3"/>
    <w:rsid w:val="00AD0D63"/>
    <w:rsid w:val="00B0355E"/>
    <w:rsid w:val="00B151A8"/>
    <w:rsid w:val="00B15CF2"/>
    <w:rsid w:val="00B165F6"/>
    <w:rsid w:val="00B16ABA"/>
    <w:rsid w:val="00B17D82"/>
    <w:rsid w:val="00B32A36"/>
    <w:rsid w:val="00B55C7F"/>
    <w:rsid w:val="00B62CB9"/>
    <w:rsid w:val="00B63279"/>
    <w:rsid w:val="00B67B40"/>
    <w:rsid w:val="00B73897"/>
    <w:rsid w:val="00B8277B"/>
    <w:rsid w:val="00B865AF"/>
    <w:rsid w:val="00B92ADE"/>
    <w:rsid w:val="00B95BC5"/>
    <w:rsid w:val="00BA23C6"/>
    <w:rsid w:val="00BB1407"/>
    <w:rsid w:val="00BC0ADD"/>
    <w:rsid w:val="00BE508A"/>
    <w:rsid w:val="00BE569B"/>
    <w:rsid w:val="00BE5B01"/>
    <w:rsid w:val="00BE60AD"/>
    <w:rsid w:val="00BE62B6"/>
    <w:rsid w:val="00BE7525"/>
    <w:rsid w:val="00BF0CF9"/>
    <w:rsid w:val="00C01435"/>
    <w:rsid w:val="00C0348C"/>
    <w:rsid w:val="00C34CD6"/>
    <w:rsid w:val="00C40122"/>
    <w:rsid w:val="00C53594"/>
    <w:rsid w:val="00C66404"/>
    <w:rsid w:val="00C669A5"/>
    <w:rsid w:val="00C92C8B"/>
    <w:rsid w:val="00CA52DC"/>
    <w:rsid w:val="00CC55D8"/>
    <w:rsid w:val="00CD6569"/>
    <w:rsid w:val="00CE0DF4"/>
    <w:rsid w:val="00CE276F"/>
    <w:rsid w:val="00CF330D"/>
    <w:rsid w:val="00D01655"/>
    <w:rsid w:val="00D10893"/>
    <w:rsid w:val="00D11B37"/>
    <w:rsid w:val="00D177AD"/>
    <w:rsid w:val="00D20742"/>
    <w:rsid w:val="00D23E78"/>
    <w:rsid w:val="00D251B1"/>
    <w:rsid w:val="00D35630"/>
    <w:rsid w:val="00D40EFC"/>
    <w:rsid w:val="00D4235B"/>
    <w:rsid w:val="00D44C4C"/>
    <w:rsid w:val="00D530AF"/>
    <w:rsid w:val="00D53466"/>
    <w:rsid w:val="00D55001"/>
    <w:rsid w:val="00D55802"/>
    <w:rsid w:val="00D64601"/>
    <w:rsid w:val="00D714B7"/>
    <w:rsid w:val="00D935C9"/>
    <w:rsid w:val="00D972F6"/>
    <w:rsid w:val="00DA5C29"/>
    <w:rsid w:val="00DB475B"/>
    <w:rsid w:val="00DB5660"/>
    <w:rsid w:val="00DB7DFF"/>
    <w:rsid w:val="00DC4E8A"/>
    <w:rsid w:val="00DC63DE"/>
    <w:rsid w:val="00DC70FE"/>
    <w:rsid w:val="00DD2B38"/>
    <w:rsid w:val="00DE69E7"/>
    <w:rsid w:val="00DE6AE9"/>
    <w:rsid w:val="00DF1A34"/>
    <w:rsid w:val="00E0295C"/>
    <w:rsid w:val="00E108DC"/>
    <w:rsid w:val="00E11198"/>
    <w:rsid w:val="00E122FF"/>
    <w:rsid w:val="00E13D28"/>
    <w:rsid w:val="00E1750D"/>
    <w:rsid w:val="00E22F48"/>
    <w:rsid w:val="00E244C6"/>
    <w:rsid w:val="00E2598E"/>
    <w:rsid w:val="00E369C4"/>
    <w:rsid w:val="00E64F57"/>
    <w:rsid w:val="00E95830"/>
    <w:rsid w:val="00E96006"/>
    <w:rsid w:val="00EA14BC"/>
    <w:rsid w:val="00EA4531"/>
    <w:rsid w:val="00EE5486"/>
    <w:rsid w:val="00EF6A94"/>
    <w:rsid w:val="00F001D8"/>
    <w:rsid w:val="00F15EA0"/>
    <w:rsid w:val="00F1783A"/>
    <w:rsid w:val="00F4159D"/>
    <w:rsid w:val="00F44713"/>
    <w:rsid w:val="00F46BA7"/>
    <w:rsid w:val="00F51EF1"/>
    <w:rsid w:val="00F53815"/>
    <w:rsid w:val="00F54D00"/>
    <w:rsid w:val="00F72220"/>
    <w:rsid w:val="00F7492B"/>
    <w:rsid w:val="00F75BED"/>
    <w:rsid w:val="00F8299A"/>
    <w:rsid w:val="00FA1F9E"/>
    <w:rsid w:val="00FA2FE4"/>
    <w:rsid w:val="00FD08AF"/>
    <w:rsid w:val="00FD4D38"/>
    <w:rsid w:val="00FF0B88"/>
    <w:rsid w:val="00FF249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5D293"/>
  <w15:chartTrackingRefBased/>
  <w15:docId w15:val="{85134F0E-DB42-4A73-A41F-3E1283E9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63DE"/>
    <w:pPr>
      <w:spacing w:after="0" w:line="240" w:lineRule="auto"/>
    </w:pPr>
    <w:rPr>
      <w:rFonts w:ascii="Kievit-Regular" w:eastAsia="Times New Roman" w:hAnsi="Kievit-Regular" w:cs="Times New Roman"/>
      <w:kern w:val="0"/>
      <w:sz w:val="20"/>
      <w:szCs w:val="20"/>
      <w:lang w:val="de-DE" w:eastAsia="de-DE"/>
      <w14:ligatures w14:val="none"/>
    </w:rPr>
  </w:style>
  <w:style w:type="paragraph" w:styleId="berschrift1">
    <w:name w:val="heading 1"/>
    <w:basedOn w:val="Standard"/>
    <w:next w:val="Standard"/>
    <w:link w:val="berschrift1Zchn"/>
    <w:uiPriority w:val="9"/>
    <w:qFormat/>
    <w:rsid w:val="0016066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de-CH" w:eastAsia="en-US"/>
      <w14:ligatures w14:val="standardContextual"/>
    </w:rPr>
  </w:style>
  <w:style w:type="paragraph" w:styleId="berschrift2">
    <w:name w:val="heading 2"/>
    <w:basedOn w:val="Standard"/>
    <w:next w:val="Standard"/>
    <w:link w:val="berschrift2Zchn"/>
    <w:uiPriority w:val="9"/>
    <w:unhideWhenUsed/>
    <w:qFormat/>
    <w:rsid w:val="0016066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de-CH" w:eastAsia="en-US"/>
      <w14:ligatures w14:val="standardContextual"/>
    </w:rPr>
  </w:style>
  <w:style w:type="paragraph" w:styleId="berschrift3">
    <w:name w:val="heading 3"/>
    <w:basedOn w:val="Standard"/>
    <w:next w:val="Standard"/>
    <w:link w:val="berschrift3Zchn"/>
    <w:uiPriority w:val="9"/>
    <w:semiHidden/>
    <w:unhideWhenUsed/>
    <w:qFormat/>
    <w:rsid w:val="0016066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de-CH" w:eastAsia="en-US"/>
      <w14:ligatures w14:val="standardContextual"/>
    </w:rPr>
  </w:style>
  <w:style w:type="paragraph" w:styleId="berschrift4">
    <w:name w:val="heading 4"/>
    <w:basedOn w:val="Standard"/>
    <w:next w:val="Standard"/>
    <w:link w:val="berschrift4Zchn"/>
    <w:uiPriority w:val="9"/>
    <w:semiHidden/>
    <w:unhideWhenUsed/>
    <w:qFormat/>
    <w:rsid w:val="0016066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de-CH" w:eastAsia="en-US"/>
      <w14:ligatures w14:val="standardContextual"/>
    </w:rPr>
  </w:style>
  <w:style w:type="paragraph" w:styleId="berschrift5">
    <w:name w:val="heading 5"/>
    <w:basedOn w:val="Standard"/>
    <w:next w:val="Standard"/>
    <w:link w:val="berschrift5Zchn"/>
    <w:uiPriority w:val="9"/>
    <w:semiHidden/>
    <w:unhideWhenUsed/>
    <w:qFormat/>
    <w:rsid w:val="0016066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de-CH" w:eastAsia="en-US"/>
      <w14:ligatures w14:val="standardContextual"/>
    </w:rPr>
  </w:style>
  <w:style w:type="paragraph" w:styleId="berschrift6">
    <w:name w:val="heading 6"/>
    <w:basedOn w:val="Standard"/>
    <w:next w:val="Standard"/>
    <w:link w:val="berschrift6Zchn"/>
    <w:uiPriority w:val="9"/>
    <w:semiHidden/>
    <w:unhideWhenUsed/>
    <w:qFormat/>
    <w:rsid w:val="0016066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de-CH" w:eastAsia="en-US"/>
      <w14:ligatures w14:val="standardContextual"/>
    </w:rPr>
  </w:style>
  <w:style w:type="paragraph" w:styleId="berschrift7">
    <w:name w:val="heading 7"/>
    <w:basedOn w:val="Standard"/>
    <w:next w:val="Standard"/>
    <w:link w:val="berschrift7Zchn"/>
    <w:uiPriority w:val="9"/>
    <w:semiHidden/>
    <w:unhideWhenUsed/>
    <w:qFormat/>
    <w:rsid w:val="0016066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de-CH" w:eastAsia="en-US"/>
      <w14:ligatures w14:val="standardContextual"/>
    </w:rPr>
  </w:style>
  <w:style w:type="paragraph" w:styleId="berschrift8">
    <w:name w:val="heading 8"/>
    <w:basedOn w:val="Standard"/>
    <w:next w:val="Standard"/>
    <w:link w:val="berschrift8Zchn"/>
    <w:uiPriority w:val="9"/>
    <w:semiHidden/>
    <w:unhideWhenUsed/>
    <w:qFormat/>
    <w:rsid w:val="0016066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de-CH" w:eastAsia="en-US"/>
      <w14:ligatures w14:val="standardContextual"/>
    </w:rPr>
  </w:style>
  <w:style w:type="paragraph" w:styleId="berschrift9">
    <w:name w:val="heading 9"/>
    <w:basedOn w:val="Standard"/>
    <w:next w:val="Standard"/>
    <w:link w:val="berschrift9Zchn"/>
    <w:uiPriority w:val="9"/>
    <w:semiHidden/>
    <w:unhideWhenUsed/>
    <w:qFormat/>
    <w:rsid w:val="0016066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de-CH" w:eastAsia="en-US"/>
      <w14:ligatures w14:val="standardContextua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066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16066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6066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6066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6066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6066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6066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6066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60669"/>
    <w:rPr>
      <w:rFonts w:eastAsiaTheme="majorEastAsia" w:cstheme="majorBidi"/>
      <w:color w:val="272727" w:themeColor="text1" w:themeTint="D8"/>
    </w:rPr>
  </w:style>
  <w:style w:type="paragraph" w:styleId="Titel">
    <w:name w:val="Title"/>
    <w:basedOn w:val="Standard"/>
    <w:next w:val="Standard"/>
    <w:link w:val="TitelZchn"/>
    <w:uiPriority w:val="10"/>
    <w:qFormat/>
    <w:rsid w:val="00160669"/>
    <w:pPr>
      <w:spacing w:after="80"/>
      <w:contextualSpacing/>
    </w:pPr>
    <w:rPr>
      <w:rFonts w:asciiTheme="majorHAnsi" w:eastAsiaTheme="majorEastAsia" w:hAnsiTheme="majorHAnsi" w:cstheme="majorBidi"/>
      <w:spacing w:val="-10"/>
      <w:kern w:val="28"/>
      <w:sz w:val="56"/>
      <w:szCs w:val="56"/>
      <w:lang w:val="de-CH" w:eastAsia="en-US"/>
      <w14:ligatures w14:val="standardContextual"/>
    </w:rPr>
  </w:style>
  <w:style w:type="character" w:customStyle="1" w:styleId="TitelZchn">
    <w:name w:val="Titel Zchn"/>
    <w:basedOn w:val="Absatz-Standardschriftart"/>
    <w:link w:val="Titel"/>
    <w:uiPriority w:val="10"/>
    <w:rsid w:val="0016066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6066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de-CH" w:eastAsia="en-US"/>
      <w14:ligatures w14:val="standardContextual"/>
    </w:rPr>
  </w:style>
  <w:style w:type="character" w:customStyle="1" w:styleId="UntertitelZchn">
    <w:name w:val="Untertitel Zchn"/>
    <w:basedOn w:val="Absatz-Standardschriftart"/>
    <w:link w:val="Untertitel"/>
    <w:uiPriority w:val="11"/>
    <w:rsid w:val="0016066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6066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de-CH" w:eastAsia="en-US"/>
      <w14:ligatures w14:val="standardContextual"/>
    </w:rPr>
  </w:style>
  <w:style w:type="character" w:customStyle="1" w:styleId="ZitatZchn">
    <w:name w:val="Zitat Zchn"/>
    <w:basedOn w:val="Absatz-Standardschriftart"/>
    <w:link w:val="Zitat"/>
    <w:uiPriority w:val="29"/>
    <w:rsid w:val="00160669"/>
    <w:rPr>
      <w:i/>
      <w:iCs/>
      <w:color w:val="404040" w:themeColor="text1" w:themeTint="BF"/>
    </w:rPr>
  </w:style>
  <w:style w:type="paragraph" w:styleId="Listenabsatz">
    <w:name w:val="List Paragraph"/>
    <w:basedOn w:val="Standard"/>
    <w:uiPriority w:val="34"/>
    <w:qFormat/>
    <w:rsid w:val="00160669"/>
    <w:pPr>
      <w:spacing w:after="160" w:line="278" w:lineRule="auto"/>
      <w:ind w:left="720"/>
      <w:contextualSpacing/>
    </w:pPr>
    <w:rPr>
      <w:rFonts w:asciiTheme="minorHAnsi" w:eastAsiaTheme="minorHAnsi" w:hAnsiTheme="minorHAnsi" w:cstheme="minorBidi"/>
      <w:kern w:val="2"/>
      <w:sz w:val="24"/>
      <w:szCs w:val="24"/>
      <w:lang w:val="de-CH" w:eastAsia="en-US"/>
      <w14:ligatures w14:val="standardContextual"/>
    </w:rPr>
  </w:style>
  <w:style w:type="character" w:styleId="IntensiveHervorhebung">
    <w:name w:val="Intense Emphasis"/>
    <w:basedOn w:val="Absatz-Standardschriftart"/>
    <w:uiPriority w:val="21"/>
    <w:qFormat/>
    <w:rsid w:val="00160669"/>
    <w:rPr>
      <w:i/>
      <w:iCs/>
      <w:color w:val="0F4761" w:themeColor="accent1" w:themeShade="BF"/>
    </w:rPr>
  </w:style>
  <w:style w:type="paragraph" w:styleId="IntensivesZitat">
    <w:name w:val="Intense Quote"/>
    <w:basedOn w:val="Standard"/>
    <w:next w:val="Standard"/>
    <w:link w:val="IntensivesZitatZchn"/>
    <w:uiPriority w:val="30"/>
    <w:qFormat/>
    <w:rsid w:val="0016066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de-CH" w:eastAsia="en-US"/>
      <w14:ligatures w14:val="standardContextual"/>
    </w:rPr>
  </w:style>
  <w:style w:type="character" w:customStyle="1" w:styleId="IntensivesZitatZchn">
    <w:name w:val="Intensives Zitat Zchn"/>
    <w:basedOn w:val="Absatz-Standardschriftart"/>
    <w:link w:val="IntensivesZitat"/>
    <w:uiPriority w:val="30"/>
    <w:rsid w:val="00160669"/>
    <w:rPr>
      <w:i/>
      <w:iCs/>
      <w:color w:val="0F4761" w:themeColor="accent1" w:themeShade="BF"/>
    </w:rPr>
  </w:style>
  <w:style w:type="character" w:styleId="IntensiverVerweis">
    <w:name w:val="Intense Reference"/>
    <w:basedOn w:val="Absatz-Standardschriftart"/>
    <w:uiPriority w:val="32"/>
    <w:qFormat/>
    <w:rsid w:val="00160669"/>
    <w:rPr>
      <w:b/>
      <w:bCs/>
      <w:smallCaps/>
      <w:color w:val="0F4761" w:themeColor="accent1" w:themeShade="BF"/>
      <w:spacing w:val="5"/>
    </w:rPr>
  </w:style>
  <w:style w:type="paragraph" w:styleId="Kopfzeile">
    <w:name w:val="header"/>
    <w:basedOn w:val="Standard"/>
    <w:link w:val="KopfzeileZchn"/>
    <w:uiPriority w:val="99"/>
    <w:unhideWhenUsed/>
    <w:rsid w:val="007761FB"/>
    <w:pPr>
      <w:tabs>
        <w:tab w:val="center" w:pos="4536"/>
        <w:tab w:val="right" w:pos="9072"/>
      </w:tabs>
    </w:pPr>
    <w:rPr>
      <w:rFonts w:asciiTheme="minorHAnsi" w:eastAsiaTheme="minorHAnsi" w:hAnsiTheme="minorHAnsi" w:cstheme="minorBidi"/>
      <w:kern w:val="2"/>
      <w:sz w:val="24"/>
      <w:szCs w:val="24"/>
      <w:lang w:val="de-CH" w:eastAsia="en-US"/>
      <w14:ligatures w14:val="standardContextual"/>
    </w:rPr>
  </w:style>
  <w:style w:type="character" w:customStyle="1" w:styleId="KopfzeileZchn">
    <w:name w:val="Kopfzeile Zchn"/>
    <w:basedOn w:val="Absatz-Standardschriftart"/>
    <w:link w:val="Kopfzeile"/>
    <w:uiPriority w:val="99"/>
    <w:rsid w:val="007761FB"/>
  </w:style>
  <w:style w:type="paragraph" w:styleId="Fuzeile">
    <w:name w:val="footer"/>
    <w:basedOn w:val="Standard"/>
    <w:link w:val="FuzeileZchn"/>
    <w:uiPriority w:val="99"/>
    <w:unhideWhenUsed/>
    <w:rsid w:val="007761FB"/>
    <w:pPr>
      <w:tabs>
        <w:tab w:val="center" w:pos="4536"/>
        <w:tab w:val="right" w:pos="9072"/>
      </w:tabs>
    </w:pPr>
    <w:rPr>
      <w:rFonts w:asciiTheme="minorHAnsi" w:eastAsiaTheme="minorHAnsi" w:hAnsiTheme="minorHAnsi" w:cstheme="minorBidi"/>
      <w:kern w:val="2"/>
      <w:sz w:val="24"/>
      <w:szCs w:val="24"/>
      <w:lang w:val="de-CH" w:eastAsia="en-US"/>
      <w14:ligatures w14:val="standardContextual"/>
    </w:rPr>
  </w:style>
  <w:style w:type="character" w:customStyle="1" w:styleId="FuzeileZchn">
    <w:name w:val="Fußzeile Zchn"/>
    <w:basedOn w:val="Absatz-Standardschriftart"/>
    <w:link w:val="Fuzeile"/>
    <w:uiPriority w:val="99"/>
    <w:rsid w:val="007761FB"/>
  </w:style>
  <w:style w:type="character" w:styleId="Hyperlink">
    <w:name w:val="Hyperlink"/>
    <w:rsid w:val="000B1C55"/>
    <w:rPr>
      <w:color w:val="0000FF"/>
      <w:u w:val="single"/>
    </w:rPr>
  </w:style>
  <w:style w:type="character" w:styleId="NichtaufgelsteErwhnung">
    <w:name w:val="Unresolved Mention"/>
    <w:basedOn w:val="Absatz-Standardschriftart"/>
    <w:uiPriority w:val="99"/>
    <w:semiHidden/>
    <w:unhideWhenUsed/>
    <w:rsid w:val="00DB475B"/>
    <w:rPr>
      <w:color w:val="605E5C"/>
      <w:shd w:val="clear" w:color="auto" w:fill="E1DFDD"/>
    </w:rPr>
  </w:style>
  <w:style w:type="paragraph" w:styleId="berarbeitung">
    <w:name w:val="Revision"/>
    <w:hidden/>
    <w:uiPriority w:val="99"/>
    <w:semiHidden/>
    <w:rsid w:val="009A0636"/>
    <w:pPr>
      <w:spacing w:after="0" w:line="240" w:lineRule="auto"/>
    </w:pPr>
    <w:rPr>
      <w:rFonts w:ascii="Kievit-Regular" w:eastAsia="Times New Roman" w:hAnsi="Kievit-Regular" w:cs="Times New Roman"/>
      <w:kern w:val="0"/>
      <w:sz w:val="20"/>
      <w:szCs w:val="20"/>
      <w:lang w:val="de-DE" w:eastAsia="de-DE"/>
      <w14:ligatures w14:val="none"/>
    </w:rPr>
  </w:style>
  <w:style w:type="character" w:styleId="Kommentarzeichen">
    <w:name w:val="annotation reference"/>
    <w:basedOn w:val="Absatz-Standardschriftart"/>
    <w:uiPriority w:val="99"/>
    <w:semiHidden/>
    <w:unhideWhenUsed/>
    <w:rsid w:val="000611C2"/>
    <w:rPr>
      <w:sz w:val="16"/>
      <w:szCs w:val="16"/>
    </w:rPr>
  </w:style>
  <w:style w:type="paragraph" w:styleId="Kommentartext">
    <w:name w:val="annotation text"/>
    <w:basedOn w:val="Standard"/>
    <w:link w:val="KommentartextZchn"/>
    <w:uiPriority w:val="99"/>
    <w:unhideWhenUsed/>
    <w:rsid w:val="000611C2"/>
  </w:style>
  <w:style w:type="character" w:customStyle="1" w:styleId="KommentartextZchn">
    <w:name w:val="Kommentartext Zchn"/>
    <w:basedOn w:val="Absatz-Standardschriftart"/>
    <w:link w:val="Kommentartext"/>
    <w:uiPriority w:val="99"/>
    <w:rsid w:val="000611C2"/>
    <w:rPr>
      <w:rFonts w:ascii="Kievit-Regular" w:eastAsia="Times New Roman" w:hAnsi="Kievit-Regular" w:cs="Times New Roman"/>
      <w:kern w:val="0"/>
      <w:sz w:val="20"/>
      <w:szCs w:val="20"/>
      <w:lang w:val="de-DE" w:eastAsia="de-DE"/>
      <w14:ligatures w14:val="none"/>
    </w:rPr>
  </w:style>
  <w:style w:type="paragraph" w:styleId="Kommentarthema">
    <w:name w:val="annotation subject"/>
    <w:basedOn w:val="Kommentartext"/>
    <w:next w:val="Kommentartext"/>
    <w:link w:val="KommentarthemaZchn"/>
    <w:uiPriority w:val="99"/>
    <w:semiHidden/>
    <w:unhideWhenUsed/>
    <w:rsid w:val="000611C2"/>
    <w:rPr>
      <w:b/>
      <w:bCs/>
    </w:rPr>
  </w:style>
  <w:style w:type="character" w:customStyle="1" w:styleId="KommentarthemaZchn">
    <w:name w:val="Kommentarthema Zchn"/>
    <w:basedOn w:val="KommentartextZchn"/>
    <w:link w:val="Kommentarthema"/>
    <w:uiPriority w:val="99"/>
    <w:semiHidden/>
    <w:rsid w:val="000611C2"/>
    <w:rPr>
      <w:rFonts w:ascii="Kievit-Regular" w:eastAsia="Times New Roman" w:hAnsi="Kievit-Regular" w:cs="Times New Roman"/>
      <w:b/>
      <w:bCs/>
      <w:kern w:val="0"/>
      <w:sz w:val="20"/>
      <w:szCs w:val="20"/>
      <w:lang w:val="de-DE" w:eastAsia="de-DE"/>
      <w14:ligatures w14:val="none"/>
    </w:rPr>
  </w:style>
  <w:style w:type="character" w:styleId="BesuchterLink">
    <w:name w:val="FollowedHyperlink"/>
    <w:basedOn w:val="Absatz-Standardschriftart"/>
    <w:uiPriority w:val="99"/>
    <w:semiHidden/>
    <w:unhideWhenUsed/>
    <w:rsid w:val="0008360D"/>
    <w:rPr>
      <w:color w:val="96607D" w:themeColor="followedHyperlink"/>
      <w:u w:val="single"/>
    </w:rPr>
  </w:style>
  <w:style w:type="paragraph" w:styleId="StandardWeb">
    <w:name w:val="Normal (Web)"/>
    <w:basedOn w:val="Standard"/>
    <w:uiPriority w:val="99"/>
    <w:semiHidden/>
    <w:unhideWhenUsed/>
    <w:rsid w:val="00CA52DC"/>
    <w:pPr>
      <w:spacing w:before="100" w:beforeAutospacing="1" w:after="100" w:afterAutospacing="1"/>
    </w:pPr>
    <w:rPr>
      <w:rFonts w:ascii="Times New Roman" w:hAnsi="Times New Roman"/>
      <w:sz w:val="24"/>
      <w:szCs w:val="24"/>
      <w:lang w:val="de-CH" w:eastAsia="de-CH"/>
    </w:rPr>
  </w:style>
  <w:style w:type="character" w:styleId="Fett">
    <w:name w:val="Strong"/>
    <w:basedOn w:val="Absatz-Standardschriftart"/>
    <w:uiPriority w:val="22"/>
    <w:qFormat/>
    <w:rsid w:val="00CA52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233828">
      <w:bodyDiv w:val="1"/>
      <w:marLeft w:val="0"/>
      <w:marRight w:val="0"/>
      <w:marTop w:val="0"/>
      <w:marBottom w:val="0"/>
      <w:divBdr>
        <w:top w:val="none" w:sz="0" w:space="0" w:color="auto"/>
        <w:left w:val="none" w:sz="0" w:space="0" w:color="auto"/>
        <w:bottom w:val="none" w:sz="0" w:space="0" w:color="auto"/>
        <w:right w:val="none" w:sz="0" w:space="0" w:color="auto"/>
      </w:divBdr>
    </w:div>
    <w:div w:id="654333027">
      <w:bodyDiv w:val="1"/>
      <w:marLeft w:val="0"/>
      <w:marRight w:val="0"/>
      <w:marTop w:val="0"/>
      <w:marBottom w:val="0"/>
      <w:divBdr>
        <w:top w:val="none" w:sz="0" w:space="0" w:color="auto"/>
        <w:left w:val="none" w:sz="0" w:space="0" w:color="auto"/>
        <w:bottom w:val="none" w:sz="0" w:space="0" w:color="auto"/>
        <w:right w:val="none" w:sz="0" w:space="0" w:color="auto"/>
      </w:divBdr>
    </w:div>
    <w:div w:id="808984458">
      <w:bodyDiv w:val="1"/>
      <w:marLeft w:val="0"/>
      <w:marRight w:val="0"/>
      <w:marTop w:val="0"/>
      <w:marBottom w:val="0"/>
      <w:divBdr>
        <w:top w:val="none" w:sz="0" w:space="0" w:color="auto"/>
        <w:left w:val="none" w:sz="0" w:space="0" w:color="auto"/>
        <w:bottom w:val="none" w:sz="0" w:space="0" w:color="auto"/>
        <w:right w:val="none" w:sz="0" w:space="0" w:color="auto"/>
      </w:divBdr>
    </w:div>
    <w:div w:id="1142191182">
      <w:bodyDiv w:val="1"/>
      <w:marLeft w:val="0"/>
      <w:marRight w:val="0"/>
      <w:marTop w:val="0"/>
      <w:marBottom w:val="0"/>
      <w:divBdr>
        <w:top w:val="none" w:sz="0" w:space="0" w:color="auto"/>
        <w:left w:val="none" w:sz="0" w:space="0" w:color="auto"/>
        <w:bottom w:val="none" w:sz="0" w:space="0" w:color="auto"/>
        <w:right w:val="none" w:sz="0" w:space="0" w:color="auto"/>
      </w:divBdr>
    </w:div>
    <w:div w:id="1402605219">
      <w:bodyDiv w:val="1"/>
      <w:marLeft w:val="0"/>
      <w:marRight w:val="0"/>
      <w:marTop w:val="0"/>
      <w:marBottom w:val="0"/>
      <w:divBdr>
        <w:top w:val="none" w:sz="0" w:space="0" w:color="auto"/>
        <w:left w:val="none" w:sz="0" w:space="0" w:color="auto"/>
        <w:bottom w:val="none" w:sz="0" w:space="0" w:color="auto"/>
        <w:right w:val="none" w:sz="0" w:space="0" w:color="auto"/>
      </w:divBdr>
    </w:div>
    <w:div w:id="1559781962">
      <w:bodyDiv w:val="1"/>
      <w:marLeft w:val="0"/>
      <w:marRight w:val="0"/>
      <w:marTop w:val="0"/>
      <w:marBottom w:val="0"/>
      <w:divBdr>
        <w:top w:val="none" w:sz="0" w:space="0" w:color="auto"/>
        <w:left w:val="none" w:sz="0" w:space="0" w:color="auto"/>
        <w:bottom w:val="none" w:sz="0" w:space="0" w:color="auto"/>
        <w:right w:val="none" w:sz="0" w:space="0" w:color="auto"/>
      </w:divBdr>
    </w:div>
    <w:div w:id="1635330315">
      <w:bodyDiv w:val="1"/>
      <w:marLeft w:val="0"/>
      <w:marRight w:val="0"/>
      <w:marTop w:val="0"/>
      <w:marBottom w:val="0"/>
      <w:divBdr>
        <w:top w:val="none" w:sz="0" w:space="0" w:color="auto"/>
        <w:left w:val="none" w:sz="0" w:space="0" w:color="auto"/>
        <w:bottom w:val="none" w:sz="0" w:space="0" w:color="auto"/>
        <w:right w:val="none" w:sz="0" w:space="0" w:color="auto"/>
      </w:divBdr>
    </w:div>
    <w:div w:id="169576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seocostarica.go.c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retzcom.ch" TargetMode="External"/><Relationship Id="rId5" Type="http://schemas.openxmlformats.org/officeDocument/2006/relationships/webSettings" Target="webSettings.xml"/><Relationship Id="rId10" Type="http://schemas.openxmlformats.org/officeDocument/2006/relationships/hyperlink" Target="https://www.visitcostarica.com/" TargetMode="External"/><Relationship Id="rId4" Type="http://schemas.openxmlformats.org/officeDocument/2006/relationships/settings" Target="settings.xml"/><Relationship Id="rId9" Type="http://schemas.openxmlformats.org/officeDocument/2006/relationships/hyperlink" Target="https://www.museocostarica.go.cr/exhibiciones/san-jose-patrimoni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D6E81-749A-42E2-B4AE-619EC9EC4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735</Words>
  <Characters>4044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Ponce (Gretz Communications AG)</dc:creator>
  <cp:keywords/>
  <dc:description/>
  <cp:lastModifiedBy>Chloé Vorpe (Gretz Communications AG)</cp:lastModifiedBy>
  <cp:revision>12</cp:revision>
  <cp:lastPrinted>2026-09-11T07:43:00Z</cp:lastPrinted>
  <dcterms:created xsi:type="dcterms:W3CDTF">2026-09-10T06:19:00Z</dcterms:created>
  <dcterms:modified xsi:type="dcterms:W3CDTF">2026-09-11T13:18:00Z</dcterms:modified>
</cp:coreProperties>
</file>