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56A2" w14:textId="71FFB85D" w:rsidR="005626E4" w:rsidRPr="005626E4" w:rsidRDefault="005626E4" w:rsidP="00994653">
      <w:pPr>
        <w:spacing w:after="120" w:line="360" w:lineRule="auto"/>
        <w:jc w:val="both"/>
        <w:rPr>
          <w:rFonts w:ascii="Arial" w:eastAsia="Calibri" w:hAnsi="Arial" w:cs="Times New Roman"/>
          <w:b/>
          <w:sz w:val="32"/>
          <w:szCs w:val="32"/>
          <w:lang w:val="de-CH"/>
        </w:rPr>
      </w:pPr>
      <w:r w:rsidRPr="005626E4">
        <w:rPr>
          <w:rFonts w:ascii="Arial" w:eastAsia="Calibri" w:hAnsi="Arial" w:cs="Times New Roman"/>
          <w:b/>
          <w:sz w:val="32"/>
          <w:szCs w:val="32"/>
          <w:lang w:val="de-CH"/>
        </w:rPr>
        <w:t>Medienmitteilu</w:t>
      </w:r>
      <w:r w:rsidR="00DC502B">
        <w:rPr>
          <w:rFonts w:ascii="Arial" w:eastAsia="Calibri" w:hAnsi="Arial" w:cs="Times New Roman"/>
          <w:b/>
          <w:sz w:val="32"/>
          <w:szCs w:val="32"/>
          <w:lang w:val="de-CH"/>
        </w:rPr>
        <w:t>ng</w:t>
      </w:r>
    </w:p>
    <w:p w14:paraId="0D1D6797" w14:textId="7A733F90" w:rsidR="00744F66" w:rsidRDefault="009B3DCD" w:rsidP="00D70D66">
      <w:pPr>
        <w:spacing w:after="120" w:line="360" w:lineRule="auto"/>
        <w:jc w:val="both"/>
        <w:rPr>
          <w:rFonts w:ascii="Arial" w:eastAsia="Calibri" w:hAnsi="Arial" w:cs="Arial"/>
          <w:b/>
          <w:iCs/>
          <w:sz w:val="28"/>
          <w:szCs w:val="28"/>
          <w:lang w:val="de-CH"/>
        </w:rPr>
      </w:pPr>
      <w:r>
        <w:rPr>
          <w:rFonts w:ascii="Arial" w:eastAsia="Calibri" w:hAnsi="Arial" w:cs="Arial"/>
          <w:b/>
          <w:iCs/>
          <w:sz w:val="28"/>
          <w:szCs w:val="28"/>
          <w:lang w:val="de-CH"/>
        </w:rPr>
        <w:t>Türkiye</w:t>
      </w:r>
      <w:r w:rsidRPr="00137646">
        <w:rPr>
          <w:rFonts w:ascii="Arial" w:eastAsia="Calibri" w:hAnsi="Arial" w:cs="Arial"/>
          <w:b/>
          <w:iCs/>
          <w:sz w:val="28"/>
          <w:szCs w:val="28"/>
          <w:lang w:val="de-CH"/>
        </w:rPr>
        <w:t xml:space="preserve">: </w:t>
      </w:r>
      <w:r w:rsidR="00494033" w:rsidRPr="00137646">
        <w:rPr>
          <w:rFonts w:ascii="Arial" w:eastAsia="Calibri" w:hAnsi="Arial" w:cs="Arial"/>
          <w:b/>
          <w:bCs/>
          <w:sz w:val="28"/>
          <w:szCs w:val="28"/>
          <w:lang w:val="de-CH"/>
        </w:rPr>
        <w:t>Türkiye empfängt im ersten Halbjahr mehr als 25 Millionen internationale Gäste</w:t>
      </w:r>
    </w:p>
    <w:p w14:paraId="031BDD5E" w14:textId="2A2CF4DF" w:rsidR="00494033" w:rsidRDefault="005626E4" w:rsidP="00494033">
      <w:pPr>
        <w:spacing w:after="120" w:line="360" w:lineRule="auto"/>
        <w:jc w:val="both"/>
        <w:rPr>
          <w:rFonts w:ascii="Arial" w:eastAsia="Calibri" w:hAnsi="Arial" w:cs="Arial"/>
          <w:b/>
          <w:bCs/>
          <w:lang w:val="de-CH"/>
        </w:rPr>
      </w:pPr>
      <w:r w:rsidRPr="00920198">
        <w:rPr>
          <w:rFonts w:ascii="Arial" w:eastAsia="Calibri" w:hAnsi="Arial" w:cs="Arial"/>
          <w:b/>
          <w:bCs/>
          <w:lang w:val="de-CH"/>
        </w:rPr>
        <w:t>Bern</w:t>
      </w:r>
      <w:r w:rsidR="00F72C67" w:rsidRPr="00920198">
        <w:rPr>
          <w:rFonts w:ascii="Arial" w:eastAsia="Calibri" w:hAnsi="Arial" w:cs="Arial"/>
          <w:b/>
          <w:bCs/>
          <w:lang w:val="de-CH"/>
        </w:rPr>
        <w:t xml:space="preserve"> / Istanbul, </w:t>
      </w:r>
      <w:r w:rsidR="00744F66">
        <w:rPr>
          <w:rFonts w:ascii="Arial" w:eastAsia="Calibri" w:hAnsi="Arial" w:cs="Arial"/>
          <w:b/>
          <w:bCs/>
          <w:lang w:val="de-CH"/>
        </w:rPr>
        <w:t>3</w:t>
      </w:r>
      <w:r w:rsidR="00207433">
        <w:rPr>
          <w:rFonts w:ascii="Arial" w:eastAsia="Calibri" w:hAnsi="Arial" w:cs="Arial"/>
          <w:b/>
          <w:bCs/>
          <w:lang w:val="de-CH"/>
        </w:rPr>
        <w:t>1</w:t>
      </w:r>
      <w:r w:rsidR="000E23D0">
        <w:rPr>
          <w:rFonts w:ascii="Arial" w:eastAsia="Calibri" w:hAnsi="Arial" w:cs="Arial"/>
          <w:b/>
          <w:bCs/>
          <w:lang w:val="de-CH"/>
        </w:rPr>
        <w:t>.07</w:t>
      </w:r>
      <w:r w:rsidR="00D70D66">
        <w:rPr>
          <w:rFonts w:ascii="Arial" w:eastAsia="Calibri" w:hAnsi="Arial" w:cs="Arial"/>
          <w:b/>
          <w:bCs/>
          <w:lang w:val="de-CH"/>
        </w:rPr>
        <w:t>.</w:t>
      </w:r>
      <w:r w:rsidR="00D610A9">
        <w:rPr>
          <w:rFonts w:ascii="Arial" w:eastAsia="Calibri" w:hAnsi="Arial" w:cs="Arial"/>
          <w:b/>
          <w:bCs/>
          <w:lang w:val="de-CH"/>
        </w:rPr>
        <w:t>2026</w:t>
      </w:r>
      <w:r w:rsidR="00D42058" w:rsidRPr="00920198">
        <w:rPr>
          <w:rFonts w:ascii="Arial" w:eastAsia="Calibri" w:hAnsi="Arial" w:cs="Arial"/>
          <w:b/>
          <w:bCs/>
          <w:lang w:val="de-CH"/>
        </w:rPr>
        <w:t>:</w:t>
      </w:r>
      <w:r w:rsidR="007A16BF">
        <w:rPr>
          <w:rFonts w:ascii="Arial" w:eastAsia="Calibri" w:hAnsi="Arial" w:cs="Arial"/>
          <w:b/>
          <w:bCs/>
          <w:lang w:val="de-CH"/>
        </w:rPr>
        <w:t xml:space="preserve"> </w:t>
      </w:r>
      <w:r w:rsidR="00494033" w:rsidRPr="00494033">
        <w:rPr>
          <w:rFonts w:ascii="Arial" w:eastAsia="Calibri" w:hAnsi="Arial" w:cs="Arial"/>
          <w:b/>
          <w:bCs/>
          <w:lang w:val="de-CH"/>
        </w:rPr>
        <w:t xml:space="preserve">Mehmet Nuri Ersoy, Minister für Kultur und Tourismus von Türkiye, präsentierte am 31. Juli im Rahmen einer Pressekonferenz in İstanbul die Tourismuszahlen für das erste Halbjahr. </w:t>
      </w:r>
    </w:p>
    <w:p w14:paraId="22DCC23E" w14:textId="785C2C49" w:rsidR="00494033" w:rsidRPr="00494033" w:rsidRDefault="00494033" w:rsidP="00494033">
      <w:pPr>
        <w:spacing w:after="120" w:line="360" w:lineRule="auto"/>
        <w:jc w:val="both"/>
        <w:rPr>
          <w:rFonts w:ascii="Arial" w:eastAsia="Calibri" w:hAnsi="Arial" w:cs="Arial"/>
          <w:lang w:val="de-CH"/>
        </w:rPr>
      </w:pPr>
      <w:r w:rsidRPr="00494033">
        <w:rPr>
          <w:rFonts w:ascii="Arial" w:eastAsia="Calibri" w:hAnsi="Arial" w:cs="Arial"/>
          <w:lang w:val="de-CH"/>
        </w:rPr>
        <w:t xml:space="preserve">In den ersten sechs Monaten des Jahres 2026 empfing Türkiye insgesamt </w:t>
      </w:r>
      <w:r w:rsidRPr="00494033">
        <w:rPr>
          <w:rFonts w:ascii="Arial" w:eastAsia="Calibri" w:hAnsi="Arial" w:cs="Arial"/>
          <w:b/>
          <w:bCs/>
          <w:lang w:val="de-CH"/>
        </w:rPr>
        <w:t>25,8 Millionen</w:t>
      </w:r>
      <w:r w:rsidRPr="00494033">
        <w:rPr>
          <w:rFonts w:ascii="Arial" w:eastAsia="Calibri" w:hAnsi="Arial" w:cs="Arial"/>
          <w:lang w:val="de-CH"/>
        </w:rPr>
        <w:t xml:space="preserve"> internationale Gäste. Die Tourismuseinnahmen blieben mit </w:t>
      </w:r>
      <w:r w:rsidRPr="00494033">
        <w:rPr>
          <w:rFonts w:ascii="Arial" w:eastAsia="Calibri" w:hAnsi="Arial" w:cs="Arial"/>
          <w:b/>
          <w:bCs/>
          <w:lang w:val="de-CH"/>
        </w:rPr>
        <w:t>25,8 Milliarden</w:t>
      </w:r>
      <w:r w:rsidRPr="00494033">
        <w:rPr>
          <w:rFonts w:ascii="Arial" w:eastAsia="Calibri" w:hAnsi="Arial" w:cs="Arial"/>
          <w:lang w:val="de-CH"/>
        </w:rPr>
        <w:t xml:space="preserve"> US Dollar auf dem Niveau des Vorjahres.</w:t>
      </w:r>
    </w:p>
    <w:p w14:paraId="0A148EEE" w14:textId="77777777" w:rsidR="00494033" w:rsidRPr="00494033" w:rsidRDefault="00494033" w:rsidP="00494033">
      <w:pPr>
        <w:spacing w:after="120" w:line="360" w:lineRule="auto"/>
        <w:jc w:val="both"/>
        <w:rPr>
          <w:rFonts w:ascii="Arial" w:eastAsia="Calibri" w:hAnsi="Arial" w:cs="Arial"/>
          <w:lang w:val="de-CH"/>
        </w:rPr>
      </w:pPr>
      <w:r w:rsidRPr="00494033">
        <w:rPr>
          <w:rFonts w:ascii="Arial" w:eastAsia="Calibri" w:hAnsi="Arial" w:cs="Arial"/>
          <w:lang w:val="de-CH"/>
        </w:rPr>
        <w:t>Minister Ersoy erklärte: «Regionale Spannungen im Nahen Osten und globale Unsicherheiten haben die touristische Nachfrage im ersten Halbjahr 2026 beeinflusst. Obwohl Türkiye nicht in den Konflikt involviert war und sämtliche Fluggesellschaften und Flughäfen ihren Betrieb ohne Einschränkungen fortsetzten, führte die Sperrung des Luftraums im Nahen Osten zu einem leichten Nachfragerückgang. In den ersten sechs Monaten des Jahres 2025 empfingen wir 26,4 Millionen Gäste. Im gleichen Zeitraum dieses Jahres waren es 25,8 Millionen. Wir sind erfolgreich in die zweite Jahreshälfte gestartet. Unsere aktuellen Prognosen deuten darauf hin, dass sich die Entwicklung im weiteren Jahresverlauf deutlich verbessern wird. Dank unserer strategischen Massnahmen konnten wir die Tourismuseinnahmen auf dem Niveau von 2025 halten und das erste Halbjahr mit einem soliden Ergebnis von 25,8 Milliarden US Dollar abschliessen.»</w:t>
      </w:r>
    </w:p>
    <w:p w14:paraId="51BC0219" w14:textId="77777777" w:rsidR="00494033" w:rsidRPr="00494033" w:rsidRDefault="00494033" w:rsidP="00494033">
      <w:pPr>
        <w:spacing w:after="120" w:line="360" w:lineRule="auto"/>
        <w:jc w:val="both"/>
        <w:rPr>
          <w:rFonts w:ascii="Arial" w:eastAsia="Calibri" w:hAnsi="Arial" w:cs="Arial"/>
          <w:lang w:val="de-CH"/>
        </w:rPr>
      </w:pPr>
      <w:r w:rsidRPr="00494033">
        <w:rPr>
          <w:rFonts w:ascii="Arial" w:eastAsia="Calibri" w:hAnsi="Arial" w:cs="Arial"/>
          <w:lang w:val="de-CH"/>
        </w:rPr>
        <w:t xml:space="preserve">Die </w:t>
      </w:r>
      <w:r w:rsidRPr="00494033">
        <w:rPr>
          <w:rFonts w:ascii="Arial" w:eastAsia="Calibri" w:hAnsi="Arial" w:cs="Arial"/>
          <w:b/>
          <w:bCs/>
          <w:lang w:val="de-CH"/>
        </w:rPr>
        <w:t>durchschnittliche Aufenthaltsdauer</w:t>
      </w:r>
      <w:r w:rsidRPr="00494033">
        <w:rPr>
          <w:rFonts w:ascii="Arial" w:eastAsia="Calibri" w:hAnsi="Arial" w:cs="Arial"/>
          <w:lang w:val="de-CH"/>
        </w:rPr>
        <w:t xml:space="preserve"> in Türkiye stieg um 0,5 Prozent auf 10,01 Nächte. Gleichzeitig erhöhten sich die durchschnittlichen Ausgaben </w:t>
      </w:r>
      <w:r w:rsidRPr="00494033">
        <w:rPr>
          <w:rFonts w:ascii="Arial" w:eastAsia="Calibri" w:hAnsi="Arial" w:cs="Arial"/>
          <w:b/>
          <w:bCs/>
          <w:lang w:val="de-CH"/>
        </w:rPr>
        <w:t>pro Übernachtung</w:t>
      </w:r>
      <w:r w:rsidRPr="00494033">
        <w:rPr>
          <w:rFonts w:ascii="Arial" w:eastAsia="Calibri" w:hAnsi="Arial" w:cs="Arial"/>
          <w:lang w:val="de-CH"/>
        </w:rPr>
        <w:t xml:space="preserve"> um 2,6 Prozent auf 109 </w:t>
      </w:r>
      <w:proofErr w:type="gramStart"/>
      <w:r w:rsidRPr="00494033">
        <w:rPr>
          <w:rFonts w:ascii="Arial" w:eastAsia="Calibri" w:hAnsi="Arial" w:cs="Arial"/>
          <w:lang w:val="de-CH"/>
        </w:rPr>
        <w:t>US Dollar</w:t>
      </w:r>
      <w:proofErr w:type="gramEnd"/>
      <w:r w:rsidRPr="00494033">
        <w:rPr>
          <w:rFonts w:ascii="Arial" w:eastAsia="Calibri" w:hAnsi="Arial" w:cs="Arial"/>
          <w:lang w:val="de-CH"/>
        </w:rPr>
        <w:t>.</w:t>
      </w:r>
    </w:p>
    <w:p w14:paraId="34A9576B" w14:textId="77777777" w:rsidR="00494033" w:rsidRPr="00494033" w:rsidRDefault="00494033" w:rsidP="00494033">
      <w:pPr>
        <w:spacing w:after="120" w:line="360" w:lineRule="auto"/>
        <w:jc w:val="both"/>
        <w:rPr>
          <w:rFonts w:ascii="Arial" w:eastAsia="Calibri" w:hAnsi="Arial" w:cs="Arial"/>
          <w:lang w:val="de-CH"/>
        </w:rPr>
      </w:pPr>
      <w:r w:rsidRPr="00494033">
        <w:rPr>
          <w:rFonts w:ascii="Arial" w:eastAsia="Calibri" w:hAnsi="Arial" w:cs="Arial"/>
          <w:lang w:val="de-CH"/>
        </w:rPr>
        <w:t>Die drei wichtigsten Herkunftsmärkte blieben unverändert. An erster Stelle lag die Russische Föderation mit 2,65 Millionen Gästen, gefolgt von Deutschland mit 2,44 Millionen und dem Vereinigten Königreich mit 1,58 Millionen Gästen.</w:t>
      </w:r>
    </w:p>
    <w:p w14:paraId="3374FC8A" w14:textId="5F8B71A5" w:rsidR="00AE7FF5" w:rsidRPr="00744F66" w:rsidRDefault="00AE7FF5" w:rsidP="00494033">
      <w:pPr>
        <w:spacing w:after="120" w:line="360" w:lineRule="auto"/>
        <w:jc w:val="both"/>
        <w:rPr>
          <w:rFonts w:ascii="Arial" w:eastAsia="Calibri" w:hAnsi="Arial" w:cs="Arial"/>
          <w:lang w:val="de-CH"/>
        </w:rPr>
      </w:pPr>
    </w:p>
    <w:p w14:paraId="4FC23ECC" w14:textId="06653227" w:rsidR="005A05F4" w:rsidRPr="000E23D0" w:rsidRDefault="003F7404" w:rsidP="00E36C34">
      <w:pPr>
        <w:pStyle w:val="KeinLeerraum"/>
        <w:spacing w:after="120" w:line="360" w:lineRule="auto"/>
        <w:jc w:val="both"/>
        <w:rPr>
          <w:rFonts w:ascii="Arial" w:eastAsia="Times New Roman" w:hAnsi="Arial" w:cs="Arial"/>
          <w:lang w:val="en-US"/>
        </w:rPr>
      </w:pPr>
      <w:r w:rsidRPr="003F7404">
        <w:rPr>
          <w:rFonts w:ascii="Arial" w:eastAsia="Times New Roman" w:hAnsi="Arial" w:cs="Arial"/>
          <w:lang w:val="de-CH"/>
        </w:rPr>
        <w:t xml:space="preserve">Bilder inklusive Copyrights finden </w:t>
      </w:r>
      <w:r w:rsidRPr="00CD6BA4">
        <w:rPr>
          <w:rFonts w:ascii="Arial" w:eastAsia="Times New Roman" w:hAnsi="Arial" w:cs="Arial"/>
          <w:lang w:val="de-CH"/>
        </w:rPr>
        <w:t xml:space="preserve">Sie </w:t>
      </w:r>
      <w:hyperlink r:id="rId7" w:history="1">
        <w:r w:rsidRPr="00494033">
          <w:rPr>
            <w:rStyle w:val="Hyperlink"/>
            <w:rFonts w:ascii="Arial" w:eastAsia="Times New Roman" w:hAnsi="Arial" w:cs="Arial"/>
            <w:b/>
            <w:bCs/>
            <w:lang w:val="de-CH"/>
          </w:rPr>
          <w:t>hier</w:t>
        </w:r>
      </w:hyperlink>
      <w:r w:rsidRPr="00FD52BF">
        <w:rPr>
          <w:rFonts w:ascii="Arial" w:eastAsia="Times New Roman" w:hAnsi="Arial" w:cs="Arial"/>
          <w:b/>
          <w:bCs/>
          <w:lang w:val="de-CH"/>
        </w:rPr>
        <w:t>.</w:t>
      </w:r>
      <w:r w:rsidR="002C5B16">
        <w:rPr>
          <w:rFonts w:ascii="Arial" w:eastAsia="Times New Roman" w:hAnsi="Arial" w:cs="Arial"/>
          <w:lang w:val="de-CH"/>
        </w:rPr>
        <w:t xml:space="preserve"> </w:t>
      </w:r>
      <w:r w:rsidR="002C5B16" w:rsidRPr="000E23D0">
        <w:rPr>
          <w:rFonts w:ascii="Arial" w:eastAsia="Times New Roman" w:hAnsi="Arial" w:cs="Arial"/>
          <w:lang w:val="en-US"/>
        </w:rPr>
        <w:t>Bilder © GoTürkiye.</w:t>
      </w:r>
    </w:p>
    <w:p w14:paraId="1A4EDE59" w14:textId="41D24B95" w:rsidR="005626E4" w:rsidRPr="00902A4F" w:rsidRDefault="005626E4" w:rsidP="00994653">
      <w:pPr>
        <w:pStyle w:val="KeinLeerraum"/>
        <w:spacing w:after="120" w:line="360" w:lineRule="auto"/>
        <w:jc w:val="both"/>
        <w:rPr>
          <w:rFonts w:ascii="Arial" w:hAnsi="Arial" w:cs="Arial"/>
          <w:b/>
          <w:bCs/>
          <w:lang w:val="en-US"/>
        </w:rPr>
      </w:pPr>
      <w:r w:rsidRPr="00902A4F">
        <w:rPr>
          <w:rFonts w:ascii="Arial" w:hAnsi="Arial" w:cs="Arial"/>
          <w:b/>
          <w:bCs/>
          <w:lang w:val="en-US"/>
        </w:rPr>
        <w:t xml:space="preserve">Social Media </w:t>
      </w:r>
    </w:p>
    <w:p w14:paraId="4217AFBE"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Website: </w:t>
      </w:r>
      <w:hyperlink r:id="rId8" w:history="1">
        <w:r w:rsidRPr="004B5AC9">
          <w:rPr>
            <w:rStyle w:val="Hyperlink"/>
            <w:rFonts w:ascii="Arial" w:eastAsia="Times New Roman" w:hAnsi="Arial" w:cs="Arial"/>
            <w:lang w:val="en-US"/>
          </w:rPr>
          <w:t>goturkiye.com/</w:t>
        </w:r>
      </w:hyperlink>
      <w:r w:rsidRPr="004B5AC9">
        <w:rPr>
          <w:rStyle w:val="Hyperlink"/>
          <w:rFonts w:ascii="Arial" w:eastAsia="Times New Roman" w:hAnsi="Arial" w:cs="Arial"/>
          <w:lang w:val="en-US"/>
        </w:rPr>
        <w:t xml:space="preserve"> </w:t>
      </w:r>
    </w:p>
    <w:p w14:paraId="21BDD24F"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lastRenderedPageBreak/>
        <w:t xml:space="preserve">Facebook: </w:t>
      </w:r>
      <w:hyperlink r:id="rId9" w:history="1">
        <w:r w:rsidRPr="00F1372A">
          <w:rPr>
            <w:rStyle w:val="Hyperlink"/>
            <w:rFonts w:ascii="Arial" w:hAnsi="Arial" w:cs="Arial"/>
            <w:lang w:val="en-CA"/>
          </w:rPr>
          <w:t>www.facebook.com/GoTurkiye</w:t>
        </w:r>
      </w:hyperlink>
      <w:r>
        <w:rPr>
          <w:rStyle w:val="Hyperlink"/>
          <w:rFonts w:ascii="Arial" w:hAnsi="Arial" w:cs="Arial"/>
          <w:lang w:val="en-CA"/>
        </w:rPr>
        <w:t xml:space="preserve"> </w:t>
      </w:r>
    </w:p>
    <w:p w14:paraId="0A39E2B7" w14:textId="77777777" w:rsidR="006D0AFC" w:rsidRPr="004B5AC9" w:rsidRDefault="006D0AFC" w:rsidP="006D0AFC">
      <w:pPr>
        <w:pStyle w:val="KeinLeerraum"/>
        <w:spacing w:after="120" w:line="360" w:lineRule="auto"/>
        <w:jc w:val="both"/>
      </w:pPr>
      <w:r w:rsidRPr="006D0AFC">
        <w:rPr>
          <w:rFonts w:ascii="Arial" w:hAnsi="Arial" w:cs="Arial"/>
          <w:lang w:val="nl-BE"/>
        </w:rPr>
        <w:t xml:space="preserve">Instagram: </w:t>
      </w:r>
      <w:hyperlink r:id="rId10" w:history="1">
        <w:r w:rsidRPr="006D0AFC">
          <w:rPr>
            <w:rStyle w:val="Hyperlink"/>
            <w:rFonts w:ascii="Arial" w:hAnsi="Arial" w:cs="Arial"/>
            <w:lang w:val="nl-BE"/>
          </w:rPr>
          <w:t>www.instagram.com/goturkiye/</w:t>
        </w:r>
      </w:hyperlink>
      <w:r w:rsidRPr="006D0AFC">
        <w:rPr>
          <w:rStyle w:val="Hyperlink"/>
          <w:rFonts w:ascii="Arial" w:hAnsi="Arial" w:cs="Arial"/>
          <w:lang w:val="nl-BE"/>
        </w:rPr>
        <w:t xml:space="preserve"> </w:t>
      </w:r>
    </w:p>
    <w:p w14:paraId="69BB3AEE" w14:textId="77777777" w:rsidR="006D0AFC" w:rsidRPr="004B5AC9" w:rsidRDefault="006D0AFC" w:rsidP="006D0AFC">
      <w:pPr>
        <w:pStyle w:val="KeinLeerraum"/>
        <w:spacing w:after="120" w:line="360" w:lineRule="auto"/>
        <w:jc w:val="both"/>
        <w:rPr>
          <w:rFonts w:ascii="Arial" w:hAnsi="Arial" w:cs="Arial"/>
          <w:lang w:val="nl-BE"/>
        </w:rPr>
      </w:pPr>
      <w:r w:rsidRPr="004B5AC9">
        <w:rPr>
          <w:rFonts w:ascii="Arial" w:hAnsi="Arial" w:cs="Arial"/>
          <w:lang w:val="nl-BE"/>
        </w:rPr>
        <w:t xml:space="preserve">X: </w:t>
      </w:r>
      <w:hyperlink r:id="rId11" w:history="1">
        <w:r w:rsidRPr="004B5AC9">
          <w:rPr>
            <w:rStyle w:val="Hyperlink"/>
            <w:rFonts w:ascii="Arial" w:hAnsi="Arial" w:cs="Arial"/>
            <w:lang w:val="nl-BE"/>
          </w:rPr>
          <w:t>x.com/goturkiye</w:t>
        </w:r>
      </w:hyperlink>
      <w:r w:rsidRPr="004B5AC9">
        <w:rPr>
          <w:rStyle w:val="Hyperlink"/>
          <w:rFonts w:ascii="Arial" w:hAnsi="Arial" w:cs="Arial"/>
          <w:lang w:val="nl-BE"/>
        </w:rPr>
        <w:t xml:space="preserve"> </w:t>
      </w:r>
    </w:p>
    <w:p w14:paraId="4ED09BFE" w14:textId="77777777" w:rsidR="006D0AFC" w:rsidRPr="00DC502B" w:rsidRDefault="006D0AFC" w:rsidP="006D0AFC">
      <w:pPr>
        <w:pStyle w:val="KeinLeerraum"/>
        <w:spacing w:after="120" w:line="360" w:lineRule="auto"/>
        <w:jc w:val="both"/>
        <w:rPr>
          <w:rFonts w:ascii="Arial" w:hAnsi="Arial" w:cs="Arial"/>
          <w:lang w:val="en-US"/>
        </w:rPr>
      </w:pPr>
      <w:r w:rsidRPr="00DC502B">
        <w:rPr>
          <w:rFonts w:ascii="Arial" w:hAnsi="Arial" w:cs="Arial"/>
          <w:lang w:val="en-US"/>
        </w:rPr>
        <w:t xml:space="preserve">YouTube: </w:t>
      </w:r>
      <w:hyperlink r:id="rId12" w:history="1">
        <w:r w:rsidRPr="00DC502B">
          <w:rPr>
            <w:rStyle w:val="Hyperlink"/>
            <w:rFonts w:ascii="Arial" w:eastAsia="Times New Roman" w:hAnsi="Arial" w:cs="Arial"/>
            <w:lang w:val="en-US"/>
          </w:rPr>
          <w:t>www.youtube.com/GoTürkiye</w:t>
        </w:r>
      </w:hyperlink>
      <w:r w:rsidRPr="00DC502B">
        <w:rPr>
          <w:rStyle w:val="Hyperlink"/>
          <w:rFonts w:ascii="Arial" w:eastAsia="Times New Roman" w:hAnsi="Arial" w:cs="Arial"/>
          <w:color w:val="0000FF"/>
          <w:lang w:val="en-US"/>
        </w:rPr>
        <w:t xml:space="preserve"> </w:t>
      </w:r>
      <w:r w:rsidRPr="00DC502B">
        <w:rPr>
          <w:rFonts w:ascii="Arial" w:hAnsi="Arial" w:cs="Arial"/>
          <w:lang w:val="en-US"/>
        </w:rPr>
        <w:t xml:space="preserve"> </w:t>
      </w:r>
    </w:p>
    <w:p w14:paraId="0CA2D2E5" w14:textId="22C74BAA" w:rsidR="005626E4" w:rsidRPr="00030A79" w:rsidRDefault="005626E4" w:rsidP="005626E4">
      <w:pPr>
        <w:pStyle w:val="KeinLeerraum"/>
        <w:pBdr>
          <w:top w:val="single" w:sz="4" w:space="1" w:color="auto"/>
          <w:left w:val="single" w:sz="4" w:space="4" w:color="auto"/>
          <w:bottom w:val="single" w:sz="4" w:space="1" w:color="auto"/>
          <w:right w:val="single" w:sz="4" w:space="4" w:color="auto"/>
        </w:pBdr>
        <w:rPr>
          <w:rFonts w:ascii="Arial" w:hAnsi="Arial" w:cs="Arial"/>
          <w:sz w:val="20"/>
          <w:lang w:val="de-CH"/>
        </w:rPr>
      </w:pPr>
      <w:r w:rsidRPr="006C7968">
        <w:rPr>
          <w:rFonts w:ascii="Arial" w:hAnsi="Arial" w:cs="Arial"/>
          <w:b/>
          <w:sz w:val="20"/>
          <w:lang w:val="de-CH"/>
        </w:rPr>
        <w:t>Für weitere Informationen (Medien):</w:t>
      </w:r>
      <w:r w:rsidRPr="006C7968">
        <w:rPr>
          <w:rFonts w:ascii="Arial" w:hAnsi="Arial" w:cs="Arial"/>
          <w:sz w:val="20"/>
          <w:lang w:val="de-CH"/>
        </w:rPr>
        <w:br/>
      </w:r>
      <w:r>
        <w:rPr>
          <w:rFonts w:ascii="Arial" w:hAnsi="Arial" w:cs="Arial"/>
          <w:sz w:val="20"/>
          <w:lang w:val="de-CH"/>
        </w:rPr>
        <w:t xml:space="preserve">Laura Fabbris und </w:t>
      </w:r>
      <w:r w:rsidRPr="006C7968">
        <w:rPr>
          <w:rFonts w:ascii="Arial" w:hAnsi="Arial" w:cs="Arial"/>
          <w:sz w:val="20"/>
          <w:lang w:val="de-CH"/>
        </w:rPr>
        <w:t xml:space="preserve">Gere Gretz, </w:t>
      </w:r>
      <w:bookmarkStart w:id="0" w:name="OLE_LINK2"/>
      <w:r w:rsidRPr="00536F20">
        <w:rPr>
          <w:rFonts w:ascii="Arial" w:hAnsi="Arial" w:cs="Arial"/>
          <w:sz w:val="20"/>
          <w:lang w:val="de-CH"/>
        </w:rPr>
        <w:t>Medienstelle Türkiye Tourismus</w:t>
      </w:r>
      <w:r w:rsidRPr="006C7968">
        <w:rPr>
          <w:rFonts w:ascii="Arial" w:hAnsi="Arial" w:cs="Arial"/>
          <w:sz w:val="20"/>
          <w:lang w:val="de-CH"/>
        </w:rPr>
        <w:t xml:space="preserve"> (Schweiz), </w:t>
      </w:r>
      <w:bookmarkEnd w:id="0"/>
      <w:r w:rsidRPr="006C7968">
        <w:rPr>
          <w:rFonts w:ascii="Arial" w:hAnsi="Arial" w:cs="Arial"/>
          <w:sz w:val="20"/>
          <w:lang w:val="de-CH"/>
        </w:rPr>
        <w:br/>
        <w:t xml:space="preserve">c/o Gretz Communications AG, Zähringerstr. </w:t>
      </w:r>
      <w:r w:rsidRPr="00030A79">
        <w:rPr>
          <w:rFonts w:ascii="Arial" w:hAnsi="Arial" w:cs="Arial"/>
          <w:sz w:val="20"/>
          <w:lang w:val="de-CH"/>
        </w:rPr>
        <w:t xml:space="preserve">16, 3012 Bern, </w:t>
      </w:r>
      <w:r w:rsidRPr="00030A79">
        <w:rPr>
          <w:rFonts w:ascii="Arial" w:hAnsi="Arial" w:cs="Arial"/>
          <w:sz w:val="20"/>
          <w:lang w:val="de-CH"/>
        </w:rPr>
        <w:br/>
        <w:t xml:space="preserve">Tel. 031 300 30 70, </w:t>
      </w:r>
      <w:proofErr w:type="gramStart"/>
      <w:r w:rsidRPr="00030A79">
        <w:rPr>
          <w:rFonts w:ascii="Arial" w:hAnsi="Arial" w:cs="Arial"/>
          <w:sz w:val="20"/>
          <w:lang w:val="de-CH"/>
        </w:rPr>
        <w:t>email</w:t>
      </w:r>
      <w:proofErr w:type="gramEnd"/>
      <w:r w:rsidRPr="00030A79">
        <w:rPr>
          <w:rFonts w:ascii="Arial" w:hAnsi="Arial" w:cs="Arial"/>
          <w:sz w:val="20"/>
          <w:lang w:val="de-CH"/>
        </w:rPr>
        <w:t xml:space="preserve">: </w:t>
      </w:r>
      <w:hyperlink r:id="rId13" w:history="1">
        <w:r w:rsidRPr="00030A79">
          <w:rPr>
            <w:rStyle w:val="Hyperlink"/>
            <w:rFonts w:ascii="Arial" w:hAnsi="Arial"/>
            <w:lang w:val="de-CH"/>
          </w:rPr>
          <w:t>info@gretzcom.ch</w:t>
        </w:r>
      </w:hyperlink>
      <w:r w:rsidRPr="00030A79">
        <w:rPr>
          <w:rFonts w:ascii="Arial" w:hAnsi="Arial" w:cs="Arial"/>
          <w:sz w:val="20"/>
          <w:lang w:val="de-CH"/>
        </w:rPr>
        <w:t xml:space="preserve"> </w:t>
      </w:r>
      <w:r w:rsidRPr="00030A79">
        <w:rPr>
          <w:rFonts w:ascii="Arial" w:hAnsi="Arial" w:cs="Arial"/>
          <w:sz w:val="20"/>
          <w:lang w:val="de-CH"/>
        </w:rPr>
        <w:br/>
        <w:t>Internet:</w:t>
      </w:r>
      <w:r w:rsidRPr="00C752B7">
        <w:t xml:space="preserve"> </w:t>
      </w:r>
      <w:hyperlink r:id="rId14" w:history="1">
        <w:r w:rsidR="00B0626A" w:rsidRPr="00B0626A">
          <w:rPr>
            <w:rStyle w:val="Hyperlink"/>
            <w:rFonts w:ascii="Arial" w:hAnsi="Arial"/>
            <w:lang w:val="de-CH"/>
          </w:rPr>
          <w:t>goturkiye.com/</w:t>
        </w:r>
      </w:hyperlink>
      <w:r w:rsidR="00B0626A">
        <w:t xml:space="preserve"> </w:t>
      </w:r>
    </w:p>
    <w:p w14:paraId="5D8164B2" w14:textId="77777777" w:rsidR="005626E4" w:rsidRPr="00B97AFE" w:rsidRDefault="005626E4" w:rsidP="005626E4">
      <w:pPr>
        <w:pStyle w:val="KeinLeerraum"/>
        <w:spacing w:after="120" w:line="300" w:lineRule="exact"/>
        <w:jc w:val="both"/>
        <w:rPr>
          <w:rFonts w:ascii="Arial" w:hAnsi="Arial" w:cs="Arial"/>
          <w:b/>
          <w:bCs/>
          <w:lang w:val="de-CH"/>
        </w:rPr>
      </w:pPr>
    </w:p>
    <w:p w14:paraId="229DC9AE" w14:textId="258AAD23" w:rsidR="005626E4" w:rsidRPr="00F34DD8" w:rsidRDefault="005626E4" w:rsidP="00F34DD8">
      <w:pPr>
        <w:spacing w:after="0" w:line="240" w:lineRule="auto"/>
        <w:jc w:val="both"/>
        <w:rPr>
          <w:rFonts w:ascii="Arial" w:eastAsia="Calibri" w:hAnsi="Arial" w:cs="Arial"/>
          <w:sz w:val="16"/>
          <w:szCs w:val="16"/>
          <w:lang w:val="de-CH"/>
        </w:rPr>
      </w:pPr>
      <w:r w:rsidRPr="00B97AFE">
        <w:rPr>
          <w:rFonts w:ascii="Arial" w:eastAsia="Calibri" w:hAnsi="Arial" w:cs="Arial"/>
          <w:b/>
          <w:bCs/>
          <w:sz w:val="16"/>
          <w:szCs w:val="16"/>
          <w:lang w:val="de-CH"/>
        </w:rPr>
        <w:t xml:space="preserve">Über Türkiye: </w:t>
      </w:r>
      <w:r w:rsidRPr="0044799E">
        <w:rPr>
          <w:rFonts w:ascii="Arial" w:eastAsia="Calibri" w:hAnsi="Arial" w:cs="Arial"/>
          <w:sz w:val="16"/>
          <w:szCs w:val="16"/>
          <w:lang w:val="de-CH"/>
        </w:rPr>
        <w:t>Türkiye verfügt</w:t>
      </w:r>
      <w:r w:rsidRPr="00B97AFE">
        <w:rPr>
          <w:rFonts w:ascii="Arial" w:eastAsia="Calibri" w:hAnsi="Arial" w:cs="Arial"/>
          <w:sz w:val="16"/>
          <w:szCs w:val="16"/>
          <w:lang w:val="de-CH"/>
        </w:rPr>
        <w:t xml:space="preserve"> über alles, was perfekte Traumferien ausmacht: Sonne, azurblaues Wasser, schöne Strände, kleine, verträumte Buchten und Lagunen, schneebedeckte Viertausender, schattige Bergwälder, bezaubernde Natur, quirlige Städte, fantastische Golfplätze und mit dem Tempel der Artemis in Ephesus und dem Grabmal von König Mausolos II. in Halikarnassos zwei antike Weltwunder. Das Land erstreckt sich über zwei Kontinente und birgt viele kulturelle, historische und landschaftliche Schätze. Von den berühmten Felsformationen im Kappadokien-Gebiet über die lykische Küste bis hin zur Metropole Istanbul, bietet Türkiye für jeden etwas. Das grosse Beherbergungsangebot umfasst Hotelbetriebe aller Kategorien, freundliche Menschen leben eine von Herzen kommende Gastfreundschaft, in welcher eine hervorragende Küche zelebriert wird. Türkiye bietet damit eine gelungene Mischung aus breit gefächerten Freizeit-, Sport- und Kulturangeboten.</w:t>
      </w:r>
    </w:p>
    <w:sectPr w:rsidR="005626E4" w:rsidRPr="00F34DD8" w:rsidSect="006423E3">
      <w:headerReference w:type="default" r:id="rId15"/>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131D1" w14:textId="77777777" w:rsidR="00D77CC8" w:rsidRDefault="00D77CC8" w:rsidP="005626E4">
      <w:pPr>
        <w:spacing w:after="0" w:line="240" w:lineRule="auto"/>
      </w:pPr>
      <w:r>
        <w:separator/>
      </w:r>
    </w:p>
  </w:endnote>
  <w:endnote w:type="continuationSeparator" w:id="0">
    <w:p w14:paraId="2D4E069B" w14:textId="77777777" w:rsidR="00D77CC8" w:rsidRDefault="00D77CC8"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3C037" w14:textId="77777777" w:rsidR="00D77CC8" w:rsidRDefault="00D77CC8" w:rsidP="005626E4">
      <w:pPr>
        <w:spacing w:after="0" w:line="240" w:lineRule="auto"/>
      </w:pPr>
      <w:r>
        <w:separator/>
      </w:r>
    </w:p>
  </w:footnote>
  <w:footnote w:type="continuationSeparator" w:id="0">
    <w:p w14:paraId="7D6C46F4" w14:textId="77777777" w:rsidR="00D77CC8" w:rsidRDefault="00D77CC8"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2C7E"/>
    <w:rsid w:val="000174AC"/>
    <w:rsid w:val="00025F08"/>
    <w:rsid w:val="00027D53"/>
    <w:rsid w:val="0004691C"/>
    <w:rsid w:val="00052382"/>
    <w:rsid w:val="00053785"/>
    <w:rsid w:val="00054361"/>
    <w:rsid w:val="0005535C"/>
    <w:rsid w:val="00072304"/>
    <w:rsid w:val="00073C00"/>
    <w:rsid w:val="00091A9F"/>
    <w:rsid w:val="00091CFF"/>
    <w:rsid w:val="000C2CEB"/>
    <w:rsid w:val="000D3E7E"/>
    <w:rsid w:val="000E23D0"/>
    <w:rsid w:val="000F124D"/>
    <w:rsid w:val="000F1306"/>
    <w:rsid w:val="000F3CE2"/>
    <w:rsid w:val="0010499A"/>
    <w:rsid w:val="00106C22"/>
    <w:rsid w:val="00131185"/>
    <w:rsid w:val="00134046"/>
    <w:rsid w:val="00134CC8"/>
    <w:rsid w:val="00137646"/>
    <w:rsid w:val="001413A6"/>
    <w:rsid w:val="00146B6F"/>
    <w:rsid w:val="001471EF"/>
    <w:rsid w:val="00181735"/>
    <w:rsid w:val="00182B6D"/>
    <w:rsid w:val="0018369A"/>
    <w:rsid w:val="00190220"/>
    <w:rsid w:val="00196902"/>
    <w:rsid w:val="001D3875"/>
    <w:rsid w:val="001D63F7"/>
    <w:rsid w:val="001E0EEB"/>
    <w:rsid w:val="001E6E7F"/>
    <w:rsid w:val="00207433"/>
    <w:rsid w:val="00214B07"/>
    <w:rsid w:val="0022738B"/>
    <w:rsid w:val="00234909"/>
    <w:rsid w:val="002415CB"/>
    <w:rsid w:val="002437A8"/>
    <w:rsid w:val="00265AE6"/>
    <w:rsid w:val="00281A4D"/>
    <w:rsid w:val="00284B3C"/>
    <w:rsid w:val="002B47CC"/>
    <w:rsid w:val="002C5B16"/>
    <w:rsid w:val="002E7F77"/>
    <w:rsid w:val="002F6AE1"/>
    <w:rsid w:val="00311D92"/>
    <w:rsid w:val="00323B23"/>
    <w:rsid w:val="00324B8F"/>
    <w:rsid w:val="00327DFA"/>
    <w:rsid w:val="0034040B"/>
    <w:rsid w:val="00342E92"/>
    <w:rsid w:val="003459B5"/>
    <w:rsid w:val="00345A32"/>
    <w:rsid w:val="00346011"/>
    <w:rsid w:val="00347FFE"/>
    <w:rsid w:val="00353F64"/>
    <w:rsid w:val="0035736F"/>
    <w:rsid w:val="00366DC7"/>
    <w:rsid w:val="0037023A"/>
    <w:rsid w:val="00370D0E"/>
    <w:rsid w:val="0037797A"/>
    <w:rsid w:val="003817E4"/>
    <w:rsid w:val="0038277C"/>
    <w:rsid w:val="00382BF6"/>
    <w:rsid w:val="00383682"/>
    <w:rsid w:val="00383D03"/>
    <w:rsid w:val="00385DB1"/>
    <w:rsid w:val="003A40D1"/>
    <w:rsid w:val="003B005E"/>
    <w:rsid w:val="003C54A7"/>
    <w:rsid w:val="003D4A47"/>
    <w:rsid w:val="003E1B40"/>
    <w:rsid w:val="003E3569"/>
    <w:rsid w:val="003E3F29"/>
    <w:rsid w:val="003E5D8E"/>
    <w:rsid w:val="003F7404"/>
    <w:rsid w:val="00404A15"/>
    <w:rsid w:val="004126F4"/>
    <w:rsid w:val="00412D1C"/>
    <w:rsid w:val="0042065D"/>
    <w:rsid w:val="00420978"/>
    <w:rsid w:val="00421300"/>
    <w:rsid w:val="00422950"/>
    <w:rsid w:val="00426C5E"/>
    <w:rsid w:val="00435978"/>
    <w:rsid w:val="0044799E"/>
    <w:rsid w:val="00454E7C"/>
    <w:rsid w:val="0046504C"/>
    <w:rsid w:val="004749DA"/>
    <w:rsid w:val="00480D20"/>
    <w:rsid w:val="00484DC9"/>
    <w:rsid w:val="00494033"/>
    <w:rsid w:val="004B072D"/>
    <w:rsid w:val="004C0FD5"/>
    <w:rsid w:val="004D45B8"/>
    <w:rsid w:val="004D49D1"/>
    <w:rsid w:val="004E7DE7"/>
    <w:rsid w:val="005041FE"/>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A53CF"/>
    <w:rsid w:val="005B4089"/>
    <w:rsid w:val="005C17B9"/>
    <w:rsid w:val="005C4891"/>
    <w:rsid w:val="005C4B22"/>
    <w:rsid w:val="005D4910"/>
    <w:rsid w:val="005D7761"/>
    <w:rsid w:val="005E037E"/>
    <w:rsid w:val="005E5435"/>
    <w:rsid w:val="00603221"/>
    <w:rsid w:val="0060352A"/>
    <w:rsid w:val="00605EAE"/>
    <w:rsid w:val="00613E4C"/>
    <w:rsid w:val="00616271"/>
    <w:rsid w:val="00632305"/>
    <w:rsid w:val="00632B45"/>
    <w:rsid w:val="00637F01"/>
    <w:rsid w:val="006423E3"/>
    <w:rsid w:val="006668BD"/>
    <w:rsid w:val="006702D4"/>
    <w:rsid w:val="006764F1"/>
    <w:rsid w:val="0068521D"/>
    <w:rsid w:val="006A3980"/>
    <w:rsid w:val="006B105E"/>
    <w:rsid w:val="006B60C7"/>
    <w:rsid w:val="006B7DFF"/>
    <w:rsid w:val="006D0AFC"/>
    <w:rsid w:val="006E40B8"/>
    <w:rsid w:val="0070793F"/>
    <w:rsid w:val="00727FAD"/>
    <w:rsid w:val="00730DDF"/>
    <w:rsid w:val="00736B1F"/>
    <w:rsid w:val="00737F54"/>
    <w:rsid w:val="00740E9D"/>
    <w:rsid w:val="007433F6"/>
    <w:rsid w:val="00744F66"/>
    <w:rsid w:val="0075185E"/>
    <w:rsid w:val="007607A3"/>
    <w:rsid w:val="007773D4"/>
    <w:rsid w:val="00787962"/>
    <w:rsid w:val="00791B70"/>
    <w:rsid w:val="007A16BF"/>
    <w:rsid w:val="007A3CB4"/>
    <w:rsid w:val="007A5D52"/>
    <w:rsid w:val="007B5E00"/>
    <w:rsid w:val="007C1799"/>
    <w:rsid w:val="007C1D4D"/>
    <w:rsid w:val="007E20B3"/>
    <w:rsid w:val="007F6218"/>
    <w:rsid w:val="007F6CA4"/>
    <w:rsid w:val="00806CA4"/>
    <w:rsid w:val="00811634"/>
    <w:rsid w:val="00811FD4"/>
    <w:rsid w:val="008128E0"/>
    <w:rsid w:val="00827591"/>
    <w:rsid w:val="0083197C"/>
    <w:rsid w:val="00833404"/>
    <w:rsid w:val="00834413"/>
    <w:rsid w:val="0084393C"/>
    <w:rsid w:val="00864C6F"/>
    <w:rsid w:val="008652AE"/>
    <w:rsid w:val="0086634B"/>
    <w:rsid w:val="00867456"/>
    <w:rsid w:val="00873496"/>
    <w:rsid w:val="00882B11"/>
    <w:rsid w:val="00882FA0"/>
    <w:rsid w:val="008861DB"/>
    <w:rsid w:val="008872A5"/>
    <w:rsid w:val="00897B39"/>
    <w:rsid w:val="008A20D5"/>
    <w:rsid w:val="008B4979"/>
    <w:rsid w:val="008B52D3"/>
    <w:rsid w:val="008B5C0F"/>
    <w:rsid w:val="008B6009"/>
    <w:rsid w:val="008E1A94"/>
    <w:rsid w:val="008E20D2"/>
    <w:rsid w:val="008F5348"/>
    <w:rsid w:val="008F783E"/>
    <w:rsid w:val="00901A07"/>
    <w:rsid w:val="00902A4F"/>
    <w:rsid w:val="00905856"/>
    <w:rsid w:val="00920198"/>
    <w:rsid w:val="009413EE"/>
    <w:rsid w:val="0095254A"/>
    <w:rsid w:val="0097128F"/>
    <w:rsid w:val="00971AE3"/>
    <w:rsid w:val="0098063A"/>
    <w:rsid w:val="009807CB"/>
    <w:rsid w:val="00982BBE"/>
    <w:rsid w:val="00985D98"/>
    <w:rsid w:val="009900DA"/>
    <w:rsid w:val="00994653"/>
    <w:rsid w:val="00996EDA"/>
    <w:rsid w:val="009B3DCD"/>
    <w:rsid w:val="009C2EB7"/>
    <w:rsid w:val="009C720C"/>
    <w:rsid w:val="009D68A2"/>
    <w:rsid w:val="009E36D8"/>
    <w:rsid w:val="009E7522"/>
    <w:rsid w:val="00A1623E"/>
    <w:rsid w:val="00A30BA7"/>
    <w:rsid w:val="00A36537"/>
    <w:rsid w:val="00A51D7A"/>
    <w:rsid w:val="00A87538"/>
    <w:rsid w:val="00A979F3"/>
    <w:rsid w:val="00AA0A56"/>
    <w:rsid w:val="00AB2611"/>
    <w:rsid w:val="00AE0711"/>
    <w:rsid w:val="00AE4C22"/>
    <w:rsid w:val="00AE739C"/>
    <w:rsid w:val="00AE7FF5"/>
    <w:rsid w:val="00AF6141"/>
    <w:rsid w:val="00B0626A"/>
    <w:rsid w:val="00B1761F"/>
    <w:rsid w:val="00B230CD"/>
    <w:rsid w:val="00B24093"/>
    <w:rsid w:val="00B32CCA"/>
    <w:rsid w:val="00B64ACF"/>
    <w:rsid w:val="00B65801"/>
    <w:rsid w:val="00B70614"/>
    <w:rsid w:val="00B76453"/>
    <w:rsid w:val="00B8157B"/>
    <w:rsid w:val="00B910ED"/>
    <w:rsid w:val="00BA1CE5"/>
    <w:rsid w:val="00BA4F59"/>
    <w:rsid w:val="00BC2B35"/>
    <w:rsid w:val="00BC4E06"/>
    <w:rsid w:val="00BC5206"/>
    <w:rsid w:val="00BD7106"/>
    <w:rsid w:val="00BD775F"/>
    <w:rsid w:val="00BE5D07"/>
    <w:rsid w:val="00BF5082"/>
    <w:rsid w:val="00BF5E1D"/>
    <w:rsid w:val="00C04A6D"/>
    <w:rsid w:val="00C07C6F"/>
    <w:rsid w:val="00C1409B"/>
    <w:rsid w:val="00C14A8E"/>
    <w:rsid w:val="00C16BC6"/>
    <w:rsid w:val="00C171CA"/>
    <w:rsid w:val="00C36961"/>
    <w:rsid w:val="00C52FA9"/>
    <w:rsid w:val="00C53DF8"/>
    <w:rsid w:val="00C542A1"/>
    <w:rsid w:val="00C67D51"/>
    <w:rsid w:val="00C70A01"/>
    <w:rsid w:val="00C9716E"/>
    <w:rsid w:val="00CA4FDE"/>
    <w:rsid w:val="00CC0CF0"/>
    <w:rsid w:val="00CC602B"/>
    <w:rsid w:val="00CD6BA4"/>
    <w:rsid w:val="00CF46FA"/>
    <w:rsid w:val="00CF5A03"/>
    <w:rsid w:val="00D00790"/>
    <w:rsid w:val="00D22A4B"/>
    <w:rsid w:val="00D25BAA"/>
    <w:rsid w:val="00D374FE"/>
    <w:rsid w:val="00D42058"/>
    <w:rsid w:val="00D42809"/>
    <w:rsid w:val="00D54A36"/>
    <w:rsid w:val="00D610A9"/>
    <w:rsid w:val="00D64B27"/>
    <w:rsid w:val="00D70D66"/>
    <w:rsid w:val="00D722D7"/>
    <w:rsid w:val="00D75BFF"/>
    <w:rsid w:val="00D77CC8"/>
    <w:rsid w:val="00D80B70"/>
    <w:rsid w:val="00D93599"/>
    <w:rsid w:val="00DA3A11"/>
    <w:rsid w:val="00DB2AE2"/>
    <w:rsid w:val="00DB3CB6"/>
    <w:rsid w:val="00DC0756"/>
    <w:rsid w:val="00DC0B1C"/>
    <w:rsid w:val="00DC2071"/>
    <w:rsid w:val="00DC502B"/>
    <w:rsid w:val="00DF6DEC"/>
    <w:rsid w:val="00DF7FCF"/>
    <w:rsid w:val="00E024E9"/>
    <w:rsid w:val="00E06225"/>
    <w:rsid w:val="00E160A1"/>
    <w:rsid w:val="00E20918"/>
    <w:rsid w:val="00E20FD2"/>
    <w:rsid w:val="00E30BC1"/>
    <w:rsid w:val="00E3234A"/>
    <w:rsid w:val="00E36C34"/>
    <w:rsid w:val="00E36D54"/>
    <w:rsid w:val="00E45C11"/>
    <w:rsid w:val="00E47291"/>
    <w:rsid w:val="00E710B5"/>
    <w:rsid w:val="00E72F23"/>
    <w:rsid w:val="00E83E78"/>
    <w:rsid w:val="00E9696C"/>
    <w:rsid w:val="00EC170D"/>
    <w:rsid w:val="00EC4B5C"/>
    <w:rsid w:val="00EE00D0"/>
    <w:rsid w:val="00EF1CF3"/>
    <w:rsid w:val="00F04E72"/>
    <w:rsid w:val="00F13721"/>
    <w:rsid w:val="00F27F3A"/>
    <w:rsid w:val="00F33AFD"/>
    <w:rsid w:val="00F34DD8"/>
    <w:rsid w:val="00F35B61"/>
    <w:rsid w:val="00F35E43"/>
    <w:rsid w:val="00F42F50"/>
    <w:rsid w:val="00F51300"/>
    <w:rsid w:val="00F70897"/>
    <w:rsid w:val="00F72C67"/>
    <w:rsid w:val="00F74186"/>
    <w:rsid w:val="00F75D30"/>
    <w:rsid w:val="00F82A39"/>
    <w:rsid w:val="00F83A1D"/>
    <w:rsid w:val="00F83EA1"/>
    <w:rsid w:val="00F917E0"/>
    <w:rsid w:val="00F931DE"/>
    <w:rsid w:val="00FA3D6E"/>
    <w:rsid w:val="00FA71B7"/>
    <w:rsid w:val="00FB0EF9"/>
    <w:rsid w:val="00FB6A8D"/>
    <w:rsid w:val="00FD52BF"/>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44F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turkiye.com/" TargetMode="External"/><Relationship Id="rId13" Type="http://schemas.openxmlformats.org/officeDocument/2006/relationships/hyperlink" Target="mailto:info@gretzcom.ch" TargetMode="External"/><Relationship Id="rId3" Type="http://schemas.openxmlformats.org/officeDocument/2006/relationships/settings" Target="settings.xml"/><Relationship Id="rId7" Type="http://schemas.openxmlformats.org/officeDocument/2006/relationships/hyperlink" Target="https://we.tl/t-xVTTpoAOpa4gzXsL" TargetMode="External"/><Relationship Id="rId12" Type="http://schemas.openxmlformats.org/officeDocument/2006/relationships/hyperlink" Target="http://www.youtube.com/GoT&#252;rkiy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x.com/goturkiy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instagram.com/goturkiye/" TargetMode="External"/><Relationship Id="rId4" Type="http://schemas.openxmlformats.org/officeDocument/2006/relationships/webSettings" Target="webSettings.xml"/><Relationship Id="rId9" Type="http://schemas.openxmlformats.org/officeDocument/2006/relationships/hyperlink" Target="http://www.facebook.com/GoTurkiye" TargetMode="External"/><Relationship Id="rId14" Type="http://schemas.openxmlformats.org/officeDocument/2006/relationships/hyperlink" Target="https://goturkiy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498</Words>
  <Characters>3142</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Marc Theiler (Gretz Communications AG)</cp:lastModifiedBy>
  <cp:revision>5</cp:revision>
  <cp:lastPrinted>2026-03-04T12:40:00Z</cp:lastPrinted>
  <dcterms:created xsi:type="dcterms:W3CDTF">2026-07-31T13:27:00Z</dcterms:created>
  <dcterms:modified xsi:type="dcterms:W3CDTF">2026-08-05T09:49:00Z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