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754AA0BC" w14:textId="2DABE3F4" w:rsidR="00BC140E" w:rsidRDefault="009B3DCD" w:rsidP="00BC140E">
      <w:pPr>
        <w:spacing w:after="120" w:line="360" w:lineRule="auto"/>
        <w:jc w:val="both"/>
        <w:rPr>
          <w:rFonts w:ascii="Arial" w:eastAsia="Calibri" w:hAnsi="Arial" w:cs="Arial"/>
          <w:b/>
          <w:iCs/>
          <w:sz w:val="28"/>
          <w:szCs w:val="28"/>
        </w:rPr>
      </w:pPr>
      <w:r>
        <w:rPr>
          <w:rFonts w:ascii="Arial" w:eastAsia="Calibri" w:hAnsi="Arial" w:cs="Arial"/>
          <w:b/>
          <w:iCs/>
          <w:sz w:val="28"/>
          <w:szCs w:val="28"/>
          <w:lang w:val="de-CH"/>
        </w:rPr>
        <w:t xml:space="preserve">Türkiye: </w:t>
      </w:r>
      <w:r w:rsidR="002C25A2" w:rsidRPr="002C25A2">
        <w:rPr>
          <w:rFonts w:ascii="Arial" w:eastAsia="Calibri" w:hAnsi="Arial" w:cs="Arial"/>
          <w:b/>
          <w:iCs/>
          <w:sz w:val="28"/>
          <w:szCs w:val="28"/>
        </w:rPr>
        <w:t>Roadtrips entlang der malerischen Ägäisküste von Türkiye</w:t>
      </w:r>
    </w:p>
    <w:p w14:paraId="4122986F" w14:textId="77777777" w:rsidR="00036E9B" w:rsidRPr="00036E9B" w:rsidRDefault="005626E4" w:rsidP="00036E9B">
      <w:pPr>
        <w:spacing w:after="120" w:line="360" w:lineRule="auto"/>
        <w:jc w:val="both"/>
        <w:rPr>
          <w:rFonts w:ascii="Arial" w:eastAsia="Calibri" w:hAnsi="Arial" w:cs="Arial"/>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BC140E">
        <w:rPr>
          <w:rFonts w:ascii="Arial" w:eastAsia="Calibri" w:hAnsi="Arial" w:cs="Arial"/>
          <w:b/>
          <w:bCs/>
          <w:lang w:val="de-CH"/>
        </w:rPr>
        <w:t>2</w:t>
      </w:r>
      <w:r w:rsidR="00036E9B">
        <w:rPr>
          <w:rFonts w:ascii="Arial" w:eastAsia="Calibri" w:hAnsi="Arial" w:cs="Arial"/>
          <w:b/>
          <w:bCs/>
          <w:lang w:val="de-CH"/>
        </w:rPr>
        <w:t>2</w:t>
      </w:r>
      <w:r w:rsidR="00A532ED">
        <w:rPr>
          <w:rFonts w:ascii="Arial" w:eastAsia="Calibri" w:hAnsi="Arial" w:cs="Arial"/>
          <w:b/>
          <w:bCs/>
          <w:lang w:val="de-CH"/>
        </w:rPr>
        <w:t>.08.2026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036E9B" w:rsidRPr="00036E9B">
        <w:rPr>
          <w:rFonts w:ascii="Arial" w:eastAsia="Calibri" w:hAnsi="Arial" w:cs="Arial"/>
          <w:b/>
          <w:bCs/>
          <w:lang w:val="de-CH"/>
        </w:rPr>
        <w:t xml:space="preserve">Die Reisewelt ist ständig in Bewegung und bringt immer wieder neue Trends und Arten des Entdeckens hervor. Einige Reiseformen verlieren jedoch nie ihren Reiz. Roadtrips gehören zweifellos dazu. Sie bieten die Freiheit, im eigenen Tempo unterwegs zu sein, Erlebnisse mit den Mitreisenden zu teilen und auf dem Weg bleibende Erinnerungen zu sammeln. Wie die </w:t>
      </w:r>
      <w:hyperlink r:id="rId7" w:history="1">
        <w:r w:rsidR="00036E9B" w:rsidRPr="00036E9B">
          <w:rPr>
            <w:rStyle w:val="Hyperlink"/>
            <w:rFonts w:ascii="Arial" w:eastAsia="Calibri" w:hAnsi="Arial" w:cs="Arial"/>
            <w:b/>
            <w:bCs/>
            <w:lang w:val="de-CH"/>
          </w:rPr>
          <w:t>Reisetrends 2026 von Booking.com</w:t>
        </w:r>
      </w:hyperlink>
      <w:r w:rsidR="00036E9B" w:rsidRPr="00036E9B">
        <w:rPr>
          <w:rFonts w:ascii="Arial" w:eastAsia="Calibri" w:hAnsi="Arial" w:cs="Arial"/>
          <w:b/>
          <w:bCs/>
          <w:lang w:val="de-CH"/>
        </w:rPr>
        <w:t xml:space="preserve"> zeigen, werden Roadtrips zunehmend von Spontaneität, Entdeckungslust und gemeinsamen Erfahrungen geprägt.</w:t>
      </w:r>
    </w:p>
    <w:p w14:paraId="673EB2AA"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Mit seinen abwechslungsreichen Landschaften, unterschiedlichen Kulturen und vielfältigen Erlebnissen hält Türkiye hinter jeder Kurve etwas Neues bereit. Mal führt die Reise durch malerische Landschaften und zu antiken Stätten, mal in lebendige Küstenorte oder zu regionalen Spezialitäten. Besonders gut eignet sich die Ägäisregion für einen Roadtrip. Ihre buchtenreiche Küste und das türkisfarbene Meer treffen auf charmante Orte, ein bedeutendes kulturelles Erbe, eine vielseitige Küche und eine entspannte Lebensart. Unterwegs machen malerische Zwischenstopps und unerwartete Entdeckungen bereits die Fahrt zu einem besonderen Erlebnis. Diese Route führt zu einigen der schönsten Stationen entlang der Ägäisküste von Türkiye.</w:t>
      </w:r>
    </w:p>
    <w:p w14:paraId="6B590384" w14:textId="77777777" w:rsidR="00036E9B" w:rsidRPr="00036E9B" w:rsidRDefault="00036E9B" w:rsidP="00036E9B">
      <w:pPr>
        <w:spacing w:after="120" w:line="360" w:lineRule="auto"/>
        <w:jc w:val="both"/>
        <w:rPr>
          <w:rFonts w:ascii="Arial" w:eastAsia="Calibri" w:hAnsi="Arial" w:cs="Arial"/>
          <w:b/>
          <w:bCs/>
          <w:lang w:val="de-CH"/>
        </w:rPr>
      </w:pPr>
      <w:r w:rsidRPr="00036E9B">
        <w:rPr>
          <w:rFonts w:ascii="Arial" w:eastAsia="Calibri" w:hAnsi="Arial" w:cs="Arial"/>
          <w:b/>
          <w:bCs/>
          <w:lang w:val="de-CH"/>
        </w:rPr>
        <w:t>Gallipoli, Troja und Assos: Wo Geschichte auf die Ägäis trifft</w:t>
      </w:r>
    </w:p>
    <w:p w14:paraId="50E8BE09"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Ein Roadtrip entlang der Ägäisküste kann in Çanakkale beginnen, wo bedeutende Geschichte und eindrucksvolle Küstenlandschaften aufeinandertreffen. Auf der Halbinsel Gallipoli laden historische Schauplätze und Gedenkstätten zu einer ersten Entdeckungstour ein. Anschliessend führt die Reise weiter in die antike Stadt </w:t>
      </w:r>
      <w:hyperlink r:id="rId8" w:history="1">
        <w:r w:rsidRPr="00036E9B">
          <w:rPr>
            <w:rStyle w:val="Hyperlink"/>
            <w:rFonts w:ascii="Arial" w:eastAsia="Calibri" w:hAnsi="Arial" w:cs="Arial"/>
            <w:lang w:val="de-CH"/>
          </w:rPr>
          <w:t>Troja</w:t>
        </w:r>
      </w:hyperlink>
      <w:r w:rsidRPr="00036E9B">
        <w:rPr>
          <w:rFonts w:ascii="Arial" w:eastAsia="Calibri" w:hAnsi="Arial" w:cs="Arial"/>
          <w:lang w:val="de-CH"/>
        </w:rPr>
        <w:t xml:space="preserve">, die auf der Welterbeliste der UNESCO steht. Mehr als 5'000 Jahre Geschichte werden hier anhand von zehn archäologischen Siedlungsschichten sichtbar. Einen noch tieferen Einblick in die antike Stadt und ihre bemerkenswerten Funde bietet das preisgekrönte </w:t>
      </w:r>
      <w:hyperlink r:id="rId9" w:history="1">
        <w:r w:rsidRPr="00036E9B">
          <w:rPr>
            <w:rStyle w:val="Hyperlink"/>
            <w:rFonts w:ascii="Arial" w:eastAsia="Calibri" w:hAnsi="Arial" w:cs="Arial"/>
            <w:lang w:val="de-CH"/>
          </w:rPr>
          <w:t>Troja Museum</w:t>
        </w:r>
      </w:hyperlink>
      <w:r w:rsidRPr="00036E9B">
        <w:rPr>
          <w:rFonts w:ascii="Arial" w:eastAsia="Calibri" w:hAnsi="Arial" w:cs="Arial"/>
          <w:lang w:val="de-CH"/>
        </w:rPr>
        <w:t>.</w:t>
      </w:r>
    </w:p>
    <w:p w14:paraId="0BCF4C72"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Von Troja aus geht es weiter nach Süden in Richtung </w:t>
      </w:r>
      <w:hyperlink r:id="rId10" w:history="1">
        <w:r w:rsidRPr="00036E9B">
          <w:rPr>
            <w:rStyle w:val="Hyperlink"/>
            <w:rFonts w:ascii="Arial" w:eastAsia="Calibri" w:hAnsi="Arial" w:cs="Arial"/>
            <w:lang w:val="de-CH"/>
          </w:rPr>
          <w:t>Assos</w:t>
        </w:r>
      </w:hyperlink>
      <w:r w:rsidRPr="00036E9B">
        <w:rPr>
          <w:rFonts w:ascii="Arial" w:eastAsia="Calibri" w:hAnsi="Arial" w:cs="Arial"/>
          <w:lang w:val="de-CH"/>
        </w:rPr>
        <w:t>, wo das antike Erbe auf das türkisfarbene Wasser und die malerischen Landschaften der Ägäisküste trifft. Assos liegt im Dorf Behramkale und ist für sein überraschend kühles und erfrischendes Meer bekannt. Damit hebt sich der Ort von vielen anderen Küstenzielen in Türkiye ab. Hier kann man direkt am Meer campieren oder in einem charmanten Boutiquehotel übernachten und anschliessend in kristallklaren Buchten wie der Kadırga Bucht baden.</w:t>
      </w:r>
    </w:p>
    <w:p w14:paraId="2AB4577B"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lastRenderedPageBreak/>
        <w:t xml:space="preserve">Einen Besuch wert ist auch der </w:t>
      </w:r>
      <w:r w:rsidRPr="00036E9B">
        <w:rPr>
          <w:rFonts w:ascii="Arial" w:eastAsia="Calibri" w:hAnsi="Arial" w:cs="Arial"/>
          <w:i/>
          <w:iCs/>
          <w:lang w:val="de-CH"/>
        </w:rPr>
        <w:t>Tempel der Athena</w:t>
      </w:r>
      <w:r w:rsidRPr="00036E9B">
        <w:rPr>
          <w:rFonts w:ascii="Arial" w:eastAsia="Calibri" w:hAnsi="Arial" w:cs="Arial"/>
          <w:lang w:val="de-CH"/>
        </w:rPr>
        <w:t xml:space="preserve">, der einen herrlichen Panoramablick über die Umgebung bietet. Frischer Fisch in einem Restaurant am Hafen rundet den Aufenthalt kulinarisch ab. Auf dem weiteren Weg nach Süden führt die Route am legendären </w:t>
      </w:r>
      <w:r w:rsidRPr="00036E9B">
        <w:rPr>
          <w:rFonts w:ascii="Arial" w:eastAsia="Calibri" w:hAnsi="Arial" w:cs="Arial"/>
          <w:i/>
          <w:iCs/>
          <w:lang w:val="de-CH"/>
        </w:rPr>
        <w:t>Kaz Gebirge</w:t>
      </w:r>
      <w:r w:rsidRPr="00036E9B">
        <w:rPr>
          <w:rFonts w:ascii="Arial" w:eastAsia="Calibri" w:hAnsi="Arial" w:cs="Arial"/>
          <w:lang w:val="de-CH"/>
        </w:rPr>
        <w:t xml:space="preserve">, auch Ida Gebirge genannt, vorbei, das für seine besonders reine Luft bekannt ist. An seinen Ausläufern laden malerische Dörfer wie </w:t>
      </w:r>
      <w:r w:rsidRPr="00036E9B">
        <w:rPr>
          <w:rFonts w:ascii="Arial" w:eastAsia="Calibri" w:hAnsi="Arial" w:cs="Arial"/>
          <w:i/>
          <w:iCs/>
          <w:lang w:val="de-CH"/>
        </w:rPr>
        <w:t>Adatepe</w:t>
      </w:r>
      <w:r w:rsidRPr="00036E9B">
        <w:rPr>
          <w:rFonts w:ascii="Arial" w:eastAsia="Calibri" w:hAnsi="Arial" w:cs="Arial"/>
          <w:lang w:val="de-CH"/>
        </w:rPr>
        <w:t xml:space="preserve"> und </w:t>
      </w:r>
      <w:r w:rsidRPr="00036E9B">
        <w:rPr>
          <w:rFonts w:ascii="Arial" w:eastAsia="Calibri" w:hAnsi="Arial" w:cs="Arial"/>
          <w:i/>
          <w:iCs/>
          <w:lang w:val="de-CH"/>
        </w:rPr>
        <w:t>Yeşilyurt</w:t>
      </w:r>
      <w:r w:rsidRPr="00036E9B">
        <w:rPr>
          <w:rFonts w:ascii="Arial" w:eastAsia="Calibri" w:hAnsi="Arial" w:cs="Arial"/>
          <w:lang w:val="de-CH"/>
        </w:rPr>
        <w:t xml:space="preserve"> zu einem Zwischenstopp ein, bevor die Reise Ayvalık erreicht.</w:t>
      </w:r>
    </w:p>
    <w:p w14:paraId="638CC7A6" w14:textId="77777777" w:rsidR="00036E9B" w:rsidRPr="00036E9B" w:rsidRDefault="00036E9B" w:rsidP="00036E9B">
      <w:pPr>
        <w:spacing w:after="120" w:line="360" w:lineRule="auto"/>
        <w:jc w:val="both"/>
        <w:rPr>
          <w:rFonts w:ascii="Arial" w:eastAsia="Calibri" w:hAnsi="Arial" w:cs="Arial"/>
          <w:b/>
          <w:bCs/>
          <w:lang w:val="de-CH"/>
        </w:rPr>
      </w:pPr>
      <w:r w:rsidRPr="00036E9B">
        <w:rPr>
          <w:rFonts w:ascii="Arial" w:eastAsia="Calibri" w:hAnsi="Arial" w:cs="Arial"/>
          <w:b/>
          <w:bCs/>
          <w:lang w:val="de-CH"/>
        </w:rPr>
        <w:t>Ayvalık: Von zeitloser Küstenidylle zur charmanten Insel</w:t>
      </w:r>
    </w:p>
    <w:p w14:paraId="2AD40D76"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In </w:t>
      </w:r>
      <w:hyperlink r:id="rId11" w:history="1">
        <w:r w:rsidRPr="00036E9B">
          <w:rPr>
            <w:rStyle w:val="Hyperlink"/>
            <w:rFonts w:ascii="Arial" w:eastAsia="Calibri" w:hAnsi="Arial" w:cs="Arial"/>
            <w:lang w:val="de-CH"/>
          </w:rPr>
          <w:t>Ayvalık</w:t>
        </w:r>
      </w:hyperlink>
      <w:r w:rsidRPr="00036E9B">
        <w:rPr>
          <w:rFonts w:ascii="Arial" w:eastAsia="Calibri" w:hAnsi="Arial" w:cs="Arial"/>
          <w:lang w:val="de-CH"/>
        </w:rPr>
        <w:t xml:space="preserve"> beginnt der Aufenthalt am besten mit dem berühmten Ayvalık Toast. Anschliessend lassen sich die schönen Strände der Umgebung entdecken, die von </w:t>
      </w:r>
      <w:r w:rsidRPr="00036E9B">
        <w:rPr>
          <w:rFonts w:ascii="Arial" w:eastAsia="Calibri" w:hAnsi="Arial" w:cs="Arial"/>
          <w:i/>
          <w:iCs/>
          <w:lang w:val="de-CH"/>
        </w:rPr>
        <w:t>Sarımsaklı</w:t>
      </w:r>
      <w:r w:rsidRPr="00036E9B">
        <w:rPr>
          <w:rFonts w:ascii="Arial" w:eastAsia="Calibri" w:hAnsi="Arial" w:cs="Arial"/>
          <w:lang w:val="de-CH"/>
        </w:rPr>
        <w:t xml:space="preserve"> bis </w:t>
      </w:r>
      <w:r w:rsidRPr="00036E9B">
        <w:rPr>
          <w:rFonts w:ascii="Arial" w:eastAsia="Calibri" w:hAnsi="Arial" w:cs="Arial"/>
          <w:i/>
          <w:iCs/>
          <w:lang w:val="de-CH"/>
        </w:rPr>
        <w:t>Altınova</w:t>
      </w:r>
      <w:r w:rsidRPr="00036E9B">
        <w:rPr>
          <w:rFonts w:ascii="Arial" w:eastAsia="Calibri" w:hAnsi="Arial" w:cs="Arial"/>
          <w:lang w:val="de-CH"/>
        </w:rPr>
        <w:t xml:space="preserve"> reichen. Abseits der Küste lohnt sich ein Spaziergang durch die charmanten Gassen des Ortes. Dort befinden sich historische Sehenswürdigkeiten wie der </w:t>
      </w:r>
      <w:r w:rsidRPr="00036E9B">
        <w:rPr>
          <w:rFonts w:ascii="Arial" w:eastAsia="Calibri" w:hAnsi="Arial" w:cs="Arial"/>
          <w:i/>
          <w:iCs/>
          <w:lang w:val="de-CH"/>
        </w:rPr>
        <w:t>Alte Basar</w:t>
      </w:r>
      <w:r w:rsidRPr="00036E9B">
        <w:rPr>
          <w:rFonts w:ascii="Arial" w:eastAsia="Calibri" w:hAnsi="Arial" w:cs="Arial"/>
          <w:lang w:val="de-CH"/>
        </w:rPr>
        <w:t xml:space="preserve">, die </w:t>
      </w:r>
      <w:r w:rsidRPr="00036E9B">
        <w:rPr>
          <w:rFonts w:ascii="Arial" w:eastAsia="Calibri" w:hAnsi="Arial" w:cs="Arial"/>
          <w:i/>
          <w:iCs/>
          <w:lang w:val="de-CH"/>
        </w:rPr>
        <w:t>Ayazma Kirche</w:t>
      </w:r>
      <w:r w:rsidRPr="00036E9B">
        <w:rPr>
          <w:rFonts w:ascii="Arial" w:eastAsia="Calibri" w:hAnsi="Arial" w:cs="Arial"/>
          <w:lang w:val="de-CH"/>
        </w:rPr>
        <w:t xml:space="preserve"> und die </w:t>
      </w:r>
      <w:r w:rsidRPr="00036E9B">
        <w:rPr>
          <w:rFonts w:ascii="Arial" w:eastAsia="Calibri" w:hAnsi="Arial" w:cs="Arial"/>
          <w:i/>
          <w:iCs/>
          <w:lang w:val="de-CH"/>
        </w:rPr>
        <w:t>Saatli Moschee</w:t>
      </w:r>
      <w:r w:rsidRPr="00036E9B">
        <w:rPr>
          <w:rFonts w:ascii="Arial" w:eastAsia="Calibri" w:hAnsi="Arial" w:cs="Arial"/>
          <w:lang w:val="de-CH"/>
        </w:rPr>
        <w:t>.</w:t>
      </w:r>
    </w:p>
    <w:p w14:paraId="24153FC3"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Einen der schönsten Ausblicke der Region bietet </w:t>
      </w:r>
      <w:r w:rsidRPr="00036E9B">
        <w:rPr>
          <w:rFonts w:ascii="Arial" w:eastAsia="Calibri" w:hAnsi="Arial" w:cs="Arial"/>
          <w:i/>
          <w:iCs/>
          <w:lang w:val="de-CH"/>
        </w:rPr>
        <w:t>Şeytan Sofrası</w:t>
      </w:r>
      <w:r w:rsidRPr="00036E9B">
        <w:rPr>
          <w:rFonts w:ascii="Arial" w:eastAsia="Calibri" w:hAnsi="Arial" w:cs="Arial"/>
          <w:lang w:val="de-CH"/>
        </w:rPr>
        <w:t xml:space="preserve">, der sogenannte Teufelstisch. Der Hügel erhebt sich über der Ägäis und eröffnet ein eindrucksvolles Panorama. Von Ayvalık aus lohnt sich zudem ein Abstecher auf die </w:t>
      </w:r>
      <w:r w:rsidRPr="00036E9B">
        <w:rPr>
          <w:rFonts w:ascii="Arial" w:eastAsia="Calibri" w:hAnsi="Arial" w:cs="Arial"/>
          <w:i/>
          <w:iCs/>
          <w:lang w:val="de-CH"/>
        </w:rPr>
        <w:t>Cunda Insel</w:t>
      </w:r>
      <w:r w:rsidRPr="00036E9B">
        <w:rPr>
          <w:rFonts w:ascii="Arial" w:eastAsia="Calibri" w:hAnsi="Arial" w:cs="Arial"/>
          <w:lang w:val="de-CH"/>
        </w:rPr>
        <w:t>, die über eine Brücke mit dem Festland verbunden ist. Die kleine Insel ist besonders für ihre Fischrestaurants bekannt. Dort lässt sich ein typisches ägäisches Festessen mit Calamari, Garnelen, Oktopus und Papalina, einer lokalen Sprottenart, sowie verschiedenen traditionellen Meze geniessen.</w:t>
      </w:r>
    </w:p>
    <w:p w14:paraId="5E3BD1C9" w14:textId="77777777" w:rsidR="00036E9B" w:rsidRPr="00036E9B" w:rsidRDefault="00036E9B" w:rsidP="00036E9B">
      <w:pPr>
        <w:spacing w:after="120" w:line="360" w:lineRule="auto"/>
        <w:jc w:val="both"/>
        <w:rPr>
          <w:rFonts w:ascii="Arial" w:eastAsia="Calibri" w:hAnsi="Arial" w:cs="Arial"/>
          <w:b/>
          <w:bCs/>
          <w:lang w:val="de-CH"/>
        </w:rPr>
      </w:pPr>
      <w:r w:rsidRPr="00036E9B">
        <w:rPr>
          <w:rFonts w:ascii="Arial" w:eastAsia="Calibri" w:hAnsi="Arial" w:cs="Arial"/>
          <w:b/>
          <w:bCs/>
          <w:lang w:val="de-CH"/>
        </w:rPr>
        <w:t>Çeşme: İzmirs berühmte Halbinsel</w:t>
      </w:r>
    </w:p>
    <w:p w14:paraId="37EC03D5"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Die Reise führt weiter nach Süden in Richtung </w:t>
      </w:r>
      <w:hyperlink r:id="rId12" w:history="1">
        <w:r w:rsidRPr="00036E9B">
          <w:rPr>
            <w:rStyle w:val="Hyperlink"/>
            <w:rFonts w:ascii="Arial" w:eastAsia="Calibri" w:hAnsi="Arial" w:cs="Arial"/>
            <w:lang w:val="de-CH"/>
          </w:rPr>
          <w:t>İzmir</w:t>
        </w:r>
      </w:hyperlink>
      <w:r w:rsidRPr="00036E9B">
        <w:rPr>
          <w:rFonts w:ascii="Arial" w:eastAsia="Calibri" w:hAnsi="Arial" w:cs="Arial"/>
          <w:lang w:val="de-CH"/>
        </w:rPr>
        <w:t xml:space="preserve">. Unterwegs lohnt sich ein Zwischenstopp in </w:t>
      </w:r>
      <w:r w:rsidRPr="00036E9B">
        <w:rPr>
          <w:rFonts w:ascii="Arial" w:eastAsia="Calibri" w:hAnsi="Arial" w:cs="Arial"/>
          <w:i/>
          <w:iCs/>
          <w:lang w:val="de-CH"/>
        </w:rPr>
        <w:t>Bergama</w:t>
      </w:r>
      <w:r w:rsidRPr="00036E9B">
        <w:rPr>
          <w:rFonts w:ascii="Arial" w:eastAsia="Calibri" w:hAnsi="Arial" w:cs="Arial"/>
          <w:lang w:val="de-CH"/>
        </w:rPr>
        <w:t xml:space="preserve">, wo antikes Erbe und ein charmantes Stadtzentrum darauf warten, entdeckt zu werden. Danach geht es weiter auf die </w:t>
      </w:r>
      <w:hyperlink r:id="rId13" w:history="1">
        <w:r w:rsidRPr="00036E9B">
          <w:rPr>
            <w:rStyle w:val="Hyperlink"/>
            <w:rFonts w:ascii="Arial" w:eastAsia="Calibri" w:hAnsi="Arial" w:cs="Arial"/>
            <w:i/>
            <w:iCs/>
            <w:lang w:val="de-CH"/>
          </w:rPr>
          <w:t>Halbinsel Çeşme</w:t>
        </w:r>
      </w:hyperlink>
      <w:r w:rsidRPr="00036E9B">
        <w:rPr>
          <w:rFonts w:ascii="Arial" w:eastAsia="Calibri" w:hAnsi="Arial" w:cs="Arial"/>
          <w:lang w:val="de-CH"/>
        </w:rPr>
        <w:t xml:space="preserve">. Kristallklares Wasser, wohltuende Thermalquellen, historische Sehenswürdigkeiten wie die </w:t>
      </w:r>
      <w:r w:rsidRPr="00036E9B">
        <w:rPr>
          <w:rFonts w:ascii="Arial" w:eastAsia="Calibri" w:hAnsi="Arial" w:cs="Arial"/>
          <w:i/>
          <w:iCs/>
          <w:lang w:val="de-CH"/>
        </w:rPr>
        <w:t>Burg von Çeşme</w:t>
      </w:r>
      <w:r w:rsidRPr="00036E9B">
        <w:rPr>
          <w:rFonts w:ascii="Arial" w:eastAsia="Calibri" w:hAnsi="Arial" w:cs="Arial"/>
          <w:lang w:val="de-CH"/>
        </w:rPr>
        <w:t>, ein lebendiges Nachtleben und zahlreiche schöne Strände machen die Halbinsel zu einem vielseitigen Reiseziel.</w:t>
      </w:r>
    </w:p>
    <w:p w14:paraId="745BC6DC"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i/>
          <w:iCs/>
          <w:lang w:val="de-CH"/>
        </w:rPr>
        <w:t>Alaçatı</w:t>
      </w:r>
      <w:r w:rsidRPr="00036E9B">
        <w:rPr>
          <w:rFonts w:ascii="Arial" w:eastAsia="Calibri" w:hAnsi="Arial" w:cs="Arial"/>
          <w:lang w:val="de-CH"/>
        </w:rPr>
        <w:t xml:space="preserve"> hat sich unterdessen international als eine der besten Destinationen für Kitesurfing in Türkiye etabliert. Auch für Genussinteressierte hält die Region ein besonderes Highlight bereit. Urla ist für seine renommierten Weinberge, seine Weinrouten und seine vom Guide MICHELIN ausgezeichneten Restaurants bekannt. Die Küche bringt hochwertige Zutaten aus der Umgebung direkt vom Feld auf den Teller und macht die reichen Aromen der Ägäis auf besondere Weise erlebbar.</w:t>
      </w:r>
    </w:p>
    <w:p w14:paraId="7FE8E6DF" w14:textId="77777777" w:rsidR="00036E9B" w:rsidRPr="00036E9B" w:rsidRDefault="00036E9B" w:rsidP="00036E9B">
      <w:pPr>
        <w:spacing w:after="120" w:line="360" w:lineRule="auto"/>
        <w:jc w:val="both"/>
        <w:rPr>
          <w:rFonts w:ascii="Arial" w:eastAsia="Calibri" w:hAnsi="Arial" w:cs="Arial"/>
          <w:b/>
          <w:bCs/>
          <w:lang w:val="de-CH"/>
        </w:rPr>
      </w:pPr>
      <w:r w:rsidRPr="00036E9B">
        <w:rPr>
          <w:rFonts w:ascii="Arial" w:eastAsia="Calibri" w:hAnsi="Arial" w:cs="Arial"/>
          <w:b/>
          <w:bCs/>
          <w:lang w:val="de-CH"/>
        </w:rPr>
        <w:t>Kuşadası: Sommerferien in der Nähe von Ephesos</w:t>
      </w:r>
    </w:p>
    <w:p w14:paraId="24EDEA15"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Wenn die Weinberge und der Küstencharme von Urla langsam hinter einem liegen, führt die Strasse weiter nach Süden in Richtung Selçuk und </w:t>
      </w:r>
      <w:hyperlink r:id="rId14" w:history="1">
        <w:r w:rsidRPr="00036E9B">
          <w:rPr>
            <w:rStyle w:val="Hyperlink"/>
            <w:rFonts w:ascii="Arial" w:eastAsia="Calibri" w:hAnsi="Arial" w:cs="Arial"/>
            <w:lang w:val="de-CH"/>
          </w:rPr>
          <w:t>Kuşadası</w:t>
        </w:r>
      </w:hyperlink>
      <w:r w:rsidRPr="00036E9B">
        <w:rPr>
          <w:rFonts w:ascii="Arial" w:eastAsia="Calibri" w:hAnsi="Arial" w:cs="Arial"/>
          <w:lang w:val="de-CH"/>
        </w:rPr>
        <w:t xml:space="preserve">. In Selçuk sollte man einen Zwischenstopp </w:t>
      </w:r>
      <w:r w:rsidRPr="00036E9B">
        <w:rPr>
          <w:rFonts w:ascii="Arial" w:eastAsia="Calibri" w:hAnsi="Arial" w:cs="Arial"/>
          <w:lang w:val="de-CH"/>
        </w:rPr>
        <w:lastRenderedPageBreak/>
        <w:t xml:space="preserve">einlegen, um die antike Stadt </w:t>
      </w:r>
      <w:r w:rsidRPr="00036E9B">
        <w:rPr>
          <w:rFonts w:ascii="Arial" w:eastAsia="Calibri" w:hAnsi="Arial" w:cs="Arial"/>
          <w:i/>
          <w:iCs/>
          <w:lang w:val="de-CH"/>
        </w:rPr>
        <w:t>Ephesos</w:t>
      </w:r>
      <w:r w:rsidRPr="00036E9B">
        <w:rPr>
          <w:rFonts w:ascii="Arial" w:eastAsia="Calibri" w:hAnsi="Arial" w:cs="Arial"/>
          <w:lang w:val="de-CH"/>
        </w:rPr>
        <w:t xml:space="preserve"> zu entdecken, die auf der Welterbeliste der UNESCO steht. Ebenfalls sehenswert ist das charmante Dorf </w:t>
      </w:r>
      <w:r w:rsidRPr="00036E9B">
        <w:rPr>
          <w:rFonts w:ascii="Arial" w:eastAsia="Calibri" w:hAnsi="Arial" w:cs="Arial"/>
          <w:i/>
          <w:iCs/>
          <w:lang w:val="de-CH"/>
        </w:rPr>
        <w:t>Şirince</w:t>
      </w:r>
      <w:r w:rsidRPr="00036E9B">
        <w:rPr>
          <w:rFonts w:ascii="Arial" w:eastAsia="Calibri" w:hAnsi="Arial" w:cs="Arial"/>
          <w:lang w:val="de-CH"/>
        </w:rPr>
        <w:t xml:space="preserve">, das von </w:t>
      </w:r>
      <w:r w:rsidRPr="00036E9B">
        <w:rPr>
          <w:rFonts w:ascii="Arial" w:eastAsia="Calibri" w:hAnsi="Arial" w:cs="Arial"/>
          <w:i/>
          <w:iCs/>
          <w:lang w:val="de-CH"/>
        </w:rPr>
        <w:t>UN Tourism</w:t>
      </w:r>
      <w:r w:rsidRPr="00036E9B">
        <w:rPr>
          <w:rFonts w:ascii="Arial" w:eastAsia="Calibri" w:hAnsi="Arial" w:cs="Arial"/>
          <w:lang w:val="de-CH"/>
        </w:rPr>
        <w:t xml:space="preserve"> als eines der besten Tourismusdörfer der Welt ausgezeichnet wurde.</w:t>
      </w:r>
    </w:p>
    <w:p w14:paraId="5639DEDA"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Von hier geht es weiter nach Kuşadası, einem der wichtigsten Kreuzfahrt- und Tourismuszentren von Türkiye. Rund um den Ferienort warten zahlreiche Strände und Buchten. Zu den beliebtesten gehören der Ladies Beach, auch Kadınlar Denizi genannt, der Sevgi Beach sowie die Buchten İçmeler, Aydınlık, Kavaklıburun und Karasu. Sie befinden sich innerhalb des Nationalparks der Dilek Halbinsel und des Büyük Menderes Deltas.</w:t>
      </w:r>
    </w:p>
    <w:p w14:paraId="05272605"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Wer noch mehr von der Küste entdecken möchte, kann ein Boot mieten und damit abgelegene Buchten und versteckte Küstenabschnitte erreichen. Zum Abschluss des Tages lohnt sich ein Besuch auf Pigeon Island, der Taubeninsel, um dort den Sonnenuntergang zu erleben. Auch kulinarisch bietet Kuşadası eine grosse Auswahl. Diese reicht von Fischrestaurants direkt am Wasser bis zu traditionellen Dorflokalen, die regionale Spezialitäten servieren.</w:t>
      </w:r>
    </w:p>
    <w:p w14:paraId="49EA329B" w14:textId="77777777" w:rsidR="00036E9B" w:rsidRPr="00036E9B" w:rsidRDefault="00036E9B" w:rsidP="00036E9B">
      <w:pPr>
        <w:spacing w:after="120" w:line="360" w:lineRule="auto"/>
        <w:jc w:val="both"/>
        <w:rPr>
          <w:rFonts w:ascii="Arial" w:eastAsia="Calibri" w:hAnsi="Arial" w:cs="Arial"/>
          <w:b/>
          <w:bCs/>
          <w:lang w:val="de-CH"/>
        </w:rPr>
      </w:pPr>
      <w:r w:rsidRPr="00036E9B">
        <w:rPr>
          <w:rFonts w:ascii="Arial" w:eastAsia="Calibri" w:hAnsi="Arial" w:cs="Arial"/>
          <w:b/>
          <w:bCs/>
          <w:lang w:val="de-CH"/>
        </w:rPr>
        <w:t>Didim: Ein weiteres Juwel in der Provinz Aydın</w:t>
      </w:r>
    </w:p>
    <w:p w14:paraId="38A44544"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Von Kuşadası aus führt die Route weiter entlang der Küste nach Süden bis </w:t>
      </w:r>
      <w:hyperlink r:id="rId15" w:history="1">
        <w:r w:rsidRPr="00036E9B">
          <w:rPr>
            <w:rStyle w:val="Hyperlink"/>
            <w:rFonts w:ascii="Arial" w:eastAsia="Calibri" w:hAnsi="Arial" w:cs="Arial"/>
            <w:lang w:val="de-CH"/>
          </w:rPr>
          <w:t>Didim</w:t>
        </w:r>
      </w:hyperlink>
      <w:r w:rsidRPr="00036E9B">
        <w:rPr>
          <w:rFonts w:ascii="Arial" w:eastAsia="Calibri" w:hAnsi="Arial" w:cs="Arial"/>
          <w:lang w:val="de-CH"/>
        </w:rPr>
        <w:t xml:space="preserve">. Der Ort liegt zwischen Kuşadası und Bodrum und ist für schöne Strände wie </w:t>
      </w:r>
      <w:r w:rsidRPr="00036E9B">
        <w:rPr>
          <w:rFonts w:ascii="Arial" w:eastAsia="Calibri" w:hAnsi="Arial" w:cs="Arial"/>
          <w:i/>
          <w:iCs/>
          <w:lang w:val="de-CH"/>
        </w:rPr>
        <w:t>Altınkum, Sarıkum, Huzur</w:t>
      </w:r>
      <w:r w:rsidRPr="00036E9B">
        <w:rPr>
          <w:rFonts w:ascii="Arial" w:eastAsia="Calibri" w:hAnsi="Arial" w:cs="Arial"/>
          <w:lang w:val="de-CH"/>
        </w:rPr>
        <w:t xml:space="preserve"> und </w:t>
      </w:r>
      <w:r w:rsidRPr="00036E9B">
        <w:rPr>
          <w:rFonts w:ascii="Arial" w:eastAsia="Calibri" w:hAnsi="Arial" w:cs="Arial"/>
          <w:i/>
          <w:iCs/>
          <w:lang w:val="de-CH"/>
        </w:rPr>
        <w:t>Akbük</w:t>
      </w:r>
      <w:r w:rsidRPr="00036E9B">
        <w:rPr>
          <w:rFonts w:ascii="Arial" w:eastAsia="Calibri" w:hAnsi="Arial" w:cs="Arial"/>
          <w:lang w:val="de-CH"/>
        </w:rPr>
        <w:t xml:space="preserve"> bekannt. Versteckte Buchten und Küstenorte wie </w:t>
      </w:r>
      <w:r w:rsidRPr="00036E9B">
        <w:rPr>
          <w:rFonts w:ascii="Arial" w:eastAsia="Calibri" w:hAnsi="Arial" w:cs="Arial"/>
          <w:i/>
          <w:iCs/>
          <w:lang w:val="de-CH"/>
        </w:rPr>
        <w:t>Cennet, Akvaryum</w:t>
      </w:r>
      <w:r w:rsidRPr="00036E9B">
        <w:rPr>
          <w:rFonts w:ascii="Arial" w:eastAsia="Calibri" w:hAnsi="Arial" w:cs="Arial"/>
          <w:lang w:val="de-CH"/>
        </w:rPr>
        <w:t xml:space="preserve"> und </w:t>
      </w:r>
      <w:r w:rsidRPr="00036E9B">
        <w:rPr>
          <w:rFonts w:ascii="Arial" w:eastAsia="Calibri" w:hAnsi="Arial" w:cs="Arial"/>
          <w:i/>
          <w:iCs/>
          <w:lang w:val="de-CH"/>
        </w:rPr>
        <w:t>Saplı Ada</w:t>
      </w:r>
      <w:r w:rsidRPr="00036E9B">
        <w:rPr>
          <w:rFonts w:ascii="Arial" w:eastAsia="Calibri" w:hAnsi="Arial" w:cs="Arial"/>
          <w:lang w:val="de-CH"/>
        </w:rPr>
        <w:t xml:space="preserve"> lassen sich auf täglichen Bootsausflügen entdecken.</w:t>
      </w:r>
    </w:p>
    <w:p w14:paraId="11021D32"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Neben seinen Stränden bietet Didim auch einen Einblick in die antike Vergangenheit der Region. Das antike Didim, das auch unter dem Namen Didyma bekannt ist, war einst ein bedeutendes Heiligtum von Milet. Heute kann dort der </w:t>
      </w:r>
      <w:r w:rsidRPr="00036E9B">
        <w:rPr>
          <w:rFonts w:ascii="Arial" w:eastAsia="Calibri" w:hAnsi="Arial" w:cs="Arial"/>
          <w:i/>
          <w:iCs/>
          <w:lang w:val="de-CH"/>
        </w:rPr>
        <w:t>Apollontempel</w:t>
      </w:r>
      <w:r w:rsidRPr="00036E9B">
        <w:rPr>
          <w:rFonts w:ascii="Arial" w:eastAsia="Calibri" w:hAnsi="Arial" w:cs="Arial"/>
          <w:lang w:val="de-CH"/>
        </w:rPr>
        <w:t xml:space="preserve"> mit seinen ionischen Säulen und dem berühmten, in Stein gemeisselten Medusenrelief besichtigt werden.</w:t>
      </w:r>
    </w:p>
    <w:p w14:paraId="1926B253" w14:textId="77777777" w:rsidR="00036E9B" w:rsidRPr="00036E9B" w:rsidRDefault="00036E9B" w:rsidP="00036E9B">
      <w:pPr>
        <w:spacing w:after="120" w:line="360" w:lineRule="auto"/>
        <w:jc w:val="both"/>
        <w:rPr>
          <w:rFonts w:ascii="Arial" w:eastAsia="Calibri" w:hAnsi="Arial" w:cs="Arial"/>
          <w:b/>
          <w:bCs/>
          <w:lang w:val="de-CH"/>
        </w:rPr>
      </w:pPr>
      <w:r w:rsidRPr="00036E9B">
        <w:rPr>
          <w:rFonts w:ascii="Arial" w:eastAsia="Calibri" w:hAnsi="Arial" w:cs="Arial"/>
          <w:b/>
          <w:bCs/>
          <w:lang w:val="de-CH"/>
        </w:rPr>
        <w:t>Bodrum: Das grosse Finale des Roadtrips</w:t>
      </w:r>
    </w:p>
    <w:p w14:paraId="7C93E59A"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Nach Didim erreicht der Roadtrip mit </w:t>
      </w:r>
      <w:hyperlink r:id="rId16" w:history="1">
        <w:r w:rsidRPr="00036E9B">
          <w:rPr>
            <w:rStyle w:val="Hyperlink"/>
            <w:rFonts w:ascii="Arial" w:eastAsia="Calibri" w:hAnsi="Arial" w:cs="Arial"/>
            <w:lang w:val="de-CH"/>
          </w:rPr>
          <w:t>Bodrum</w:t>
        </w:r>
      </w:hyperlink>
      <w:r w:rsidRPr="00036E9B">
        <w:rPr>
          <w:rFonts w:ascii="Arial" w:eastAsia="Calibri" w:hAnsi="Arial" w:cs="Arial"/>
          <w:lang w:val="de-CH"/>
        </w:rPr>
        <w:t xml:space="preserve"> seine letzte Station. Bodrum gehört zu den beliebtesten Destinationen für Luxusferien in Türkiye und bietet eine breite Auswahl an Unterkünften, von exklusiven Fünfsternehotels bis zu charmanten Campingplätzen. Mit der Blauen Flagge ausgezeichnete Strände, stilvolle Beachclubs, attraktive Tauchplätze und spektakuläre Buchten, die sich auf einer Blauen Reise erkunden lassen, versprechen unvergessliche Erlebnisse.</w:t>
      </w:r>
    </w:p>
    <w:p w14:paraId="50DC41C6"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lang w:val="de-CH"/>
        </w:rPr>
        <w:t xml:space="preserve">Bodrum ist für seine weiss getünchten Häuser und duftenden Mandarinengärten bekannt. Gleichzeitig besitzt die Stadt bedeutende historische Schätze wie die </w:t>
      </w:r>
      <w:r w:rsidRPr="00036E9B">
        <w:rPr>
          <w:rFonts w:ascii="Arial" w:eastAsia="Calibri" w:hAnsi="Arial" w:cs="Arial"/>
          <w:i/>
          <w:iCs/>
          <w:lang w:val="de-CH"/>
        </w:rPr>
        <w:t>Burg von Bodrum</w:t>
      </w:r>
      <w:r w:rsidRPr="00036E9B">
        <w:rPr>
          <w:rFonts w:ascii="Arial" w:eastAsia="Calibri" w:hAnsi="Arial" w:cs="Arial"/>
          <w:lang w:val="de-CH"/>
        </w:rPr>
        <w:t xml:space="preserve"> und die Ruinen des </w:t>
      </w:r>
      <w:r w:rsidRPr="00036E9B">
        <w:rPr>
          <w:rFonts w:ascii="Arial" w:eastAsia="Calibri" w:hAnsi="Arial" w:cs="Arial"/>
          <w:i/>
          <w:iCs/>
          <w:lang w:val="de-CH"/>
        </w:rPr>
        <w:t>Mausoleums von Halikarnassos</w:t>
      </w:r>
      <w:r w:rsidRPr="00036E9B">
        <w:rPr>
          <w:rFonts w:ascii="Arial" w:eastAsia="Calibri" w:hAnsi="Arial" w:cs="Arial"/>
          <w:lang w:val="de-CH"/>
        </w:rPr>
        <w:t xml:space="preserve">. Die vom Guide MICHELIN anerkannte Gastronomieszene bietet </w:t>
      </w:r>
      <w:r w:rsidRPr="00036E9B">
        <w:rPr>
          <w:rFonts w:ascii="Arial" w:eastAsia="Calibri" w:hAnsi="Arial" w:cs="Arial"/>
          <w:lang w:val="de-CH"/>
        </w:rPr>
        <w:lastRenderedPageBreak/>
        <w:t>zudem hervorragende Möglichkeiten, den fangfrischen Fisch des Tages zusammen mit lokalen Weinen zu geniessen.</w:t>
      </w:r>
    </w:p>
    <w:p w14:paraId="2CD43A73" w14:textId="77777777" w:rsidR="00036E9B" w:rsidRPr="00036E9B" w:rsidRDefault="00036E9B" w:rsidP="00036E9B">
      <w:pPr>
        <w:spacing w:after="120" w:line="360" w:lineRule="auto"/>
        <w:jc w:val="both"/>
        <w:rPr>
          <w:rFonts w:ascii="Arial" w:eastAsia="Calibri" w:hAnsi="Arial" w:cs="Arial"/>
          <w:lang w:val="de-CH"/>
        </w:rPr>
      </w:pPr>
      <w:r w:rsidRPr="00036E9B">
        <w:rPr>
          <w:rFonts w:ascii="Arial" w:eastAsia="Calibri" w:hAnsi="Arial" w:cs="Arial"/>
          <w:b/>
          <w:bCs/>
          <w:i/>
          <w:iCs/>
          <w:lang w:val="de-CH"/>
        </w:rPr>
        <w:t>Insidertipp:</w:t>
      </w:r>
      <w:r w:rsidRPr="00036E9B">
        <w:rPr>
          <w:rFonts w:ascii="Arial" w:eastAsia="Calibri" w:hAnsi="Arial" w:cs="Arial"/>
          <w:lang w:val="de-CH"/>
        </w:rPr>
        <w:t xml:space="preserve"> </w:t>
      </w:r>
      <w:r w:rsidRPr="00036E9B">
        <w:rPr>
          <w:rFonts w:ascii="Arial" w:eastAsia="Calibri" w:hAnsi="Arial" w:cs="Arial"/>
          <w:i/>
          <w:iCs/>
          <w:lang w:val="de-CH"/>
        </w:rPr>
        <w:t>Wer am Ende der Reise noch nicht genug von der Küste hat, kann von Bodrum aus weiter nach Süden fahren. Dort, wo die Ägäis auf das Mittelmeer trifft, warten mit Datça, Marmaris und Fethiye weitere unvergessliche Küstenorte. Von dort führt die Reise weiter nach Antalya, dem Juwel der Riviera von Türkiye. Zwischen Kaş und Alanya erwarten Reisende zahlreiche eindrucksvolle Zwischenstopps entlang der Küste.</w:t>
      </w:r>
    </w:p>
    <w:p w14:paraId="586BEA2A" w14:textId="64D3085F" w:rsidR="00BC140E" w:rsidRPr="00BC140E" w:rsidRDefault="00BC140E" w:rsidP="00036E9B">
      <w:pPr>
        <w:spacing w:after="120" w:line="360" w:lineRule="auto"/>
        <w:jc w:val="both"/>
        <w:rPr>
          <w:rFonts w:ascii="Arial" w:eastAsia="Calibri" w:hAnsi="Arial" w:cs="Arial"/>
          <w:lang w:val="de-CH"/>
        </w:rPr>
      </w:pPr>
    </w:p>
    <w:p w14:paraId="58BF3E3F" w14:textId="77777777" w:rsidR="007A1B41" w:rsidRPr="00744F66" w:rsidRDefault="007A1B41" w:rsidP="00744F66">
      <w:pPr>
        <w:spacing w:after="120" w:line="360" w:lineRule="auto"/>
        <w:jc w:val="both"/>
        <w:rPr>
          <w:rFonts w:ascii="Arial" w:eastAsia="Calibri" w:hAnsi="Arial" w:cs="Arial"/>
          <w:lang w:val="de-CH"/>
        </w:rPr>
      </w:pPr>
    </w:p>
    <w:p w14:paraId="4FC23ECC" w14:textId="7E2BE619"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7" w:history="1">
        <w:r w:rsidRPr="003742D7">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8"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9"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20"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21"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22"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23"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24"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2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9DF4" w14:textId="77777777" w:rsidR="00A1796B" w:rsidRDefault="00A1796B" w:rsidP="005626E4">
      <w:pPr>
        <w:spacing w:after="0" w:line="240" w:lineRule="auto"/>
      </w:pPr>
      <w:r>
        <w:separator/>
      </w:r>
    </w:p>
  </w:endnote>
  <w:endnote w:type="continuationSeparator" w:id="0">
    <w:p w14:paraId="1AA83D29" w14:textId="77777777" w:rsidR="00A1796B" w:rsidRDefault="00A1796B"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5BD4F" w14:textId="77777777" w:rsidR="00A1796B" w:rsidRDefault="00A1796B" w:rsidP="005626E4">
      <w:pPr>
        <w:spacing w:after="0" w:line="240" w:lineRule="auto"/>
      </w:pPr>
      <w:r>
        <w:separator/>
      </w:r>
    </w:p>
  </w:footnote>
  <w:footnote w:type="continuationSeparator" w:id="0">
    <w:p w14:paraId="466C48E8" w14:textId="77777777" w:rsidR="00A1796B" w:rsidRDefault="00A1796B"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36E9B"/>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25A2"/>
    <w:rsid w:val="002C5B16"/>
    <w:rsid w:val="002E7F77"/>
    <w:rsid w:val="002F6AE1"/>
    <w:rsid w:val="00301549"/>
    <w:rsid w:val="00311D92"/>
    <w:rsid w:val="00323B23"/>
    <w:rsid w:val="00324B8F"/>
    <w:rsid w:val="00327DFA"/>
    <w:rsid w:val="003357C1"/>
    <w:rsid w:val="00337F28"/>
    <w:rsid w:val="0034040B"/>
    <w:rsid w:val="0034199E"/>
    <w:rsid w:val="00342E92"/>
    <w:rsid w:val="00343481"/>
    <w:rsid w:val="003459B5"/>
    <w:rsid w:val="00345A32"/>
    <w:rsid w:val="00346011"/>
    <w:rsid w:val="00347FFE"/>
    <w:rsid w:val="003524F7"/>
    <w:rsid w:val="00353F64"/>
    <w:rsid w:val="0035736F"/>
    <w:rsid w:val="00366DC7"/>
    <w:rsid w:val="0037023A"/>
    <w:rsid w:val="00370D0E"/>
    <w:rsid w:val="003742D7"/>
    <w:rsid w:val="0037797A"/>
    <w:rsid w:val="003817E4"/>
    <w:rsid w:val="0038277C"/>
    <w:rsid w:val="00382BF6"/>
    <w:rsid w:val="00383682"/>
    <w:rsid w:val="00383D03"/>
    <w:rsid w:val="00385DB1"/>
    <w:rsid w:val="003A40D1"/>
    <w:rsid w:val="003B005E"/>
    <w:rsid w:val="003C54A7"/>
    <w:rsid w:val="003C594E"/>
    <w:rsid w:val="003D4A47"/>
    <w:rsid w:val="003D4EE7"/>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56C53"/>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2266"/>
    <w:rsid w:val="005C4891"/>
    <w:rsid w:val="005C4B22"/>
    <w:rsid w:val="005D4910"/>
    <w:rsid w:val="005D7761"/>
    <w:rsid w:val="005E037E"/>
    <w:rsid w:val="005E5435"/>
    <w:rsid w:val="00603221"/>
    <w:rsid w:val="0060352A"/>
    <w:rsid w:val="00605812"/>
    <w:rsid w:val="006058E6"/>
    <w:rsid w:val="00605EAE"/>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C2322"/>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056F4"/>
    <w:rsid w:val="00A1623E"/>
    <w:rsid w:val="00A1796B"/>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424E3"/>
    <w:rsid w:val="00B55AE8"/>
    <w:rsid w:val="00B61CB6"/>
    <w:rsid w:val="00B64ACF"/>
    <w:rsid w:val="00B65801"/>
    <w:rsid w:val="00B70614"/>
    <w:rsid w:val="00B76453"/>
    <w:rsid w:val="00B8157B"/>
    <w:rsid w:val="00BA1CE5"/>
    <w:rsid w:val="00BA4F59"/>
    <w:rsid w:val="00BC140E"/>
    <w:rsid w:val="00BC2B35"/>
    <w:rsid w:val="00BC4E06"/>
    <w:rsid w:val="00BC5206"/>
    <w:rsid w:val="00BD7106"/>
    <w:rsid w:val="00BD775F"/>
    <w:rsid w:val="00BE5D07"/>
    <w:rsid w:val="00BF5082"/>
    <w:rsid w:val="00BF5E1D"/>
    <w:rsid w:val="00C04A6D"/>
    <w:rsid w:val="00C07C6F"/>
    <w:rsid w:val="00C1409B"/>
    <w:rsid w:val="00C1452F"/>
    <w:rsid w:val="00C14A8E"/>
    <w:rsid w:val="00C16BC6"/>
    <w:rsid w:val="00C171CA"/>
    <w:rsid w:val="00C31DE6"/>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06200"/>
    <w:rsid w:val="00D22A4B"/>
    <w:rsid w:val="00D25BAA"/>
    <w:rsid w:val="00D373BC"/>
    <w:rsid w:val="00D374FE"/>
    <w:rsid w:val="00D42058"/>
    <w:rsid w:val="00D42809"/>
    <w:rsid w:val="00D54A36"/>
    <w:rsid w:val="00D610A9"/>
    <w:rsid w:val="00D64B27"/>
    <w:rsid w:val="00D707D6"/>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C7AD9"/>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aljourneys.goturkiye.com/ancient-city-of-troy" TargetMode="External"/><Relationship Id="rId13" Type="http://schemas.openxmlformats.org/officeDocument/2006/relationships/hyperlink" Target="https://goturkiye.com/cesme" TargetMode="External"/><Relationship Id="rId18" Type="http://schemas.openxmlformats.org/officeDocument/2006/relationships/hyperlink" Target="https://goturkiye.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x.com/goturkiye" TargetMode="External"/><Relationship Id="rId7" Type="http://schemas.openxmlformats.org/officeDocument/2006/relationships/hyperlink" Target="https://news.booking.com/the-era-of-you-bookingcom-predicts-the-top-trends-defining-travel-in-2026-with-individuality-taking-center-stage/" TargetMode="External"/><Relationship Id="rId12" Type="http://schemas.openxmlformats.org/officeDocument/2006/relationships/hyperlink" Target="https://goturkiye.com/izmir" TargetMode="External"/><Relationship Id="rId17" Type="http://schemas.openxmlformats.org/officeDocument/2006/relationships/hyperlink" Target="https://we.tl/t-PxmAEDzXgDUHCuj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turkiye.com/bodrum" TargetMode="External"/><Relationship Id="rId20" Type="http://schemas.openxmlformats.org/officeDocument/2006/relationships/hyperlink" Target="http://www.instagram.com/goturkiy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aegean/ayvalik" TargetMode="External"/><Relationship Id="rId24" Type="http://schemas.openxmlformats.org/officeDocument/2006/relationships/hyperlink" Target="https://goturkiye.com/" TargetMode="External"/><Relationship Id="rId5" Type="http://schemas.openxmlformats.org/officeDocument/2006/relationships/footnotes" Target="footnotes.xml"/><Relationship Id="rId15" Type="http://schemas.openxmlformats.org/officeDocument/2006/relationships/hyperlink" Target="https://goturkiye.com/aegean/didim" TargetMode="External"/><Relationship Id="rId23" Type="http://schemas.openxmlformats.org/officeDocument/2006/relationships/hyperlink" Target="mailto:info@gretzcom.ch" TargetMode="External"/><Relationship Id="rId10" Type="http://schemas.openxmlformats.org/officeDocument/2006/relationships/hyperlink" Target="https://goturkiye.com/aegean/assos" TargetMode="External"/><Relationship Id="rId19" Type="http://schemas.openxmlformats.org/officeDocument/2006/relationships/hyperlink" Target="http://www.facebook.com/GoTurkiye" TargetMode="External"/><Relationship Id="rId4" Type="http://schemas.openxmlformats.org/officeDocument/2006/relationships/webSettings" Target="webSettings.xml"/><Relationship Id="rId9" Type="http://schemas.openxmlformats.org/officeDocument/2006/relationships/hyperlink" Target="https://culturaljourneys.goturkiye.com/troy-museum" TargetMode="External"/><Relationship Id="rId14" Type="http://schemas.openxmlformats.org/officeDocument/2006/relationships/hyperlink" Target="https://goturkiye.com/kusadasi" TargetMode="External"/><Relationship Id="rId22" Type="http://schemas.openxmlformats.org/officeDocument/2006/relationships/hyperlink" Target="http://www.youtube.com/GoT&#252;rkiy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1461</Words>
  <Characters>9206</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6</cp:revision>
  <cp:lastPrinted>2026-08-10T06:45:00Z</cp:lastPrinted>
  <dcterms:created xsi:type="dcterms:W3CDTF">2026-08-27T07:17:00Z</dcterms:created>
  <dcterms:modified xsi:type="dcterms:W3CDTF">2026-08-27T07:33:00Z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