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256A2" w14:textId="71FFB85D" w:rsidR="005626E4" w:rsidRPr="005626E4" w:rsidRDefault="005626E4" w:rsidP="00994653">
      <w:pPr>
        <w:spacing w:after="120" w:line="360" w:lineRule="auto"/>
        <w:jc w:val="both"/>
        <w:rPr>
          <w:rFonts w:ascii="Arial" w:eastAsia="Calibri" w:hAnsi="Arial" w:cs="Times New Roman"/>
          <w:b/>
          <w:sz w:val="32"/>
          <w:szCs w:val="32"/>
          <w:lang w:val="de-CH"/>
        </w:rPr>
      </w:pPr>
      <w:r w:rsidRPr="005626E4">
        <w:rPr>
          <w:rFonts w:ascii="Arial" w:eastAsia="Calibri" w:hAnsi="Arial" w:cs="Times New Roman"/>
          <w:b/>
          <w:sz w:val="32"/>
          <w:szCs w:val="32"/>
          <w:lang w:val="de-CH"/>
        </w:rPr>
        <w:t>Medienmitteilu</w:t>
      </w:r>
      <w:r w:rsidR="00DC502B">
        <w:rPr>
          <w:rFonts w:ascii="Arial" w:eastAsia="Calibri" w:hAnsi="Arial" w:cs="Times New Roman"/>
          <w:b/>
          <w:sz w:val="32"/>
          <w:szCs w:val="32"/>
          <w:lang w:val="de-CH"/>
        </w:rPr>
        <w:t>ng</w:t>
      </w:r>
    </w:p>
    <w:p w14:paraId="7A512E6E" w14:textId="77777777" w:rsidR="003742D7" w:rsidRDefault="009B3DCD" w:rsidP="005B01FE">
      <w:pPr>
        <w:spacing w:after="120" w:line="360" w:lineRule="auto"/>
        <w:jc w:val="both"/>
        <w:rPr>
          <w:rFonts w:ascii="Arial" w:eastAsia="Calibri" w:hAnsi="Arial" w:cs="Arial"/>
          <w:b/>
          <w:iCs/>
          <w:sz w:val="28"/>
          <w:szCs w:val="28"/>
        </w:rPr>
      </w:pPr>
      <w:r>
        <w:rPr>
          <w:rFonts w:ascii="Arial" w:eastAsia="Calibri" w:hAnsi="Arial" w:cs="Arial"/>
          <w:b/>
          <w:iCs/>
          <w:sz w:val="28"/>
          <w:szCs w:val="28"/>
          <w:lang w:val="de-CH"/>
        </w:rPr>
        <w:t xml:space="preserve">Türkiye: </w:t>
      </w:r>
      <w:r w:rsidR="003742D7" w:rsidRPr="003742D7">
        <w:rPr>
          <w:rFonts w:ascii="Arial" w:eastAsia="Calibri" w:hAnsi="Arial" w:cs="Arial"/>
          <w:b/>
          <w:iCs/>
          <w:sz w:val="28"/>
          <w:szCs w:val="28"/>
        </w:rPr>
        <w:t>Fethiye zwischen Gleitschirmfliegen und vielfältigen Abenteuern</w:t>
      </w:r>
    </w:p>
    <w:p w14:paraId="592D1F7D" w14:textId="19DB7BB7" w:rsidR="005B01FE" w:rsidRDefault="005626E4" w:rsidP="005B01FE">
      <w:pPr>
        <w:spacing w:after="120" w:line="360" w:lineRule="auto"/>
        <w:jc w:val="both"/>
        <w:rPr>
          <w:rFonts w:ascii="Arial" w:eastAsia="Calibri" w:hAnsi="Arial" w:cs="Arial"/>
          <w:b/>
          <w:bCs/>
          <w:lang w:val="de-CH"/>
        </w:rPr>
      </w:pPr>
      <w:r w:rsidRPr="00920198">
        <w:rPr>
          <w:rFonts w:ascii="Arial" w:eastAsia="Calibri" w:hAnsi="Arial" w:cs="Arial"/>
          <w:b/>
          <w:bCs/>
          <w:lang w:val="de-CH"/>
        </w:rPr>
        <w:t>Bern</w:t>
      </w:r>
      <w:r w:rsidR="00F72C67" w:rsidRPr="00920198">
        <w:rPr>
          <w:rFonts w:ascii="Arial" w:eastAsia="Calibri" w:hAnsi="Arial" w:cs="Arial"/>
          <w:b/>
          <w:bCs/>
          <w:lang w:val="de-CH"/>
        </w:rPr>
        <w:t xml:space="preserve"> / Istanbul, </w:t>
      </w:r>
      <w:r w:rsidR="003742D7">
        <w:rPr>
          <w:rFonts w:ascii="Arial" w:eastAsia="Calibri" w:hAnsi="Arial" w:cs="Arial"/>
          <w:b/>
          <w:bCs/>
          <w:lang w:val="de-CH"/>
        </w:rPr>
        <w:t>13</w:t>
      </w:r>
      <w:r w:rsidR="00A532ED">
        <w:rPr>
          <w:rFonts w:ascii="Arial" w:eastAsia="Calibri" w:hAnsi="Arial" w:cs="Arial"/>
          <w:b/>
          <w:bCs/>
          <w:lang w:val="de-CH"/>
        </w:rPr>
        <w:t>.08.2026</w:t>
      </w:r>
      <w:r w:rsidR="00D42058" w:rsidRPr="00920198">
        <w:rPr>
          <w:rFonts w:ascii="Arial" w:eastAsia="Calibri" w:hAnsi="Arial" w:cs="Arial"/>
          <w:b/>
          <w:bCs/>
          <w:lang w:val="de-CH"/>
        </w:rPr>
        <w:t>:</w:t>
      </w:r>
      <w:r w:rsidR="007A16BF">
        <w:rPr>
          <w:rFonts w:ascii="Arial" w:eastAsia="Calibri" w:hAnsi="Arial" w:cs="Arial"/>
          <w:b/>
          <w:bCs/>
          <w:lang w:val="de-CH"/>
        </w:rPr>
        <w:t xml:space="preserve"> </w:t>
      </w:r>
      <w:r w:rsidR="003742D7" w:rsidRPr="003742D7">
        <w:rPr>
          <w:rFonts w:ascii="Arial" w:eastAsia="Calibri" w:hAnsi="Arial" w:cs="Arial"/>
          <w:b/>
          <w:bCs/>
        </w:rPr>
        <w:t>Reisende möchten heute mehr erleben, als Sehenswürdigkeiten nur aus der Ferne zu betrachten. Gefragt sind Ferien, die verschiedene Erlebnisse miteinander verbinden. Dadurch gewinnt der Sporttourismus mit mehreren Aktivitäten zunehmend an Bedeutung.</w:t>
      </w:r>
    </w:p>
    <w:p w14:paraId="337046BC" w14:textId="77777777" w:rsidR="003742D7" w:rsidRPr="003742D7" w:rsidRDefault="003742D7" w:rsidP="003742D7">
      <w:pPr>
        <w:spacing w:after="120" w:line="360" w:lineRule="auto"/>
        <w:jc w:val="both"/>
        <w:rPr>
          <w:rFonts w:ascii="Arial" w:eastAsia="Calibri" w:hAnsi="Arial" w:cs="Arial"/>
          <w:lang w:val="de-CH"/>
        </w:rPr>
      </w:pPr>
      <w:r w:rsidRPr="003742D7">
        <w:rPr>
          <w:rFonts w:ascii="Arial" w:eastAsia="Calibri" w:hAnsi="Arial" w:cs="Arial"/>
          <w:lang w:val="de-CH"/>
        </w:rPr>
        <w:t xml:space="preserve">Diese Entwicklung zeigt sich auch in einer aktuellen </w:t>
      </w:r>
      <w:hyperlink r:id="rId7" w:history="1">
        <w:r w:rsidRPr="003742D7">
          <w:rPr>
            <w:rStyle w:val="Hyperlink"/>
            <w:rFonts w:ascii="Arial" w:eastAsia="Calibri" w:hAnsi="Arial" w:cs="Arial"/>
            <w:lang w:val="de-CH"/>
          </w:rPr>
          <w:t>Studie</w:t>
        </w:r>
      </w:hyperlink>
      <w:r w:rsidRPr="003742D7">
        <w:rPr>
          <w:rFonts w:ascii="Arial" w:eastAsia="Calibri" w:hAnsi="Arial" w:cs="Arial"/>
          <w:lang w:val="de-CH"/>
        </w:rPr>
        <w:t>. Darin äusserten 44,1 Prozent der befragten Personen Interesse an Ferien mit unterschiedlichen Aktivitäten. Frauen bevorzugen dabei häufiger Fitness, Yoga und Wellnessaufenthalte, während Männer sich stärker für Live Sportveranstaltungen und Trainingsangebote interessieren. Türkiye ist bestens auf diese veränderten Bedürfnisse eingestellt und bietet in seinen vielfältigen Regionen zahlreiche Sporterlebnisse und aktive Ferienmöglichkeiten.</w:t>
      </w:r>
    </w:p>
    <w:p w14:paraId="7556642C" w14:textId="77777777" w:rsidR="003742D7" w:rsidRPr="003742D7" w:rsidRDefault="003742D7" w:rsidP="003742D7">
      <w:pPr>
        <w:spacing w:after="120" w:line="360" w:lineRule="auto"/>
        <w:jc w:val="both"/>
        <w:rPr>
          <w:rFonts w:ascii="Arial" w:eastAsia="Calibri" w:hAnsi="Arial" w:cs="Arial"/>
          <w:lang w:val="de-CH"/>
        </w:rPr>
      </w:pPr>
      <w:r w:rsidRPr="003742D7">
        <w:rPr>
          <w:rFonts w:ascii="Arial" w:eastAsia="Calibri" w:hAnsi="Arial" w:cs="Arial"/>
          <w:lang w:val="de-CH"/>
        </w:rPr>
        <w:t xml:space="preserve">Eine der eindrucksvollsten Möglichkeiten, die einzigartigen Natur und Kulturlandschaften von Türkiye zu entdecken, ist das Gleitschirmfliegen. Als besonders beliebtes Ziel gilt </w:t>
      </w:r>
      <w:hyperlink r:id="rId8" w:history="1">
        <w:r w:rsidRPr="003742D7">
          <w:rPr>
            <w:rStyle w:val="Hyperlink"/>
            <w:rFonts w:ascii="Arial" w:eastAsia="Calibri" w:hAnsi="Arial" w:cs="Arial"/>
            <w:lang w:val="de-CH"/>
          </w:rPr>
          <w:t>Ölüdeniz</w:t>
        </w:r>
      </w:hyperlink>
      <w:r w:rsidRPr="003742D7">
        <w:rPr>
          <w:rFonts w:ascii="Arial" w:eastAsia="Calibri" w:hAnsi="Arial" w:cs="Arial"/>
          <w:lang w:val="de-CH"/>
        </w:rPr>
        <w:t xml:space="preserve"> bei </w:t>
      </w:r>
      <w:hyperlink r:id="rId9" w:history="1">
        <w:r w:rsidRPr="003742D7">
          <w:rPr>
            <w:rStyle w:val="Hyperlink"/>
            <w:rFonts w:ascii="Arial" w:eastAsia="Calibri" w:hAnsi="Arial" w:cs="Arial"/>
            <w:lang w:val="de-CH"/>
          </w:rPr>
          <w:t>Fethiye</w:t>
        </w:r>
      </w:hyperlink>
      <w:r w:rsidRPr="003742D7">
        <w:rPr>
          <w:rFonts w:ascii="Arial" w:eastAsia="Calibri" w:hAnsi="Arial" w:cs="Arial"/>
          <w:lang w:val="de-CH"/>
        </w:rPr>
        <w:t xml:space="preserve"> an der wunderschönen Ägäisküste von Muğla. Vom Berg Babadağ aus über das türkisfarbene Meer und die spektakuläre Landschaft zu gleiten, ist für viele ein lang gehegter Traum. Doch das Flugerlebnis ist nur der Anfang. In Fethiye lässt sich das Abenteuer an Land und auf dem Wasser fortsetzen, etwa beim Wandern, bei verschiedenen Wassersportarten sowie mit Yoga und Wellness.</w:t>
      </w:r>
    </w:p>
    <w:p w14:paraId="0E4DEFF0" w14:textId="77777777" w:rsidR="003742D7" w:rsidRPr="003742D7" w:rsidRDefault="003742D7" w:rsidP="003742D7">
      <w:pPr>
        <w:spacing w:after="120" w:line="360" w:lineRule="auto"/>
        <w:jc w:val="both"/>
        <w:rPr>
          <w:rFonts w:ascii="Arial" w:eastAsia="Calibri" w:hAnsi="Arial" w:cs="Arial"/>
          <w:lang w:val="de-CH"/>
        </w:rPr>
      </w:pPr>
      <w:r w:rsidRPr="003742D7">
        <w:rPr>
          <w:rFonts w:ascii="Arial" w:eastAsia="Calibri" w:hAnsi="Arial" w:cs="Arial"/>
          <w:b/>
          <w:bCs/>
          <w:lang w:val="de-CH"/>
        </w:rPr>
        <w:t>Gleitschirmfliegen: Das besondere Abenteuer in Fethiye</w:t>
      </w:r>
    </w:p>
    <w:p w14:paraId="5EFA78B7" w14:textId="77777777" w:rsidR="003742D7" w:rsidRPr="003742D7" w:rsidRDefault="003742D7" w:rsidP="003742D7">
      <w:pPr>
        <w:spacing w:after="120" w:line="360" w:lineRule="auto"/>
        <w:jc w:val="both"/>
        <w:rPr>
          <w:rFonts w:ascii="Arial" w:eastAsia="Calibri" w:hAnsi="Arial" w:cs="Arial"/>
          <w:lang w:val="de-CH"/>
        </w:rPr>
      </w:pPr>
      <w:r w:rsidRPr="003742D7">
        <w:rPr>
          <w:rFonts w:ascii="Arial" w:eastAsia="Calibri" w:hAnsi="Arial" w:cs="Arial"/>
          <w:lang w:val="de-CH"/>
        </w:rPr>
        <w:t xml:space="preserve">Fethiye gehört zu den herausragenden Reisezielen von Türkiye. Die Region in der Provinz </w:t>
      </w:r>
      <w:hyperlink r:id="rId10" w:history="1">
        <w:r w:rsidRPr="003742D7">
          <w:rPr>
            <w:rStyle w:val="Hyperlink"/>
            <w:rFonts w:ascii="Arial" w:eastAsia="Calibri" w:hAnsi="Arial" w:cs="Arial"/>
            <w:lang w:val="de-CH"/>
          </w:rPr>
          <w:t>Muğla</w:t>
        </w:r>
      </w:hyperlink>
      <w:r w:rsidRPr="003742D7">
        <w:rPr>
          <w:rFonts w:ascii="Arial" w:eastAsia="Calibri" w:hAnsi="Arial" w:cs="Arial"/>
          <w:lang w:val="de-CH"/>
        </w:rPr>
        <w:t xml:space="preserve"> begeistert mit kristallklarem Wasser, weltbekannten Stränden und einer eindrucksvollen Natur. Hier liegt auch der Babadağ, einer der führenden Orte für Gleitschirmflüge weltweit. Ein Flug über Fethiye gehört deshalb auf die Wunschliste aller Menschen, die das Abenteuer suchen.</w:t>
      </w:r>
    </w:p>
    <w:p w14:paraId="49F5FCF7" w14:textId="77777777" w:rsidR="003742D7" w:rsidRPr="003742D7" w:rsidRDefault="003742D7" w:rsidP="003742D7">
      <w:pPr>
        <w:spacing w:after="120" w:line="360" w:lineRule="auto"/>
        <w:jc w:val="both"/>
        <w:rPr>
          <w:rFonts w:ascii="Arial" w:eastAsia="Calibri" w:hAnsi="Arial" w:cs="Arial"/>
          <w:lang w:val="de-CH"/>
        </w:rPr>
      </w:pPr>
      <w:r w:rsidRPr="003742D7">
        <w:rPr>
          <w:rFonts w:ascii="Arial" w:eastAsia="Calibri" w:hAnsi="Arial" w:cs="Arial"/>
          <w:lang w:val="de-CH"/>
        </w:rPr>
        <w:t>Jedes Jahr zieht der Babadağ Tausende Gleitschirmbegeisterte aus Türkiye und dem Ausland an. Der Berg liegt rund 30 Autominuten vom Strand von Ölüdeniz entfernt und gilt als erstes Gleitschirmziel von Türkiye. Verschiedene Startplätze auf unterschiedlichen Höhen bieten passende Bedingungen für den Flug. Einer davon befindet sich auf dem beinahe 2 000 Meter hohen Gipfel. Begleitet von lizenzierten Pilotinnen und Piloten können Gäste zu einem Tandemflug aufbrechen. Sobald die Ausrüstung sitzt, genügen wenige Schritte, um sich in den Himmel zu erheben.</w:t>
      </w:r>
    </w:p>
    <w:p w14:paraId="7CF66C90" w14:textId="77777777" w:rsidR="003742D7" w:rsidRPr="003742D7" w:rsidRDefault="003742D7" w:rsidP="003742D7">
      <w:pPr>
        <w:spacing w:after="120" w:line="360" w:lineRule="auto"/>
        <w:jc w:val="both"/>
        <w:rPr>
          <w:rFonts w:ascii="Arial" w:eastAsia="Calibri" w:hAnsi="Arial" w:cs="Arial"/>
          <w:lang w:val="de-CH"/>
        </w:rPr>
      </w:pPr>
      <w:r w:rsidRPr="003742D7">
        <w:rPr>
          <w:rFonts w:ascii="Arial" w:eastAsia="Calibri" w:hAnsi="Arial" w:cs="Arial"/>
          <w:lang w:val="de-CH"/>
        </w:rPr>
        <w:lastRenderedPageBreak/>
        <w:t>Ein Gleitschirmflug dauert in der Regel etwa 30 Minuten. Wer noch mehr Nervenkitzel sucht, kann unter der Anleitung des Piloten akrobatische Manöver wie Drehungen um 360 Grad oder sogenannte Wingovers erleben. Über dem türkisfarbenen Wasser und den sattgrünen Wäldern zu schweben und anschliessend am Strand von Ölüdeniz zu landen, der zu den schönsten Stränden der Welt zählt, bleibt lange in Erinnerung. Nach der Landung lässt sich das Abenteuer entspannt fortsetzen. Der feine weisse Sand und das kristallklare Wasser von Ölüdeniz laden zum Baden und Erholen ein.</w:t>
      </w:r>
    </w:p>
    <w:p w14:paraId="14AFD28A" w14:textId="77777777" w:rsidR="003742D7" w:rsidRPr="003742D7" w:rsidRDefault="003742D7" w:rsidP="003742D7">
      <w:pPr>
        <w:spacing w:after="120" w:line="360" w:lineRule="auto"/>
        <w:jc w:val="both"/>
        <w:rPr>
          <w:rFonts w:ascii="Arial" w:eastAsia="Calibri" w:hAnsi="Arial" w:cs="Arial"/>
          <w:lang w:val="de-CH"/>
        </w:rPr>
      </w:pPr>
      <w:r w:rsidRPr="003742D7">
        <w:rPr>
          <w:rFonts w:ascii="Arial" w:eastAsia="Calibri" w:hAnsi="Arial" w:cs="Arial"/>
          <w:b/>
          <w:bCs/>
          <w:lang w:val="de-CH"/>
        </w:rPr>
        <w:t>Vielfältige Abenteuer rund um das Gleitschirmfliegen</w:t>
      </w:r>
    </w:p>
    <w:p w14:paraId="382CC649" w14:textId="77777777" w:rsidR="003742D7" w:rsidRPr="003742D7" w:rsidRDefault="003742D7" w:rsidP="003742D7">
      <w:pPr>
        <w:spacing w:after="120" w:line="360" w:lineRule="auto"/>
        <w:jc w:val="both"/>
        <w:rPr>
          <w:rFonts w:ascii="Arial" w:eastAsia="Calibri" w:hAnsi="Arial" w:cs="Arial"/>
          <w:lang w:val="de-CH"/>
        </w:rPr>
      </w:pPr>
      <w:r w:rsidRPr="003742D7">
        <w:rPr>
          <w:rFonts w:ascii="Arial" w:eastAsia="Calibri" w:hAnsi="Arial" w:cs="Arial"/>
          <w:lang w:val="de-CH"/>
        </w:rPr>
        <w:t>Neben dem Gleitschirmfliegen bietet Fethiye zahlreiche weitere Aktivitäten. Von Wanderungen bis zu verschiedenen Wassersportarten finden Reisende hier beste Voraussetzungen für abwechslungsreiche Ferien. Nach dem Flug über Ölüdeniz warten an Land und auf dem Meer viele weitere Erlebnisse.</w:t>
      </w:r>
    </w:p>
    <w:p w14:paraId="28BFA34E" w14:textId="77777777" w:rsidR="003742D7" w:rsidRPr="003742D7" w:rsidRDefault="003742D7" w:rsidP="003742D7">
      <w:pPr>
        <w:spacing w:after="120" w:line="360" w:lineRule="auto"/>
        <w:jc w:val="both"/>
        <w:rPr>
          <w:rFonts w:ascii="Arial" w:eastAsia="Calibri" w:hAnsi="Arial" w:cs="Arial"/>
          <w:lang w:val="de-CH"/>
        </w:rPr>
      </w:pPr>
      <w:r w:rsidRPr="003742D7">
        <w:rPr>
          <w:rFonts w:ascii="Arial" w:eastAsia="Calibri" w:hAnsi="Arial" w:cs="Arial"/>
          <w:lang w:val="de-CH"/>
        </w:rPr>
        <w:t xml:space="preserve">Zu den beliebtesten Ausflugszielen der Region gehört das </w:t>
      </w:r>
      <w:hyperlink r:id="rId11" w:history="1">
        <w:r w:rsidRPr="003742D7">
          <w:rPr>
            <w:rStyle w:val="Hyperlink"/>
            <w:rFonts w:ascii="Arial" w:eastAsia="Calibri" w:hAnsi="Arial" w:cs="Arial"/>
            <w:b/>
            <w:bCs/>
            <w:lang w:val="de-CH"/>
          </w:rPr>
          <w:t>Schmetterlingstal</w:t>
        </w:r>
      </w:hyperlink>
      <w:r w:rsidRPr="003742D7">
        <w:rPr>
          <w:rFonts w:ascii="Arial" w:eastAsia="Calibri" w:hAnsi="Arial" w:cs="Arial"/>
          <w:lang w:val="de-CH"/>
        </w:rPr>
        <w:t>. Das geschützte Naturgebiet beherbergt mehr als 80 Schmetterlingsarten. Besonders bekannt ist das Tal für seine endemischen Arten und seine eindrucksvolle Landschaft. Es zieht Naturbegeisterte sowie Schmetterlingsfans aus aller Welt an.</w:t>
      </w:r>
    </w:p>
    <w:p w14:paraId="5AE8B76F" w14:textId="77777777" w:rsidR="003742D7" w:rsidRPr="003742D7" w:rsidRDefault="003742D7" w:rsidP="003742D7">
      <w:pPr>
        <w:spacing w:after="120" w:line="360" w:lineRule="auto"/>
        <w:jc w:val="both"/>
        <w:rPr>
          <w:rFonts w:ascii="Arial" w:eastAsia="Calibri" w:hAnsi="Arial" w:cs="Arial"/>
          <w:lang w:val="de-CH"/>
        </w:rPr>
      </w:pPr>
      <w:r w:rsidRPr="003742D7">
        <w:rPr>
          <w:rFonts w:ascii="Arial" w:eastAsia="Calibri" w:hAnsi="Arial" w:cs="Arial"/>
          <w:lang w:val="de-CH"/>
        </w:rPr>
        <w:t xml:space="preserve">Ebenfalls sehenswert ist die </w:t>
      </w:r>
      <w:hyperlink r:id="rId12" w:history="1">
        <w:r w:rsidRPr="003742D7">
          <w:rPr>
            <w:rStyle w:val="Hyperlink"/>
            <w:rFonts w:ascii="Arial" w:eastAsia="Calibri" w:hAnsi="Arial" w:cs="Arial"/>
            <w:b/>
            <w:bCs/>
            <w:lang w:val="de-CH"/>
          </w:rPr>
          <w:t>Kabak Bucht</w:t>
        </w:r>
      </w:hyperlink>
      <w:r w:rsidRPr="003742D7">
        <w:rPr>
          <w:rFonts w:ascii="Arial" w:eastAsia="Calibri" w:hAnsi="Arial" w:cs="Arial"/>
          <w:lang w:val="de-CH"/>
        </w:rPr>
        <w:t>, eine weitgehend unberührte Bucht beim Dorf Faralya. Sie ist besonders bei Campingbegeisterten beliebt und bietet einen ruhigen Rückzugsort fernab des Alltags. Inzwischen zählt dieses versteckte Paradies auch zu den beliebtesten Orten für Yoga Aufenthalte in Türkiye. Verschiedene Yogazentren mit Holzbungalows oder luxuriösen Zelten laden dazu ein, inmitten der beeindruckenden Natur neue Kraft zu schöpfen.</w:t>
      </w:r>
    </w:p>
    <w:p w14:paraId="2CD1FDD5" w14:textId="77777777" w:rsidR="003742D7" w:rsidRPr="003742D7" w:rsidRDefault="003742D7" w:rsidP="003742D7">
      <w:pPr>
        <w:spacing w:after="120" w:line="360" w:lineRule="auto"/>
        <w:jc w:val="both"/>
        <w:rPr>
          <w:rFonts w:ascii="Arial" w:eastAsia="Calibri" w:hAnsi="Arial" w:cs="Arial"/>
          <w:lang w:val="de-CH"/>
        </w:rPr>
      </w:pPr>
      <w:r w:rsidRPr="003742D7">
        <w:rPr>
          <w:rFonts w:ascii="Arial" w:eastAsia="Calibri" w:hAnsi="Arial" w:cs="Arial"/>
          <w:lang w:val="de-CH"/>
        </w:rPr>
        <w:t xml:space="preserve">Dank seiner traumhaften Küstenlage ist Fethiye auch ein beliebtes Ziel für Wassersport. Tauchbegeisterte zieht es besonders nach Afkule, das für seine Unterwasserhöhlen und die artenreiche Meereswelt bekannt ist. Im eindrucksvollen </w:t>
      </w:r>
      <w:hyperlink r:id="rId13" w:history="1">
        <w:r w:rsidRPr="003742D7">
          <w:rPr>
            <w:rStyle w:val="Hyperlink"/>
            <w:rFonts w:ascii="Arial" w:eastAsia="Calibri" w:hAnsi="Arial" w:cs="Arial"/>
            <w:b/>
            <w:bCs/>
            <w:lang w:val="de-CH"/>
          </w:rPr>
          <w:t>Saklıkent Canyon</w:t>
        </w:r>
      </w:hyperlink>
      <w:r w:rsidRPr="003742D7">
        <w:rPr>
          <w:rFonts w:ascii="Arial" w:eastAsia="Calibri" w:hAnsi="Arial" w:cs="Arial"/>
          <w:lang w:val="de-CH"/>
        </w:rPr>
        <w:t xml:space="preserve"> sorgen Raftingtouren auf dem Fluss Eşen für Spannung. Durch die Region führt zudem der </w:t>
      </w:r>
      <w:hyperlink r:id="rId14" w:history="1">
        <w:r w:rsidRPr="003742D7">
          <w:rPr>
            <w:rStyle w:val="Hyperlink"/>
            <w:rFonts w:ascii="Arial" w:eastAsia="Calibri" w:hAnsi="Arial" w:cs="Arial"/>
            <w:b/>
            <w:bCs/>
            <w:lang w:val="de-CH"/>
          </w:rPr>
          <w:t>Lykische Weg</w:t>
        </w:r>
      </w:hyperlink>
      <w:r w:rsidRPr="003742D7">
        <w:rPr>
          <w:rFonts w:ascii="Arial" w:eastAsia="Calibri" w:hAnsi="Arial" w:cs="Arial"/>
          <w:lang w:val="de-CH"/>
        </w:rPr>
        <w:t>, einer der bekanntesten Fernwanderwege der Welt. Die Route eröffnet unvergessliche Ausblicke auf die mediterrane Landschaft und bietet hervorragende Möglichkeiten für ausgedehnte Wanderungen.</w:t>
      </w:r>
    </w:p>
    <w:p w14:paraId="0F03AC6C" w14:textId="77777777" w:rsidR="003742D7" w:rsidRPr="003742D7" w:rsidRDefault="003742D7" w:rsidP="003742D7">
      <w:pPr>
        <w:spacing w:after="120" w:line="360" w:lineRule="auto"/>
        <w:jc w:val="both"/>
        <w:rPr>
          <w:rFonts w:ascii="Arial" w:eastAsia="Calibri" w:hAnsi="Arial" w:cs="Arial"/>
          <w:lang w:val="de-CH"/>
        </w:rPr>
      </w:pPr>
      <w:r w:rsidRPr="003742D7">
        <w:rPr>
          <w:rFonts w:ascii="Arial" w:eastAsia="Calibri" w:hAnsi="Arial" w:cs="Arial"/>
          <w:lang w:val="de-CH"/>
        </w:rPr>
        <w:t>Die vielfältigen Abenteuer in Fethiye werden durch eine breite Auswahl an Unterkünften und mediterrane Genusserlebnisse ergänzt. Frische Meeresfrüchte und lokale Weine stehen dabei besonders im Mittelpunkt.</w:t>
      </w:r>
    </w:p>
    <w:p w14:paraId="58BF3E3F" w14:textId="77777777" w:rsidR="007A1B41" w:rsidRPr="00744F66" w:rsidRDefault="007A1B41" w:rsidP="00744F66">
      <w:pPr>
        <w:spacing w:after="120" w:line="360" w:lineRule="auto"/>
        <w:jc w:val="both"/>
        <w:rPr>
          <w:rFonts w:ascii="Arial" w:eastAsia="Calibri" w:hAnsi="Arial" w:cs="Arial"/>
          <w:lang w:val="de-CH"/>
        </w:rPr>
      </w:pPr>
    </w:p>
    <w:p w14:paraId="4FC23ECC" w14:textId="7F27A739" w:rsidR="005A05F4" w:rsidRPr="000E23D0" w:rsidRDefault="003F7404" w:rsidP="00E36C34">
      <w:pPr>
        <w:pStyle w:val="KeinLeerraum"/>
        <w:spacing w:after="120" w:line="360" w:lineRule="auto"/>
        <w:jc w:val="both"/>
        <w:rPr>
          <w:rFonts w:ascii="Arial" w:eastAsia="Times New Roman" w:hAnsi="Arial" w:cs="Arial"/>
          <w:lang w:val="en-US"/>
        </w:rPr>
      </w:pPr>
      <w:r w:rsidRPr="003F7404">
        <w:rPr>
          <w:rFonts w:ascii="Arial" w:eastAsia="Times New Roman" w:hAnsi="Arial" w:cs="Arial"/>
          <w:lang w:val="de-CH"/>
        </w:rPr>
        <w:t xml:space="preserve">Bilder inklusive Copyrights finden </w:t>
      </w:r>
      <w:r w:rsidRPr="00CD6BA4">
        <w:rPr>
          <w:rFonts w:ascii="Arial" w:eastAsia="Times New Roman" w:hAnsi="Arial" w:cs="Arial"/>
          <w:lang w:val="de-CH"/>
        </w:rPr>
        <w:t xml:space="preserve">Sie </w:t>
      </w:r>
      <w:hyperlink r:id="rId15" w:history="1">
        <w:r w:rsidRPr="003742D7">
          <w:rPr>
            <w:rStyle w:val="Hyperlink"/>
            <w:rFonts w:ascii="Arial" w:eastAsia="Times New Roman" w:hAnsi="Arial" w:cs="Arial"/>
            <w:b/>
            <w:bCs/>
            <w:lang w:val="de-CH"/>
          </w:rPr>
          <w:t>hier</w:t>
        </w:r>
      </w:hyperlink>
      <w:r w:rsidRPr="00FD52BF">
        <w:rPr>
          <w:rFonts w:ascii="Arial" w:eastAsia="Times New Roman" w:hAnsi="Arial" w:cs="Arial"/>
          <w:b/>
          <w:bCs/>
          <w:lang w:val="de-CH"/>
        </w:rPr>
        <w:t>.</w:t>
      </w:r>
      <w:r w:rsidR="002C5B16">
        <w:rPr>
          <w:rFonts w:ascii="Arial" w:eastAsia="Times New Roman" w:hAnsi="Arial" w:cs="Arial"/>
          <w:lang w:val="de-CH"/>
        </w:rPr>
        <w:t xml:space="preserve"> </w:t>
      </w:r>
      <w:r w:rsidR="002C5B16" w:rsidRPr="000E23D0">
        <w:rPr>
          <w:rFonts w:ascii="Arial" w:eastAsia="Times New Roman" w:hAnsi="Arial" w:cs="Arial"/>
          <w:lang w:val="en-US"/>
        </w:rPr>
        <w:t>Bilder © GoTürkiye.</w:t>
      </w:r>
    </w:p>
    <w:p w14:paraId="1A4EDE59" w14:textId="41D24B95" w:rsidR="005626E4" w:rsidRPr="00902A4F" w:rsidRDefault="005626E4" w:rsidP="00994653">
      <w:pPr>
        <w:pStyle w:val="KeinLeerraum"/>
        <w:spacing w:after="120" w:line="360" w:lineRule="auto"/>
        <w:jc w:val="both"/>
        <w:rPr>
          <w:rFonts w:ascii="Arial" w:hAnsi="Arial" w:cs="Arial"/>
          <w:b/>
          <w:bCs/>
          <w:lang w:val="en-US"/>
        </w:rPr>
      </w:pPr>
      <w:r w:rsidRPr="00902A4F">
        <w:rPr>
          <w:rFonts w:ascii="Arial" w:hAnsi="Arial" w:cs="Arial"/>
          <w:b/>
          <w:bCs/>
          <w:lang w:val="en-US"/>
        </w:rPr>
        <w:lastRenderedPageBreak/>
        <w:t xml:space="preserve">Social Media </w:t>
      </w:r>
    </w:p>
    <w:p w14:paraId="4217AFBE" w14:textId="77777777" w:rsidR="006D0AFC" w:rsidRPr="004B5AC9" w:rsidRDefault="006D0AFC" w:rsidP="006D0AFC">
      <w:pPr>
        <w:pStyle w:val="KeinLeerraum"/>
        <w:spacing w:after="120" w:line="360" w:lineRule="auto"/>
        <w:jc w:val="both"/>
        <w:rPr>
          <w:rFonts w:ascii="Arial" w:hAnsi="Arial" w:cs="Arial"/>
          <w:lang w:val="en-US"/>
        </w:rPr>
      </w:pPr>
      <w:r w:rsidRPr="004B5AC9">
        <w:rPr>
          <w:rFonts w:ascii="Arial" w:hAnsi="Arial" w:cs="Arial"/>
          <w:lang w:val="en-US"/>
        </w:rPr>
        <w:t xml:space="preserve">Website: </w:t>
      </w:r>
      <w:hyperlink r:id="rId16" w:history="1">
        <w:r w:rsidRPr="004B5AC9">
          <w:rPr>
            <w:rStyle w:val="Hyperlink"/>
            <w:rFonts w:ascii="Arial" w:eastAsia="Times New Roman" w:hAnsi="Arial" w:cs="Arial"/>
            <w:lang w:val="en-US"/>
          </w:rPr>
          <w:t>goturkiye.com/</w:t>
        </w:r>
      </w:hyperlink>
      <w:r w:rsidRPr="004B5AC9">
        <w:rPr>
          <w:rStyle w:val="Hyperlink"/>
          <w:rFonts w:ascii="Arial" w:eastAsia="Times New Roman" w:hAnsi="Arial" w:cs="Arial"/>
          <w:lang w:val="en-US"/>
        </w:rPr>
        <w:t xml:space="preserve"> </w:t>
      </w:r>
    </w:p>
    <w:p w14:paraId="21BDD24F" w14:textId="77777777" w:rsidR="006D0AFC" w:rsidRPr="004B5AC9" w:rsidRDefault="006D0AFC" w:rsidP="006D0AFC">
      <w:pPr>
        <w:pStyle w:val="KeinLeerraum"/>
        <w:spacing w:after="120" w:line="360" w:lineRule="auto"/>
        <w:jc w:val="both"/>
        <w:rPr>
          <w:rFonts w:ascii="Arial" w:hAnsi="Arial" w:cs="Arial"/>
          <w:lang w:val="en-US"/>
        </w:rPr>
      </w:pPr>
      <w:r w:rsidRPr="004B5AC9">
        <w:rPr>
          <w:rFonts w:ascii="Arial" w:hAnsi="Arial" w:cs="Arial"/>
          <w:lang w:val="en-US"/>
        </w:rPr>
        <w:t xml:space="preserve">Facebook: </w:t>
      </w:r>
      <w:hyperlink r:id="rId17" w:history="1">
        <w:r w:rsidRPr="00F1372A">
          <w:rPr>
            <w:rStyle w:val="Hyperlink"/>
            <w:rFonts w:ascii="Arial" w:hAnsi="Arial" w:cs="Arial"/>
            <w:lang w:val="en-CA"/>
          </w:rPr>
          <w:t>www.facebook.com/GoTurkiye</w:t>
        </w:r>
      </w:hyperlink>
      <w:r>
        <w:rPr>
          <w:rStyle w:val="Hyperlink"/>
          <w:rFonts w:ascii="Arial" w:hAnsi="Arial" w:cs="Arial"/>
          <w:lang w:val="en-CA"/>
        </w:rPr>
        <w:t xml:space="preserve"> </w:t>
      </w:r>
    </w:p>
    <w:p w14:paraId="0A39E2B7" w14:textId="77777777" w:rsidR="006D0AFC" w:rsidRPr="004B5AC9" w:rsidRDefault="006D0AFC" w:rsidP="006D0AFC">
      <w:pPr>
        <w:pStyle w:val="KeinLeerraum"/>
        <w:spacing w:after="120" w:line="360" w:lineRule="auto"/>
        <w:jc w:val="both"/>
      </w:pPr>
      <w:r w:rsidRPr="006D0AFC">
        <w:rPr>
          <w:rFonts w:ascii="Arial" w:hAnsi="Arial" w:cs="Arial"/>
          <w:lang w:val="nl-BE"/>
        </w:rPr>
        <w:t xml:space="preserve">Instagram: </w:t>
      </w:r>
      <w:hyperlink r:id="rId18" w:history="1">
        <w:r w:rsidRPr="006D0AFC">
          <w:rPr>
            <w:rStyle w:val="Hyperlink"/>
            <w:rFonts w:ascii="Arial" w:hAnsi="Arial" w:cs="Arial"/>
            <w:lang w:val="nl-BE"/>
          </w:rPr>
          <w:t>www.instagram.com/goturkiye/</w:t>
        </w:r>
      </w:hyperlink>
      <w:r w:rsidRPr="006D0AFC">
        <w:rPr>
          <w:rStyle w:val="Hyperlink"/>
          <w:rFonts w:ascii="Arial" w:hAnsi="Arial" w:cs="Arial"/>
          <w:lang w:val="nl-BE"/>
        </w:rPr>
        <w:t xml:space="preserve"> </w:t>
      </w:r>
    </w:p>
    <w:p w14:paraId="69BB3AEE" w14:textId="77777777" w:rsidR="006D0AFC" w:rsidRPr="004B5AC9" w:rsidRDefault="006D0AFC" w:rsidP="006D0AFC">
      <w:pPr>
        <w:pStyle w:val="KeinLeerraum"/>
        <w:spacing w:after="120" w:line="360" w:lineRule="auto"/>
        <w:jc w:val="both"/>
        <w:rPr>
          <w:rFonts w:ascii="Arial" w:hAnsi="Arial" w:cs="Arial"/>
          <w:lang w:val="nl-BE"/>
        </w:rPr>
      </w:pPr>
      <w:r w:rsidRPr="004B5AC9">
        <w:rPr>
          <w:rFonts w:ascii="Arial" w:hAnsi="Arial" w:cs="Arial"/>
          <w:lang w:val="nl-BE"/>
        </w:rPr>
        <w:t xml:space="preserve">X: </w:t>
      </w:r>
      <w:hyperlink r:id="rId19" w:history="1">
        <w:r w:rsidRPr="004B5AC9">
          <w:rPr>
            <w:rStyle w:val="Hyperlink"/>
            <w:rFonts w:ascii="Arial" w:hAnsi="Arial" w:cs="Arial"/>
            <w:lang w:val="nl-BE"/>
          </w:rPr>
          <w:t>x.com/goturkiye</w:t>
        </w:r>
      </w:hyperlink>
      <w:r w:rsidRPr="004B5AC9">
        <w:rPr>
          <w:rStyle w:val="Hyperlink"/>
          <w:rFonts w:ascii="Arial" w:hAnsi="Arial" w:cs="Arial"/>
          <w:lang w:val="nl-BE"/>
        </w:rPr>
        <w:t xml:space="preserve"> </w:t>
      </w:r>
    </w:p>
    <w:p w14:paraId="4ED09BFE" w14:textId="77777777" w:rsidR="006D0AFC" w:rsidRPr="00DC502B" w:rsidRDefault="006D0AFC" w:rsidP="006D0AFC">
      <w:pPr>
        <w:pStyle w:val="KeinLeerraum"/>
        <w:spacing w:after="120" w:line="360" w:lineRule="auto"/>
        <w:jc w:val="both"/>
        <w:rPr>
          <w:rFonts w:ascii="Arial" w:hAnsi="Arial" w:cs="Arial"/>
          <w:lang w:val="en-US"/>
        </w:rPr>
      </w:pPr>
      <w:r w:rsidRPr="00DC502B">
        <w:rPr>
          <w:rFonts w:ascii="Arial" w:hAnsi="Arial" w:cs="Arial"/>
          <w:lang w:val="en-US"/>
        </w:rPr>
        <w:t xml:space="preserve">YouTube: </w:t>
      </w:r>
      <w:hyperlink r:id="rId20" w:history="1">
        <w:r w:rsidRPr="00DC502B">
          <w:rPr>
            <w:rStyle w:val="Hyperlink"/>
            <w:rFonts w:ascii="Arial" w:eastAsia="Times New Roman" w:hAnsi="Arial" w:cs="Arial"/>
            <w:lang w:val="en-US"/>
          </w:rPr>
          <w:t>www.youtube.com/GoTürkiye</w:t>
        </w:r>
      </w:hyperlink>
      <w:r w:rsidRPr="00DC502B">
        <w:rPr>
          <w:rStyle w:val="Hyperlink"/>
          <w:rFonts w:ascii="Arial" w:eastAsia="Times New Roman" w:hAnsi="Arial" w:cs="Arial"/>
          <w:color w:val="0000FF"/>
          <w:lang w:val="en-US"/>
        </w:rPr>
        <w:t xml:space="preserve"> </w:t>
      </w:r>
      <w:r w:rsidRPr="00DC502B">
        <w:rPr>
          <w:rFonts w:ascii="Arial" w:hAnsi="Arial" w:cs="Arial"/>
          <w:lang w:val="en-US"/>
        </w:rPr>
        <w:t xml:space="preserve"> </w:t>
      </w:r>
    </w:p>
    <w:p w14:paraId="0CA2D2E5" w14:textId="357657A2" w:rsidR="005626E4" w:rsidRPr="00030A79" w:rsidRDefault="005626E4" w:rsidP="005626E4">
      <w:pPr>
        <w:pStyle w:val="KeinLeerraum"/>
        <w:pBdr>
          <w:top w:val="single" w:sz="4" w:space="1" w:color="auto"/>
          <w:left w:val="single" w:sz="4" w:space="4" w:color="auto"/>
          <w:bottom w:val="single" w:sz="4" w:space="1" w:color="auto"/>
          <w:right w:val="single" w:sz="4" w:space="4" w:color="auto"/>
        </w:pBdr>
        <w:rPr>
          <w:rFonts w:ascii="Arial" w:hAnsi="Arial" w:cs="Arial"/>
          <w:sz w:val="20"/>
          <w:lang w:val="de-CH"/>
        </w:rPr>
      </w:pPr>
      <w:r w:rsidRPr="006C7968">
        <w:rPr>
          <w:rFonts w:ascii="Arial" w:hAnsi="Arial" w:cs="Arial"/>
          <w:b/>
          <w:sz w:val="20"/>
          <w:lang w:val="de-CH"/>
        </w:rPr>
        <w:t>Für weitere Informationen (Medien):</w:t>
      </w:r>
      <w:r w:rsidRPr="006C7968">
        <w:rPr>
          <w:rFonts w:ascii="Arial" w:hAnsi="Arial" w:cs="Arial"/>
          <w:sz w:val="20"/>
          <w:lang w:val="de-CH"/>
        </w:rPr>
        <w:br/>
      </w:r>
      <w:r>
        <w:rPr>
          <w:rFonts w:ascii="Arial" w:hAnsi="Arial" w:cs="Arial"/>
          <w:sz w:val="20"/>
          <w:lang w:val="de-CH"/>
        </w:rPr>
        <w:t>Laura Fabbris</w:t>
      </w:r>
      <w:r w:rsidR="00CC0A55">
        <w:rPr>
          <w:rFonts w:ascii="Arial" w:hAnsi="Arial" w:cs="Arial"/>
          <w:sz w:val="20"/>
          <w:lang w:val="de-CH"/>
        </w:rPr>
        <w:t>, Jürg Krattiger</w:t>
      </w:r>
      <w:r>
        <w:rPr>
          <w:rFonts w:ascii="Arial" w:hAnsi="Arial" w:cs="Arial"/>
          <w:sz w:val="20"/>
          <w:lang w:val="de-CH"/>
        </w:rPr>
        <w:t xml:space="preserve"> und </w:t>
      </w:r>
      <w:r w:rsidRPr="006C7968">
        <w:rPr>
          <w:rFonts w:ascii="Arial" w:hAnsi="Arial" w:cs="Arial"/>
          <w:sz w:val="20"/>
          <w:lang w:val="de-CH"/>
        </w:rPr>
        <w:t xml:space="preserve">Gere Gretz, </w:t>
      </w:r>
      <w:bookmarkStart w:id="0" w:name="OLE_LINK2"/>
      <w:r w:rsidRPr="00536F20">
        <w:rPr>
          <w:rFonts w:ascii="Arial" w:hAnsi="Arial" w:cs="Arial"/>
          <w:sz w:val="20"/>
          <w:lang w:val="de-CH"/>
        </w:rPr>
        <w:t>Medienstelle Türkiye Tourismus</w:t>
      </w:r>
      <w:r w:rsidRPr="006C7968">
        <w:rPr>
          <w:rFonts w:ascii="Arial" w:hAnsi="Arial" w:cs="Arial"/>
          <w:sz w:val="20"/>
          <w:lang w:val="de-CH"/>
        </w:rPr>
        <w:t xml:space="preserve"> (Schweiz), </w:t>
      </w:r>
      <w:bookmarkEnd w:id="0"/>
      <w:r w:rsidRPr="006C7968">
        <w:rPr>
          <w:rFonts w:ascii="Arial" w:hAnsi="Arial" w:cs="Arial"/>
          <w:sz w:val="20"/>
          <w:lang w:val="de-CH"/>
        </w:rPr>
        <w:br/>
        <w:t xml:space="preserve">c/o Gretz Communications AG, Zähringerstr. </w:t>
      </w:r>
      <w:r w:rsidRPr="00030A79">
        <w:rPr>
          <w:rFonts w:ascii="Arial" w:hAnsi="Arial" w:cs="Arial"/>
          <w:sz w:val="20"/>
          <w:lang w:val="de-CH"/>
        </w:rPr>
        <w:t xml:space="preserve">16, 3012 Bern, </w:t>
      </w:r>
      <w:r w:rsidRPr="00030A79">
        <w:rPr>
          <w:rFonts w:ascii="Arial" w:hAnsi="Arial" w:cs="Arial"/>
          <w:sz w:val="20"/>
          <w:lang w:val="de-CH"/>
        </w:rPr>
        <w:br/>
        <w:t xml:space="preserve">Tel. 031 300 30 70, email: </w:t>
      </w:r>
      <w:hyperlink r:id="rId21" w:history="1">
        <w:r w:rsidRPr="00030A79">
          <w:rPr>
            <w:rStyle w:val="Hyperlink"/>
            <w:rFonts w:ascii="Arial" w:hAnsi="Arial"/>
            <w:lang w:val="de-CH"/>
          </w:rPr>
          <w:t>info@gretzcom.ch</w:t>
        </w:r>
      </w:hyperlink>
      <w:r w:rsidRPr="00030A79">
        <w:rPr>
          <w:rFonts w:ascii="Arial" w:hAnsi="Arial" w:cs="Arial"/>
          <w:sz w:val="20"/>
          <w:lang w:val="de-CH"/>
        </w:rPr>
        <w:t xml:space="preserve"> </w:t>
      </w:r>
      <w:r w:rsidRPr="00030A79">
        <w:rPr>
          <w:rFonts w:ascii="Arial" w:hAnsi="Arial" w:cs="Arial"/>
          <w:sz w:val="20"/>
          <w:lang w:val="de-CH"/>
        </w:rPr>
        <w:br/>
        <w:t>Internet:</w:t>
      </w:r>
      <w:r w:rsidRPr="00C752B7">
        <w:t xml:space="preserve"> </w:t>
      </w:r>
      <w:hyperlink r:id="rId22" w:history="1">
        <w:r w:rsidR="00B0626A" w:rsidRPr="00B0626A">
          <w:rPr>
            <w:rStyle w:val="Hyperlink"/>
            <w:rFonts w:ascii="Arial" w:hAnsi="Arial"/>
            <w:lang w:val="de-CH"/>
          </w:rPr>
          <w:t>goturkiye.com/</w:t>
        </w:r>
      </w:hyperlink>
      <w:r w:rsidR="00B0626A">
        <w:t xml:space="preserve"> </w:t>
      </w:r>
    </w:p>
    <w:p w14:paraId="5D8164B2" w14:textId="77777777" w:rsidR="005626E4" w:rsidRPr="00B97AFE" w:rsidRDefault="005626E4" w:rsidP="005626E4">
      <w:pPr>
        <w:pStyle w:val="KeinLeerraum"/>
        <w:spacing w:after="120" w:line="300" w:lineRule="exact"/>
        <w:jc w:val="both"/>
        <w:rPr>
          <w:rFonts w:ascii="Arial" w:hAnsi="Arial" w:cs="Arial"/>
          <w:b/>
          <w:bCs/>
          <w:lang w:val="de-CH"/>
        </w:rPr>
      </w:pPr>
    </w:p>
    <w:p w14:paraId="229DC9AE" w14:textId="258AAD23" w:rsidR="005626E4" w:rsidRPr="00F34DD8" w:rsidRDefault="005626E4" w:rsidP="00F34DD8">
      <w:pPr>
        <w:spacing w:after="0" w:line="240" w:lineRule="auto"/>
        <w:jc w:val="both"/>
        <w:rPr>
          <w:rFonts w:ascii="Arial" w:eastAsia="Calibri" w:hAnsi="Arial" w:cs="Arial"/>
          <w:sz w:val="16"/>
          <w:szCs w:val="16"/>
          <w:lang w:val="de-CH"/>
        </w:rPr>
      </w:pPr>
      <w:r w:rsidRPr="00B97AFE">
        <w:rPr>
          <w:rFonts w:ascii="Arial" w:eastAsia="Calibri" w:hAnsi="Arial" w:cs="Arial"/>
          <w:b/>
          <w:bCs/>
          <w:sz w:val="16"/>
          <w:szCs w:val="16"/>
          <w:lang w:val="de-CH"/>
        </w:rPr>
        <w:t xml:space="preserve">Über Türkiye: </w:t>
      </w:r>
      <w:r w:rsidRPr="0044799E">
        <w:rPr>
          <w:rFonts w:ascii="Arial" w:eastAsia="Calibri" w:hAnsi="Arial" w:cs="Arial"/>
          <w:sz w:val="16"/>
          <w:szCs w:val="16"/>
          <w:lang w:val="de-CH"/>
        </w:rPr>
        <w:t>Türkiye verfügt</w:t>
      </w:r>
      <w:r w:rsidRPr="00B97AFE">
        <w:rPr>
          <w:rFonts w:ascii="Arial" w:eastAsia="Calibri" w:hAnsi="Arial" w:cs="Arial"/>
          <w:sz w:val="16"/>
          <w:szCs w:val="16"/>
          <w:lang w:val="de-CH"/>
        </w:rPr>
        <w:t xml:space="preserve"> über alles, was perfekte Traumferien ausmacht: Sonne, azurblaues Wasser, schöne Strände, kleine, verträumte Buchten und Lagunen, schneebedeckte Viertausender, schattige Bergwälder, bezaubernde Natur, quirlige Städte, fantastische Golfplätze und mit dem Tempel der Artemis in Ephesus und dem Grabmal von König Mausolos II. in Halikarnassos zwei antike Weltwunder. Das Land erstreckt sich über zwei Kontinente und birgt viele kulturelle, historische und landschaftliche Schätze. Von den berühmten Felsformationen im Kappadokien-Gebiet über die lykische Küste bis hin zur Metropole Istanbul, bietet Türkiye für jeden etwas. Das grosse Beherbergungsangebot umfasst Hotelbetriebe aller Kategorien, freundliche Menschen leben eine von Herzen kommende Gastfreundschaft, in welcher eine hervorragende Küche zelebriert wird. Türkiye bietet damit eine gelungene Mischung aus breit gefächerten Freizeit-, Sport- und Kulturangeboten.</w:t>
      </w:r>
    </w:p>
    <w:sectPr w:rsidR="005626E4" w:rsidRPr="00F34DD8" w:rsidSect="006423E3">
      <w:headerReference w:type="default" r:id="rId2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71684" w14:textId="77777777" w:rsidR="00337F28" w:rsidRDefault="00337F28" w:rsidP="005626E4">
      <w:pPr>
        <w:spacing w:after="0" w:line="240" w:lineRule="auto"/>
      </w:pPr>
      <w:r>
        <w:separator/>
      </w:r>
    </w:p>
  </w:endnote>
  <w:endnote w:type="continuationSeparator" w:id="0">
    <w:p w14:paraId="734ADE37" w14:textId="77777777" w:rsidR="00337F28" w:rsidRDefault="00337F28" w:rsidP="00562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80A40" w14:textId="77777777" w:rsidR="00337F28" w:rsidRDefault="00337F28" w:rsidP="005626E4">
      <w:pPr>
        <w:spacing w:after="0" w:line="240" w:lineRule="auto"/>
      </w:pPr>
      <w:r>
        <w:separator/>
      </w:r>
    </w:p>
  </w:footnote>
  <w:footnote w:type="continuationSeparator" w:id="0">
    <w:p w14:paraId="2EB149F5" w14:textId="77777777" w:rsidR="00337F28" w:rsidRDefault="00337F28" w:rsidP="005626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4638B" w14:textId="594DEC41" w:rsidR="005626E4" w:rsidRDefault="005626E4">
    <w:pPr>
      <w:pStyle w:val="Kopfzeile"/>
    </w:pPr>
    <w:r>
      <w:rPr>
        <w:noProof/>
      </w:rPr>
      <w:drawing>
        <wp:anchor distT="0" distB="0" distL="114300" distR="114300" simplePos="0" relativeHeight="251659264" behindDoc="0" locked="0" layoutInCell="1" allowOverlap="1" wp14:anchorId="1D6D533B" wp14:editId="0F1F1312">
          <wp:simplePos x="0" y="0"/>
          <wp:positionH relativeFrom="margin">
            <wp:align>center</wp:align>
          </wp:positionH>
          <wp:positionV relativeFrom="paragraph">
            <wp:posOffset>8890</wp:posOffset>
          </wp:positionV>
          <wp:extent cx="1932305" cy="1040765"/>
          <wp:effectExtent l="0" t="0" r="0" b="6985"/>
          <wp:wrapTopAndBottom/>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2305" cy="104076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62C9A"/>
    <w:multiLevelType w:val="hybridMultilevel"/>
    <w:tmpl w:val="2786A23E"/>
    <w:lvl w:ilvl="0" w:tplc="6B4A83B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39002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2A5"/>
    <w:rsid w:val="000109B3"/>
    <w:rsid w:val="00012C7E"/>
    <w:rsid w:val="000174AC"/>
    <w:rsid w:val="00025F08"/>
    <w:rsid w:val="00027D53"/>
    <w:rsid w:val="0004691C"/>
    <w:rsid w:val="00052382"/>
    <w:rsid w:val="00053785"/>
    <w:rsid w:val="00054361"/>
    <w:rsid w:val="0005535C"/>
    <w:rsid w:val="00072304"/>
    <w:rsid w:val="00073C00"/>
    <w:rsid w:val="00091A9F"/>
    <w:rsid w:val="00091CFF"/>
    <w:rsid w:val="00095DC9"/>
    <w:rsid w:val="000B20FF"/>
    <w:rsid w:val="000C2CEB"/>
    <w:rsid w:val="000D2F6C"/>
    <w:rsid w:val="000D3E7E"/>
    <w:rsid w:val="000E23D0"/>
    <w:rsid w:val="000F124D"/>
    <w:rsid w:val="000F1306"/>
    <w:rsid w:val="000F3CE2"/>
    <w:rsid w:val="0010499A"/>
    <w:rsid w:val="00106C22"/>
    <w:rsid w:val="00115F7D"/>
    <w:rsid w:val="00131185"/>
    <w:rsid w:val="00134046"/>
    <w:rsid w:val="00134CC8"/>
    <w:rsid w:val="001413A6"/>
    <w:rsid w:val="00146B6F"/>
    <w:rsid w:val="001471EF"/>
    <w:rsid w:val="00181735"/>
    <w:rsid w:val="00182B6D"/>
    <w:rsid w:val="0018369A"/>
    <w:rsid w:val="00190220"/>
    <w:rsid w:val="00196902"/>
    <w:rsid w:val="001D3875"/>
    <w:rsid w:val="001D63F7"/>
    <w:rsid w:val="001E0EEB"/>
    <w:rsid w:val="001E6E7F"/>
    <w:rsid w:val="00214B07"/>
    <w:rsid w:val="0022738B"/>
    <w:rsid w:val="00234909"/>
    <w:rsid w:val="002415CB"/>
    <w:rsid w:val="002437A8"/>
    <w:rsid w:val="00265AE6"/>
    <w:rsid w:val="00281A4D"/>
    <w:rsid w:val="00284B3C"/>
    <w:rsid w:val="002B47CC"/>
    <w:rsid w:val="002C5B16"/>
    <w:rsid w:val="002E7F77"/>
    <w:rsid w:val="002F6AE1"/>
    <w:rsid w:val="00311D92"/>
    <w:rsid w:val="00323B23"/>
    <w:rsid w:val="00324B8F"/>
    <w:rsid w:val="00327DFA"/>
    <w:rsid w:val="003357C1"/>
    <w:rsid w:val="00337F28"/>
    <w:rsid w:val="0034040B"/>
    <w:rsid w:val="0034199E"/>
    <w:rsid w:val="00342E92"/>
    <w:rsid w:val="003459B5"/>
    <w:rsid w:val="00345A32"/>
    <w:rsid w:val="00346011"/>
    <w:rsid w:val="00347FFE"/>
    <w:rsid w:val="003524F7"/>
    <w:rsid w:val="00353F64"/>
    <w:rsid w:val="0035736F"/>
    <w:rsid w:val="00366DC7"/>
    <w:rsid w:val="0037023A"/>
    <w:rsid w:val="00370D0E"/>
    <w:rsid w:val="003742D7"/>
    <w:rsid w:val="0037797A"/>
    <w:rsid w:val="003817E4"/>
    <w:rsid w:val="0038277C"/>
    <w:rsid w:val="00382BF6"/>
    <w:rsid w:val="00383682"/>
    <w:rsid w:val="00383D03"/>
    <w:rsid w:val="00385DB1"/>
    <w:rsid w:val="003A40D1"/>
    <w:rsid w:val="003B005E"/>
    <w:rsid w:val="003C54A7"/>
    <w:rsid w:val="003C594E"/>
    <w:rsid w:val="003D4A47"/>
    <w:rsid w:val="003D4EE7"/>
    <w:rsid w:val="003E1B40"/>
    <w:rsid w:val="003E3569"/>
    <w:rsid w:val="003E3F29"/>
    <w:rsid w:val="003E5D8E"/>
    <w:rsid w:val="003E70DB"/>
    <w:rsid w:val="003F7404"/>
    <w:rsid w:val="00404A15"/>
    <w:rsid w:val="004126F4"/>
    <w:rsid w:val="00412D1C"/>
    <w:rsid w:val="0042065D"/>
    <w:rsid w:val="00420978"/>
    <w:rsid w:val="00421300"/>
    <w:rsid w:val="00422950"/>
    <w:rsid w:val="00426C5E"/>
    <w:rsid w:val="00435978"/>
    <w:rsid w:val="0044799E"/>
    <w:rsid w:val="00454E7C"/>
    <w:rsid w:val="00456C53"/>
    <w:rsid w:val="0046504C"/>
    <w:rsid w:val="004749DA"/>
    <w:rsid w:val="00480D20"/>
    <w:rsid w:val="00484DC9"/>
    <w:rsid w:val="004B072D"/>
    <w:rsid w:val="004D45B8"/>
    <w:rsid w:val="004D49D1"/>
    <w:rsid w:val="004E7DE7"/>
    <w:rsid w:val="005041FE"/>
    <w:rsid w:val="00526C07"/>
    <w:rsid w:val="00527135"/>
    <w:rsid w:val="005277A7"/>
    <w:rsid w:val="0054151F"/>
    <w:rsid w:val="005466A1"/>
    <w:rsid w:val="005621F1"/>
    <w:rsid w:val="005626E4"/>
    <w:rsid w:val="0056387D"/>
    <w:rsid w:val="005666C3"/>
    <w:rsid w:val="00566FE4"/>
    <w:rsid w:val="00572F62"/>
    <w:rsid w:val="00585651"/>
    <w:rsid w:val="005905D6"/>
    <w:rsid w:val="005A05F4"/>
    <w:rsid w:val="005B01FE"/>
    <w:rsid w:val="005B4089"/>
    <w:rsid w:val="005C17B9"/>
    <w:rsid w:val="005C4891"/>
    <w:rsid w:val="005C4B22"/>
    <w:rsid w:val="005D4910"/>
    <w:rsid w:val="005D7761"/>
    <w:rsid w:val="005E037E"/>
    <w:rsid w:val="005E5435"/>
    <w:rsid w:val="00603221"/>
    <w:rsid w:val="0060352A"/>
    <w:rsid w:val="00605812"/>
    <w:rsid w:val="00605EAE"/>
    <w:rsid w:val="00613E4C"/>
    <w:rsid w:val="00616271"/>
    <w:rsid w:val="00620A57"/>
    <w:rsid w:val="00632305"/>
    <w:rsid w:val="00632B45"/>
    <w:rsid w:val="00637F01"/>
    <w:rsid w:val="006423E3"/>
    <w:rsid w:val="006668BD"/>
    <w:rsid w:val="006702D4"/>
    <w:rsid w:val="006764F1"/>
    <w:rsid w:val="0068521D"/>
    <w:rsid w:val="006A3980"/>
    <w:rsid w:val="006B105E"/>
    <w:rsid w:val="006B60C7"/>
    <w:rsid w:val="006B7DFF"/>
    <w:rsid w:val="006D0AFC"/>
    <w:rsid w:val="006E40B8"/>
    <w:rsid w:val="0070793F"/>
    <w:rsid w:val="00727FAD"/>
    <w:rsid w:val="00730DDF"/>
    <w:rsid w:val="00736B1F"/>
    <w:rsid w:val="00737F54"/>
    <w:rsid w:val="00740E9D"/>
    <w:rsid w:val="007433F6"/>
    <w:rsid w:val="00744F66"/>
    <w:rsid w:val="0075185E"/>
    <w:rsid w:val="007607A3"/>
    <w:rsid w:val="007773D4"/>
    <w:rsid w:val="00787962"/>
    <w:rsid w:val="00791B70"/>
    <w:rsid w:val="007A16BF"/>
    <w:rsid w:val="007A1B41"/>
    <w:rsid w:val="007A3CB4"/>
    <w:rsid w:val="007A5D52"/>
    <w:rsid w:val="007B5E00"/>
    <w:rsid w:val="007C1799"/>
    <w:rsid w:val="007C1D4D"/>
    <w:rsid w:val="007E20B3"/>
    <w:rsid w:val="007F6218"/>
    <w:rsid w:val="007F6CA4"/>
    <w:rsid w:val="00806AAC"/>
    <w:rsid w:val="00806CA4"/>
    <w:rsid w:val="00811634"/>
    <w:rsid w:val="00811FD4"/>
    <w:rsid w:val="008128E0"/>
    <w:rsid w:val="00827591"/>
    <w:rsid w:val="0083197C"/>
    <w:rsid w:val="00833404"/>
    <w:rsid w:val="00834413"/>
    <w:rsid w:val="0084393C"/>
    <w:rsid w:val="00864C6F"/>
    <w:rsid w:val="008652AE"/>
    <w:rsid w:val="0086634B"/>
    <w:rsid w:val="00867456"/>
    <w:rsid w:val="00873496"/>
    <w:rsid w:val="00882B11"/>
    <w:rsid w:val="00882FA0"/>
    <w:rsid w:val="008861DB"/>
    <w:rsid w:val="008872A5"/>
    <w:rsid w:val="00897B39"/>
    <w:rsid w:val="008A20D5"/>
    <w:rsid w:val="008B4979"/>
    <w:rsid w:val="008B52D3"/>
    <w:rsid w:val="008B5C0F"/>
    <w:rsid w:val="008B6009"/>
    <w:rsid w:val="008E1A94"/>
    <w:rsid w:val="008E20D2"/>
    <w:rsid w:val="008F5348"/>
    <w:rsid w:val="008F783E"/>
    <w:rsid w:val="00901A07"/>
    <w:rsid w:val="00902A4F"/>
    <w:rsid w:val="00905856"/>
    <w:rsid w:val="00920198"/>
    <w:rsid w:val="009413EE"/>
    <w:rsid w:val="0095254A"/>
    <w:rsid w:val="0097128F"/>
    <w:rsid w:val="00971AE3"/>
    <w:rsid w:val="0098063A"/>
    <w:rsid w:val="009807CB"/>
    <w:rsid w:val="00982BBE"/>
    <w:rsid w:val="00985D98"/>
    <w:rsid w:val="009900DA"/>
    <w:rsid w:val="00994653"/>
    <w:rsid w:val="00996EDA"/>
    <w:rsid w:val="009B3DCD"/>
    <w:rsid w:val="009C2EB7"/>
    <w:rsid w:val="009C720C"/>
    <w:rsid w:val="009D68A2"/>
    <w:rsid w:val="009E36D8"/>
    <w:rsid w:val="009E7522"/>
    <w:rsid w:val="00A1623E"/>
    <w:rsid w:val="00A30BA7"/>
    <w:rsid w:val="00A36537"/>
    <w:rsid w:val="00A51D7A"/>
    <w:rsid w:val="00A532ED"/>
    <w:rsid w:val="00A87538"/>
    <w:rsid w:val="00A979F3"/>
    <w:rsid w:val="00AA0A56"/>
    <w:rsid w:val="00AE0711"/>
    <w:rsid w:val="00AE4C22"/>
    <w:rsid w:val="00AE739C"/>
    <w:rsid w:val="00AE7FF5"/>
    <w:rsid w:val="00AF1F90"/>
    <w:rsid w:val="00AF6141"/>
    <w:rsid w:val="00B0626A"/>
    <w:rsid w:val="00B1761F"/>
    <w:rsid w:val="00B230CD"/>
    <w:rsid w:val="00B24093"/>
    <w:rsid w:val="00B32CCA"/>
    <w:rsid w:val="00B55AE8"/>
    <w:rsid w:val="00B61CB6"/>
    <w:rsid w:val="00B64ACF"/>
    <w:rsid w:val="00B65801"/>
    <w:rsid w:val="00B70614"/>
    <w:rsid w:val="00B76453"/>
    <w:rsid w:val="00B8157B"/>
    <w:rsid w:val="00BA1CE5"/>
    <w:rsid w:val="00BA4F59"/>
    <w:rsid w:val="00BC2B35"/>
    <w:rsid w:val="00BC4E06"/>
    <w:rsid w:val="00BC5206"/>
    <w:rsid w:val="00BD7106"/>
    <w:rsid w:val="00BD775F"/>
    <w:rsid w:val="00BE5D07"/>
    <w:rsid w:val="00BF5082"/>
    <w:rsid w:val="00BF5E1D"/>
    <w:rsid w:val="00C04A6D"/>
    <w:rsid w:val="00C07C6F"/>
    <w:rsid w:val="00C1409B"/>
    <w:rsid w:val="00C1452F"/>
    <w:rsid w:val="00C14A8E"/>
    <w:rsid w:val="00C16BC6"/>
    <w:rsid w:val="00C171CA"/>
    <w:rsid w:val="00C36961"/>
    <w:rsid w:val="00C52FA9"/>
    <w:rsid w:val="00C53DF8"/>
    <w:rsid w:val="00C542A1"/>
    <w:rsid w:val="00C67D51"/>
    <w:rsid w:val="00C70A01"/>
    <w:rsid w:val="00C9716E"/>
    <w:rsid w:val="00CA4FDE"/>
    <w:rsid w:val="00CC0A55"/>
    <w:rsid w:val="00CC0CF0"/>
    <w:rsid w:val="00CC602B"/>
    <w:rsid w:val="00CD3CC0"/>
    <w:rsid w:val="00CD6BA4"/>
    <w:rsid w:val="00CF46FA"/>
    <w:rsid w:val="00CF5A03"/>
    <w:rsid w:val="00D00790"/>
    <w:rsid w:val="00D06200"/>
    <w:rsid w:val="00D22A4B"/>
    <w:rsid w:val="00D25BAA"/>
    <w:rsid w:val="00D373BC"/>
    <w:rsid w:val="00D374FE"/>
    <w:rsid w:val="00D42058"/>
    <w:rsid w:val="00D42809"/>
    <w:rsid w:val="00D54A36"/>
    <w:rsid w:val="00D610A9"/>
    <w:rsid w:val="00D64B27"/>
    <w:rsid w:val="00D70D66"/>
    <w:rsid w:val="00D722D7"/>
    <w:rsid w:val="00D75BFF"/>
    <w:rsid w:val="00D80B70"/>
    <w:rsid w:val="00D84FC6"/>
    <w:rsid w:val="00D93599"/>
    <w:rsid w:val="00DA35BC"/>
    <w:rsid w:val="00DA3A11"/>
    <w:rsid w:val="00DB2AE2"/>
    <w:rsid w:val="00DB3CB6"/>
    <w:rsid w:val="00DC0756"/>
    <w:rsid w:val="00DC0B1C"/>
    <w:rsid w:val="00DC2071"/>
    <w:rsid w:val="00DC502B"/>
    <w:rsid w:val="00DF6DEC"/>
    <w:rsid w:val="00DF7FCF"/>
    <w:rsid w:val="00E024E9"/>
    <w:rsid w:val="00E06225"/>
    <w:rsid w:val="00E160A1"/>
    <w:rsid w:val="00E20918"/>
    <w:rsid w:val="00E30BC1"/>
    <w:rsid w:val="00E3234A"/>
    <w:rsid w:val="00E36C34"/>
    <w:rsid w:val="00E36D54"/>
    <w:rsid w:val="00E45C11"/>
    <w:rsid w:val="00E47291"/>
    <w:rsid w:val="00E710B5"/>
    <w:rsid w:val="00E72F23"/>
    <w:rsid w:val="00E83E78"/>
    <w:rsid w:val="00E9696C"/>
    <w:rsid w:val="00EC170D"/>
    <w:rsid w:val="00EC4B5C"/>
    <w:rsid w:val="00EE00D0"/>
    <w:rsid w:val="00EF1CF3"/>
    <w:rsid w:val="00F04E72"/>
    <w:rsid w:val="00F13721"/>
    <w:rsid w:val="00F27F3A"/>
    <w:rsid w:val="00F33AFD"/>
    <w:rsid w:val="00F34DD8"/>
    <w:rsid w:val="00F35B61"/>
    <w:rsid w:val="00F35E43"/>
    <w:rsid w:val="00F42F50"/>
    <w:rsid w:val="00F51300"/>
    <w:rsid w:val="00F70897"/>
    <w:rsid w:val="00F72C67"/>
    <w:rsid w:val="00F74186"/>
    <w:rsid w:val="00F75D30"/>
    <w:rsid w:val="00F82A39"/>
    <w:rsid w:val="00F83A1D"/>
    <w:rsid w:val="00F83EA1"/>
    <w:rsid w:val="00F917E0"/>
    <w:rsid w:val="00F931DE"/>
    <w:rsid w:val="00FA3D6E"/>
    <w:rsid w:val="00FA71B7"/>
    <w:rsid w:val="00FB0EF9"/>
    <w:rsid w:val="00FB6A8D"/>
    <w:rsid w:val="00FD52BF"/>
    <w:rsid w:val="00FE3D04"/>
    <w:rsid w:val="00FE46C1"/>
    <w:rsid w:val="00FE5EDB"/>
    <w:rsid w:val="00FF3EB5"/>
    <w:rsid w:val="04F44165"/>
    <w:rsid w:val="04FE5A85"/>
    <w:rsid w:val="0585B618"/>
    <w:rsid w:val="0835FB47"/>
    <w:rsid w:val="0D096C6A"/>
    <w:rsid w:val="0D44B066"/>
    <w:rsid w:val="0EE080C7"/>
    <w:rsid w:val="0F772776"/>
    <w:rsid w:val="11B189CE"/>
    <w:rsid w:val="13B3F1EA"/>
    <w:rsid w:val="17FA3C0F"/>
    <w:rsid w:val="195A101D"/>
    <w:rsid w:val="1C54183C"/>
    <w:rsid w:val="1CF9508E"/>
    <w:rsid w:val="1FAD7912"/>
    <w:rsid w:val="1FAF862B"/>
    <w:rsid w:val="24696C4E"/>
    <w:rsid w:val="25EFB80B"/>
    <w:rsid w:val="27A10D10"/>
    <w:rsid w:val="2950844E"/>
    <w:rsid w:val="33DD880A"/>
    <w:rsid w:val="35CF9ED3"/>
    <w:rsid w:val="37A993A9"/>
    <w:rsid w:val="397FFF9A"/>
    <w:rsid w:val="3BC96C32"/>
    <w:rsid w:val="3BF1DC3E"/>
    <w:rsid w:val="4271606D"/>
    <w:rsid w:val="48E014F2"/>
    <w:rsid w:val="4D834DE3"/>
    <w:rsid w:val="4DE4925B"/>
    <w:rsid w:val="502CCE37"/>
    <w:rsid w:val="55329026"/>
    <w:rsid w:val="55D18C25"/>
    <w:rsid w:val="5ADCD97D"/>
    <w:rsid w:val="5C476EAB"/>
    <w:rsid w:val="642ACED0"/>
    <w:rsid w:val="64BB01C0"/>
    <w:rsid w:val="67B7814D"/>
    <w:rsid w:val="68E51796"/>
    <w:rsid w:val="6D37FA10"/>
    <w:rsid w:val="7148555F"/>
    <w:rsid w:val="7272FF58"/>
    <w:rsid w:val="75747A23"/>
    <w:rsid w:val="75F158C3"/>
    <w:rsid w:val="78640422"/>
    <w:rsid w:val="7ADB1A68"/>
    <w:rsid w:val="7B8ACEB4"/>
    <w:rsid w:val="7C4B6D0F"/>
    <w:rsid w:val="7CA6106C"/>
    <w:rsid w:val="7F01F8C3"/>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6902F"/>
  <w15:chartTrackingRefBased/>
  <w15:docId w15:val="{9D05C921-3190-439B-93CF-00F6302C2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3">
    <w:name w:val="heading 3"/>
    <w:basedOn w:val="Standard"/>
    <w:next w:val="Standard"/>
    <w:link w:val="berschrift3Zchn"/>
    <w:uiPriority w:val="9"/>
    <w:semiHidden/>
    <w:unhideWhenUsed/>
    <w:qFormat/>
    <w:rsid w:val="00F72C6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F04E72"/>
    <w:rPr>
      <w:sz w:val="16"/>
      <w:szCs w:val="16"/>
    </w:rPr>
  </w:style>
  <w:style w:type="paragraph" w:styleId="Kommentartext">
    <w:name w:val="annotation text"/>
    <w:basedOn w:val="Standard"/>
    <w:link w:val="KommentartextZchn"/>
    <w:uiPriority w:val="99"/>
    <w:unhideWhenUsed/>
    <w:rsid w:val="00F04E72"/>
    <w:pPr>
      <w:spacing w:line="240" w:lineRule="auto"/>
    </w:pPr>
    <w:rPr>
      <w:sz w:val="20"/>
      <w:szCs w:val="20"/>
    </w:rPr>
  </w:style>
  <w:style w:type="character" w:customStyle="1" w:styleId="KommentartextZchn">
    <w:name w:val="Kommentartext Zchn"/>
    <w:basedOn w:val="Absatz-Standardschriftart"/>
    <w:link w:val="Kommentartext"/>
    <w:uiPriority w:val="99"/>
    <w:rsid w:val="00F04E72"/>
    <w:rPr>
      <w:sz w:val="20"/>
      <w:szCs w:val="20"/>
    </w:rPr>
  </w:style>
  <w:style w:type="paragraph" w:styleId="Kommentarthema">
    <w:name w:val="annotation subject"/>
    <w:basedOn w:val="Kommentartext"/>
    <w:next w:val="Kommentartext"/>
    <w:link w:val="KommentarthemaZchn"/>
    <w:uiPriority w:val="99"/>
    <w:semiHidden/>
    <w:unhideWhenUsed/>
    <w:rsid w:val="00F04E72"/>
    <w:rPr>
      <w:b/>
      <w:bCs/>
    </w:rPr>
  </w:style>
  <w:style w:type="character" w:customStyle="1" w:styleId="KommentarthemaZchn">
    <w:name w:val="Kommentarthema Zchn"/>
    <w:basedOn w:val="KommentartextZchn"/>
    <w:link w:val="Kommentarthema"/>
    <w:uiPriority w:val="99"/>
    <w:semiHidden/>
    <w:rsid w:val="00F04E72"/>
    <w:rPr>
      <w:b/>
      <w:bCs/>
      <w:sz w:val="20"/>
      <w:szCs w:val="20"/>
    </w:rPr>
  </w:style>
  <w:style w:type="paragraph" w:styleId="Sprechblasentext">
    <w:name w:val="Balloon Text"/>
    <w:basedOn w:val="Standard"/>
    <w:link w:val="SprechblasentextZchn"/>
    <w:uiPriority w:val="99"/>
    <w:semiHidden/>
    <w:unhideWhenUsed/>
    <w:rsid w:val="003B005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B005E"/>
    <w:rPr>
      <w:rFonts w:ascii="Segoe UI" w:hAnsi="Segoe UI" w:cs="Segoe UI"/>
      <w:sz w:val="18"/>
      <w:szCs w:val="18"/>
    </w:rPr>
  </w:style>
  <w:style w:type="character" w:styleId="Hyperlink">
    <w:name w:val="Hyperlink"/>
    <w:basedOn w:val="Absatz-Standardschriftart"/>
    <w:uiPriority w:val="99"/>
    <w:unhideWhenUsed/>
    <w:rsid w:val="003B005E"/>
    <w:rPr>
      <w:color w:val="0563C1" w:themeColor="hyperlink"/>
      <w:u w:val="single"/>
    </w:rPr>
  </w:style>
  <w:style w:type="character" w:styleId="NichtaufgelsteErwhnung">
    <w:name w:val="Unresolved Mention"/>
    <w:basedOn w:val="Absatz-Standardschriftart"/>
    <w:uiPriority w:val="99"/>
    <w:semiHidden/>
    <w:unhideWhenUsed/>
    <w:rsid w:val="003B005E"/>
    <w:rPr>
      <w:color w:val="605E5C"/>
      <w:shd w:val="clear" w:color="auto" w:fill="E1DFDD"/>
    </w:rPr>
  </w:style>
  <w:style w:type="character" w:styleId="BesuchterLink">
    <w:name w:val="FollowedHyperlink"/>
    <w:basedOn w:val="Absatz-Standardschriftart"/>
    <w:uiPriority w:val="99"/>
    <w:semiHidden/>
    <w:unhideWhenUsed/>
    <w:rsid w:val="00BF5082"/>
    <w:rPr>
      <w:color w:val="954F72" w:themeColor="followedHyperlink"/>
      <w:u w:val="single"/>
    </w:rPr>
  </w:style>
  <w:style w:type="character" w:customStyle="1" w:styleId="ts-alignment-element">
    <w:name w:val="ts-alignment-element"/>
    <w:basedOn w:val="Absatz-Standardschriftart"/>
    <w:rsid w:val="003E3F29"/>
  </w:style>
  <w:style w:type="paragraph" w:styleId="berarbeitung">
    <w:name w:val="Revision"/>
    <w:hidden/>
    <w:uiPriority w:val="99"/>
    <w:semiHidden/>
    <w:rsid w:val="003C54A7"/>
    <w:pPr>
      <w:spacing w:after="0" w:line="240" w:lineRule="auto"/>
    </w:pPr>
  </w:style>
  <w:style w:type="paragraph" w:styleId="Kopfzeile">
    <w:name w:val="header"/>
    <w:basedOn w:val="Standard"/>
    <w:link w:val="KopfzeileZchn"/>
    <w:uiPriority w:val="99"/>
    <w:unhideWhenUsed/>
    <w:rsid w:val="005626E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626E4"/>
  </w:style>
  <w:style w:type="paragraph" w:styleId="Fuzeile">
    <w:name w:val="footer"/>
    <w:basedOn w:val="Standard"/>
    <w:link w:val="FuzeileZchn"/>
    <w:uiPriority w:val="99"/>
    <w:unhideWhenUsed/>
    <w:rsid w:val="005626E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626E4"/>
  </w:style>
  <w:style w:type="paragraph" w:styleId="KeinLeerraum">
    <w:name w:val="No Spacing"/>
    <w:uiPriority w:val="1"/>
    <w:qFormat/>
    <w:rsid w:val="005626E4"/>
    <w:pPr>
      <w:spacing w:after="0" w:line="240" w:lineRule="auto"/>
    </w:pPr>
  </w:style>
  <w:style w:type="paragraph" w:styleId="Listenabsatz">
    <w:name w:val="List Paragraph"/>
    <w:basedOn w:val="Standard"/>
    <w:uiPriority w:val="34"/>
    <w:qFormat/>
    <w:rsid w:val="00D374FE"/>
    <w:pPr>
      <w:ind w:left="720"/>
      <w:contextualSpacing/>
    </w:pPr>
  </w:style>
  <w:style w:type="character" w:customStyle="1" w:styleId="berschrift3Zchn">
    <w:name w:val="Überschrift 3 Zchn"/>
    <w:basedOn w:val="Absatz-Standardschriftart"/>
    <w:link w:val="berschrift3"/>
    <w:uiPriority w:val="9"/>
    <w:semiHidden/>
    <w:rsid w:val="00F72C67"/>
    <w:rPr>
      <w:rFonts w:asciiTheme="majorHAnsi" w:eastAsiaTheme="majorEastAsia" w:hAnsiTheme="majorHAnsi" w:cstheme="majorBidi"/>
      <w:color w:val="1F3763" w:themeColor="accent1" w:themeShade="7F"/>
      <w:sz w:val="24"/>
      <w:szCs w:val="24"/>
    </w:rPr>
  </w:style>
  <w:style w:type="table" w:styleId="Tabellenraster">
    <w:name w:val="Table Grid"/>
    <w:basedOn w:val="NormaleTabelle"/>
    <w:uiPriority w:val="39"/>
    <w:rsid w:val="00412D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744F6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751258">
      <w:bodyDiv w:val="1"/>
      <w:marLeft w:val="0"/>
      <w:marRight w:val="0"/>
      <w:marTop w:val="0"/>
      <w:marBottom w:val="0"/>
      <w:divBdr>
        <w:top w:val="none" w:sz="0" w:space="0" w:color="auto"/>
        <w:left w:val="none" w:sz="0" w:space="0" w:color="auto"/>
        <w:bottom w:val="none" w:sz="0" w:space="0" w:color="auto"/>
        <w:right w:val="none" w:sz="0" w:space="0" w:color="auto"/>
      </w:divBdr>
      <w:divsChild>
        <w:div w:id="314066185">
          <w:marLeft w:val="0"/>
          <w:marRight w:val="0"/>
          <w:marTop w:val="0"/>
          <w:marBottom w:val="0"/>
          <w:divBdr>
            <w:top w:val="none" w:sz="0" w:space="0" w:color="auto"/>
            <w:left w:val="none" w:sz="0" w:space="0" w:color="auto"/>
            <w:bottom w:val="none" w:sz="0" w:space="0" w:color="auto"/>
            <w:right w:val="none" w:sz="0" w:space="0" w:color="auto"/>
          </w:divBdr>
          <w:divsChild>
            <w:div w:id="1610235972">
              <w:marLeft w:val="0"/>
              <w:marRight w:val="0"/>
              <w:marTop w:val="0"/>
              <w:marBottom w:val="0"/>
              <w:divBdr>
                <w:top w:val="none" w:sz="0" w:space="0" w:color="auto"/>
                <w:left w:val="none" w:sz="0" w:space="0" w:color="auto"/>
                <w:bottom w:val="none" w:sz="0" w:space="0" w:color="auto"/>
                <w:right w:val="none" w:sz="0" w:space="0" w:color="auto"/>
              </w:divBdr>
              <w:divsChild>
                <w:div w:id="1765884294">
                  <w:marLeft w:val="0"/>
                  <w:marRight w:val="0"/>
                  <w:marTop w:val="0"/>
                  <w:marBottom w:val="0"/>
                  <w:divBdr>
                    <w:top w:val="none" w:sz="0" w:space="0" w:color="auto"/>
                    <w:left w:val="none" w:sz="0" w:space="0" w:color="auto"/>
                    <w:bottom w:val="none" w:sz="0" w:space="0" w:color="auto"/>
                    <w:right w:val="none" w:sz="0" w:space="0" w:color="auto"/>
                  </w:divBdr>
                  <w:divsChild>
                    <w:div w:id="650326089">
                      <w:marLeft w:val="0"/>
                      <w:marRight w:val="0"/>
                      <w:marTop w:val="0"/>
                      <w:marBottom w:val="0"/>
                      <w:divBdr>
                        <w:top w:val="single" w:sz="6" w:space="0" w:color="CCCCCC"/>
                        <w:left w:val="single" w:sz="6" w:space="0" w:color="CCCCCC"/>
                        <w:bottom w:val="single" w:sz="6" w:space="0" w:color="CCCCCC"/>
                        <w:right w:val="single" w:sz="6" w:space="0" w:color="CCCCCC"/>
                      </w:divBdr>
                      <w:divsChild>
                        <w:div w:id="154941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433571">
          <w:marLeft w:val="0"/>
          <w:marRight w:val="0"/>
          <w:marTop w:val="0"/>
          <w:marBottom w:val="0"/>
          <w:divBdr>
            <w:top w:val="none" w:sz="0" w:space="0" w:color="auto"/>
            <w:left w:val="none" w:sz="0" w:space="0" w:color="auto"/>
            <w:bottom w:val="none" w:sz="0" w:space="0" w:color="auto"/>
            <w:right w:val="none" w:sz="0" w:space="0" w:color="auto"/>
          </w:divBdr>
          <w:divsChild>
            <w:div w:id="1982692316">
              <w:marLeft w:val="0"/>
              <w:marRight w:val="0"/>
              <w:marTop w:val="0"/>
              <w:marBottom w:val="0"/>
              <w:divBdr>
                <w:top w:val="none" w:sz="0" w:space="0" w:color="auto"/>
                <w:left w:val="none" w:sz="0" w:space="0" w:color="auto"/>
                <w:bottom w:val="none" w:sz="0" w:space="0" w:color="auto"/>
                <w:right w:val="none" w:sz="0" w:space="0" w:color="auto"/>
              </w:divBdr>
              <w:divsChild>
                <w:div w:id="20403466">
                  <w:marLeft w:val="0"/>
                  <w:marRight w:val="0"/>
                  <w:marTop w:val="0"/>
                  <w:marBottom w:val="0"/>
                  <w:divBdr>
                    <w:top w:val="none" w:sz="0" w:space="0" w:color="auto"/>
                    <w:left w:val="none" w:sz="0" w:space="0" w:color="auto"/>
                    <w:bottom w:val="none" w:sz="0" w:space="0" w:color="auto"/>
                    <w:right w:val="none" w:sz="0" w:space="0" w:color="auto"/>
                  </w:divBdr>
                  <w:divsChild>
                    <w:div w:id="1666933009">
                      <w:marLeft w:val="0"/>
                      <w:marRight w:val="0"/>
                      <w:marTop w:val="0"/>
                      <w:marBottom w:val="0"/>
                      <w:divBdr>
                        <w:top w:val="none" w:sz="0" w:space="0" w:color="auto"/>
                        <w:left w:val="none" w:sz="0" w:space="0" w:color="auto"/>
                        <w:bottom w:val="none" w:sz="0" w:space="0" w:color="auto"/>
                        <w:right w:val="none" w:sz="0" w:space="0" w:color="auto"/>
                      </w:divBdr>
                      <w:divsChild>
                        <w:div w:id="2122143693">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402353">
          <w:marLeft w:val="0"/>
          <w:marRight w:val="0"/>
          <w:marTop w:val="0"/>
          <w:marBottom w:val="0"/>
          <w:divBdr>
            <w:top w:val="none" w:sz="0" w:space="0" w:color="auto"/>
            <w:left w:val="none" w:sz="0" w:space="0" w:color="auto"/>
            <w:bottom w:val="none" w:sz="0" w:space="0" w:color="auto"/>
            <w:right w:val="none" w:sz="0" w:space="0" w:color="auto"/>
          </w:divBdr>
          <w:divsChild>
            <w:div w:id="877157219">
              <w:marLeft w:val="0"/>
              <w:marRight w:val="0"/>
              <w:marTop w:val="0"/>
              <w:marBottom w:val="0"/>
              <w:divBdr>
                <w:top w:val="none" w:sz="0" w:space="0" w:color="auto"/>
                <w:left w:val="none" w:sz="0" w:space="0" w:color="auto"/>
                <w:bottom w:val="none" w:sz="0" w:space="0" w:color="auto"/>
                <w:right w:val="none" w:sz="0" w:space="0" w:color="auto"/>
              </w:divBdr>
              <w:divsChild>
                <w:div w:id="1399287004">
                  <w:marLeft w:val="0"/>
                  <w:marRight w:val="0"/>
                  <w:marTop w:val="0"/>
                  <w:marBottom w:val="150"/>
                  <w:divBdr>
                    <w:top w:val="none" w:sz="0" w:space="0" w:color="auto"/>
                    <w:left w:val="none" w:sz="0" w:space="0" w:color="auto"/>
                    <w:bottom w:val="none" w:sz="0" w:space="0" w:color="auto"/>
                    <w:right w:val="none" w:sz="0" w:space="0" w:color="auto"/>
                  </w:divBdr>
                  <w:divsChild>
                    <w:div w:id="694690437">
                      <w:marLeft w:val="0"/>
                      <w:marRight w:val="0"/>
                      <w:marTop w:val="0"/>
                      <w:marBottom w:val="0"/>
                      <w:divBdr>
                        <w:top w:val="none" w:sz="0" w:space="0" w:color="auto"/>
                        <w:left w:val="none" w:sz="0" w:space="0" w:color="auto"/>
                        <w:bottom w:val="none" w:sz="0" w:space="0" w:color="auto"/>
                        <w:right w:val="none" w:sz="0" w:space="0" w:color="auto"/>
                      </w:divBdr>
                    </w:div>
                  </w:divsChild>
                </w:div>
                <w:div w:id="1702122837">
                  <w:marLeft w:val="0"/>
                  <w:marRight w:val="0"/>
                  <w:marTop w:val="75"/>
                  <w:marBottom w:val="0"/>
                  <w:divBdr>
                    <w:top w:val="none" w:sz="0" w:space="0" w:color="auto"/>
                    <w:left w:val="none" w:sz="0" w:space="0" w:color="auto"/>
                    <w:bottom w:val="none" w:sz="0" w:space="0" w:color="auto"/>
                    <w:right w:val="none" w:sz="0" w:space="0" w:color="auto"/>
                  </w:divBdr>
                  <w:divsChild>
                    <w:div w:id="1398552452">
                      <w:marLeft w:val="0"/>
                      <w:marRight w:val="0"/>
                      <w:marTop w:val="0"/>
                      <w:marBottom w:val="0"/>
                      <w:divBdr>
                        <w:top w:val="none" w:sz="0" w:space="0" w:color="auto"/>
                        <w:left w:val="none" w:sz="0" w:space="0" w:color="auto"/>
                        <w:bottom w:val="none" w:sz="0" w:space="0" w:color="auto"/>
                        <w:right w:val="none" w:sz="0" w:space="0" w:color="auto"/>
                      </w:divBdr>
                      <w:divsChild>
                        <w:div w:id="12983344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41077256">
      <w:bodyDiv w:val="1"/>
      <w:marLeft w:val="0"/>
      <w:marRight w:val="0"/>
      <w:marTop w:val="0"/>
      <w:marBottom w:val="0"/>
      <w:divBdr>
        <w:top w:val="none" w:sz="0" w:space="0" w:color="auto"/>
        <w:left w:val="none" w:sz="0" w:space="0" w:color="auto"/>
        <w:bottom w:val="none" w:sz="0" w:space="0" w:color="auto"/>
        <w:right w:val="none" w:sz="0" w:space="0" w:color="auto"/>
      </w:divBdr>
    </w:div>
    <w:div w:id="1309556487">
      <w:bodyDiv w:val="1"/>
      <w:marLeft w:val="0"/>
      <w:marRight w:val="0"/>
      <w:marTop w:val="0"/>
      <w:marBottom w:val="0"/>
      <w:divBdr>
        <w:top w:val="none" w:sz="0" w:space="0" w:color="auto"/>
        <w:left w:val="none" w:sz="0" w:space="0" w:color="auto"/>
        <w:bottom w:val="none" w:sz="0" w:space="0" w:color="auto"/>
        <w:right w:val="none" w:sz="0" w:space="0" w:color="auto"/>
      </w:divBdr>
      <w:divsChild>
        <w:div w:id="413355620">
          <w:marLeft w:val="0"/>
          <w:marRight w:val="0"/>
          <w:marTop w:val="0"/>
          <w:marBottom w:val="0"/>
          <w:divBdr>
            <w:top w:val="none" w:sz="0" w:space="0" w:color="auto"/>
            <w:left w:val="none" w:sz="0" w:space="0" w:color="auto"/>
            <w:bottom w:val="none" w:sz="0" w:space="0" w:color="auto"/>
            <w:right w:val="none" w:sz="0" w:space="0" w:color="auto"/>
          </w:divBdr>
          <w:divsChild>
            <w:div w:id="1581678538">
              <w:marLeft w:val="0"/>
              <w:marRight w:val="0"/>
              <w:marTop w:val="0"/>
              <w:marBottom w:val="0"/>
              <w:divBdr>
                <w:top w:val="none" w:sz="0" w:space="0" w:color="auto"/>
                <w:left w:val="none" w:sz="0" w:space="0" w:color="auto"/>
                <w:bottom w:val="none" w:sz="0" w:space="0" w:color="auto"/>
                <w:right w:val="none" w:sz="0" w:space="0" w:color="auto"/>
              </w:divBdr>
              <w:divsChild>
                <w:div w:id="1909921916">
                  <w:marLeft w:val="0"/>
                  <w:marRight w:val="0"/>
                  <w:marTop w:val="0"/>
                  <w:marBottom w:val="0"/>
                  <w:divBdr>
                    <w:top w:val="none" w:sz="0" w:space="0" w:color="auto"/>
                    <w:left w:val="none" w:sz="0" w:space="0" w:color="auto"/>
                    <w:bottom w:val="none" w:sz="0" w:space="0" w:color="auto"/>
                    <w:right w:val="none" w:sz="0" w:space="0" w:color="auto"/>
                  </w:divBdr>
                  <w:divsChild>
                    <w:div w:id="1522737958">
                      <w:marLeft w:val="0"/>
                      <w:marRight w:val="0"/>
                      <w:marTop w:val="0"/>
                      <w:marBottom w:val="0"/>
                      <w:divBdr>
                        <w:top w:val="single" w:sz="6" w:space="0" w:color="CCCCCC"/>
                        <w:left w:val="single" w:sz="6" w:space="0" w:color="CCCCCC"/>
                        <w:bottom w:val="single" w:sz="6" w:space="0" w:color="CCCCCC"/>
                        <w:right w:val="single" w:sz="6" w:space="0" w:color="CCCCCC"/>
                      </w:divBdr>
                      <w:divsChild>
                        <w:div w:id="133136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809786">
          <w:marLeft w:val="0"/>
          <w:marRight w:val="0"/>
          <w:marTop w:val="0"/>
          <w:marBottom w:val="0"/>
          <w:divBdr>
            <w:top w:val="none" w:sz="0" w:space="0" w:color="auto"/>
            <w:left w:val="none" w:sz="0" w:space="0" w:color="auto"/>
            <w:bottom w:val="none" w:sz="0" w:space="0" w:color="auto"/>
            <w:right w:val="none" w:sz="0" w:space="0" w:color="auto"/>
          </w:divBdr>
          <w:divsChild>
            <w:div w:id="1449544804">
              <w:marLeft w:val="0"/>
              <w:marRight w:val="0"/>
              <w:marTop w:val="0"/>
              <w:marBottom w:val="0"/>
              <w:divBdr>
                <w:top w:val="none" w:sz="0" w:space="0" w:color="auto"/>
                <w:left w:val="none" w:sz="0" w:space="0" w:color="auto"/>
                <w:bottom w:val="none" w:sz="0" w:space="0" w:color="auto"/>
                <w:right w:val="none" w:sz="0" w:space="0" w:color="auto"/>
              </w:divBdr>
              <w:divsChild>
                <w:div w:id="1258489608">
                  <w:marLeft w:val="0"/>
                  <w:marRight w:val="0"/>
                  <w:marTop w:val="0"/>
                  <w:marBottom w:val="0"/>
                  <w:divBdr>
                    <w:top w:val="none" w:sz="0" w:space="0" w:color="auto"/>
                    <w:left w:val="none" w:sz="0" w:space="0" w:color="auto"/>
                    <w:bottom w:val="none" w:sz="0" w:space="0" w:color="auto"/>
                    <w:right w:val="none" w:sz="0" w:space="0" w:color="auto"/>
                  </w:divBdr>
                  <w:divsChild>
                    <w:div w:id="1830175090">
                      <w:marLeft w:val="0"/>
                      <w:marRight w:val="0"/>
                      <w:marTop w:val="0"/>
                      <w:marBottom w:val="0"/>
                      <w:divBdr>
                        <w:top w:val="none" w:sz="0" w:space="0" w:color="auto"/>
                        <w:left w:val="none" w:sz="0" w:space="0" w:color="auto"/>
                        <w:bottom w:val="none" w:sz="0" w:space="0" w:color="auto"/>
                        <w:right w:val="none" w:sz="0" w:space="0" w:color="auto"/>
                      </w:divBdr>
                      <w:divsChild>
                        <w:div w:id="1851142774">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232803">
          <w:marLeft w:val="0"/>
          <w:marRight w:val="0"/>
          <w:marTop w:val="0"/>
          <w:marBottom w:val="0"/>
          <w:divBdr>
            <w:top w:val="none" w:sz="0" w:space="0" w:color="auto"/>
            <w:left w:val="none" w:sz="0" w:space="0" w:color="auto"/>
            <w:bottom w:val="none" w:sz="0" w:space="0" w:color="auto"/>
            <w:right w:val="none" w:sz="0" w:space="0" w:color="auto"/>
          </w:divBdr>
          <w:divsChild>
            <w:div w:id="692728783">
              <w:marLeft w:val="0"/>
              <w:marRight w:val="0"/>
              <w:marTop w:val="0"/>
              <w:marBottom w:val="0"/>
              <w:divBdr>
                <w:top w:val="none" w:sz="0" w:space="0" w:color="auto"/>
                <w:left w:val="none" w:sz="0" w:space="0" w:color="auto"/>
                <w:bottom w:val="none" w:sz="0" w:space="0" w:color="auto"/>
                <w:right w:val="none" w:sz="0" w:space="0" w:color="auto"/>
              </w:divBdr>
              <w:divsChild>
                <w:div w:id="177431884">
                  <w:marLeft w:val="0"/>
                  <w:marRight w:val="0"/>
                  <w:marTop w:val="0"/>
                  <w:marBottom w:val="150"/>
                  <w:divBdr>
                    <w:top w:val="none" w:sz="0" w:space="0" w:color="auto"/>
                    <w:left w:val="none" w:sz="0" w:space="0" w:color="auto"/>
                    <w:bottom w:val="none" w:sz="0" w:space="0" w:color="auto"/>
                    <w:right w:val="none" w:sz="0" w:space="0" w:color="auto"/>
                  </w:divBdr>
                  <w:divsChild>
                    <w:div w:id="1397389731">
                      <w:marLeft w:val="0"/>
                      <w:marRight w:val="0"/>
                      <w:marTop w:val="0"/>
                      <w:marBottom w:val="0"/>
                      <w:divBdr>
                        <w:top w:val="none" w:sz="0" w:space="0" w:color="auto"/>
                        <w:left w:val="none" w:sz="0" w:space="0" w:color="auto"/>
                        <w:bottom w:val="none" w:sz="0" w:space="0" w:color="auto"/>
                        <w:right w:val="none" w:sz="0" w:space="0" w:color="auto"/>
                      </w:divBdr>
                    </w:div>
                  </w:divsChild>
                </w:div>
                <w:div w:id="1155999494">
                  <w:marLeft w:val="0"/>
                  <w:marRight w:val="0"/>
                  <w:marTop w:val="75"/>
                  <w:marBottom w:val="0"/>
                  <w:divBdr>
                    <w:top w:val="none" w:sz="0" w:space="0" w:color="auto"/>
                    <w:left w:val="none" w:sz="0" w:space="0" w:color="auto"/>
                    <w:bottom w:val="none" w:sz="0" w:space="0" w:color="auto"/>
                    <w:right w:val="none" w:sz="0" w:space="0" w:color="auto"/>
                  </w:divBdr>
                  <w:divsChild>
                    <w:div w:id="363798929">
                      <w:marLeft w:val="0"/>
                      <w:marRight w:val="0"/>
                      <w:marTop w:val="0"/>
                      <w:marBottom w:val="0"/>
                      <w:divBdr>
                        <w:top w:val="none" w:sz="0" w:space="0" w:color="auto"/>
                        <w:left w:val="none" w:sz="0" w:space="0" w:color="auto"/>
                        <w:bottom w:val="none" w:sz="0" w:space="0" w:color="auto"/>
                        <w:right w:val="none" w:sz="0" w:space="0" w:color="auto"/>
                      </w:divBdr>
                      <w:divsChild>
                        <w:div w:id="12303814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96516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turkiye.com/fethiye/oludeniz" TargetMode="External"/><Relationship Id="rId13" Type="http://schemas.openxmlformats.org/officeDocument/2006/relationships/hyperlink" Target="https://goturkiye.com/fethiye/saklikent-canyon" TargetMode="External"/><Relationship Id="rId18" Type="http://schemas.openxmlformats.org/officeDocument/2006/relationships/hyperlink" Target="http://www.instagram.com/goturkiye/" TargetMode="External"/><Relationship Id="rId3" Type="http://schemas.openxmlformats.org/officeDocument/2006/relationships/settings" Target="settings.xml"/><Relationship Id="rId21" Type="http://schemas.openxmlformats.org/officeDocument/2006/relationships/hyperlink" Target="mailto:info@gretzcom.ch" TargetMode="External"/><Relationship Id="rId7" Type="http://schemas.openxmlformats.org/officeDocument/2006/relationships/hyperlink" Target="https://www.dertour-group.com/en/wellbeing-as-the-framework-for-travel-key-findings-from-dertour-groups-european-travel-trend-report-part-ii/" TargetMode="External"/><Relationship Id="rId12" Type="http://schemas.openxmlformats.org/officeDocument/2006/relationships/hyperlink" Target="https://goturkiye.com/blog/kabak-bay" TargetMode="External"/><Relationship Id="rId17" Type="http://schemas.openxmlformats.org/officeDocument/2006/relationships/hyperlink" Target="http://www.facebook.com/GoTurkiye"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goturkiye.com/" TargetMode="External"/><Relationship Id="rId20" Type="http://schemas.openxmlformats.org/officeDocument/2006/relationships/hyperlink" Target="http://www.youtube.com/GoT&#252;rkiy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oturkiye.com/blog/kelebekler-vadisi-a-scenic-escape-to-turkiyes-butterfly-enclave"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e.tl/t-z6tjwRdPTJoOQYEc" TargetMode="External"/><Relationship Id="rId23" Type="http://schemas.openxmlformats.org/officeDocument/2006/relationships/header" Target="header1.xml"/><Relationship Id="rId10" Type="http://schemas.openxmlformats.org/officeDocument/2006/relationships/hyperlink" Target="https://goturkiye.com/mugla" TargetMode="External"/><Relationship Id="rId19" Type="http://schemas.openxmlformats.org/officeDocument/2006/relationships/hyperlink" Target="https://x.com/goturkiye" TargetMode="External"/><Relationship Id="rId4" Type="http://schemas.openxmlformats.org/officeDocument/2006/relationships/webSettings" Target="webSettings.xml"/><Relationship Id="rId9" Type="http://schemas.openxmlformats.org/officeDocument/2006/relationships/hyperlink" Target="https://goturkiye.com/fethiye" TargetMode="External"/><Relationship Id="rId14" Type="http://schemas.openxmlformats.org/officeDocument/2006/relationships/hyperlink" Target="https://goturkiye.com/fethiye/the-lycian-way" TargetMode="External"/><Relationship Id="rId22" Type="http://schemas.openxmlformats.org/officeDocument/2006/relationships/hyperlink" Target="https://goturkiy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989</Words>
  <Characters>6236</Characters>
  <Application>Microsoft Office Word</Application>
  <DocSecurity>0</DocSecurity>
  <Lines>51</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irem yaşar</dc:creator>
  <cp:keywords/>
  <dc:description/>
  <cp:lastModifiedBy>Marc Theiler (Gretz Communications AG)</cp:lastModifiedBy>
  <cp:revision>4</cp:revision>
  <cp:lastPrinted>2026-08-10T06:45:00Z</cp:lastPrinted>
  <dcterms:created xsi:type="dcterms:W3CDTF">2026-08-13T13:19:00Z</dcterms:created>
  <dcterms:modified xsi:type="dcterms:W3CDTF">2026-08-13T13:39:00Z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f678ab3c1318b3047cafba29f1bdb8867f361f636781be693b03cf8705658228</vt:lpwstr>
  </property>
  <property fmtid="{D5CDD505-2E9C-101B-9397-08002B2CF9AE}" pid="3" name="DLPManualFileClassification">
    <vt:lpwstr>{1A067545-A4E2-4FA1-8094-0D7902669705}</vt:lpwstr>
  </property>
  <property fmtid="{D5CDD505-2E9C-101B-9397-08002B2CF9AE}" pid="4" name="DLPManualFileClassificationLastModifiedBy">
    <vt:lpwstr>TGA\ebru.oztinaz</vt:lpwstr>
  </property>
  <property fmtid="{D5CDD505-2E9C-101B-9397-08002B2CF9AE}" pid="5" name="DLPManualFileClassificationLastModificationDate">
    <vt:lpwstr>1678700792</vt:lpwstr>
  </property>
  <property fmtid="{D5CDD505-2E9C-101B-9397-08002B2CF9AE}" pid="6" name="DLPManualFileClassificationVersion">
    <vt:lpwstr>11.5.0.60</vt:lpwstr>
  </property>
</Properties>
</file>