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1FC8A" w14:textId="77777777" w:rsidR="0063404D" w:rsidRPr="004511E7" w:rsidRDefault="0063404D" w:rsidP="0063404D">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0A07828F" w14:textId="420402DA" w:rsidR="00B536A5" w:rsidRDefault="004576FF" w:rsidP="004576FF">
      <w:pPr>
        <w:spacing w:after="120" w:line="360" w:lineRule="auto"/>
        <w:jc w:val="both"/>
        <w:rPr>
          <w:rFonts w:ascii="Arial" w:eastAsia="Calibri" w:hAnsi="Arial" w:cs="Arial"/>
          <w:b/>
          <w:iCs/>
          <w:sz w:val="28"/>
          <w:szCs w:val="28"/>
        </w:rPr>
      </w:pPr>
      <w:r w:rsidRPr="004576FF">
        <w:rPr>
          <w:rFonts w:ascii="Arial" w:eastAsia="Calibri" w:hAnsi="Arial" w:cs="Arial"/>
          <w:b/>
          <w:iCs/>
          <w:sz w:val="28"/>
          <w:szCs w:val="28"/>
        </w:rPr>
        <w:t xml:space="preserve">Türkiye : </w:t>
      </w:r>
      <w:r w:rsidR="000E269E" w:rsidRPr="000E269E">
        <w:rPr>
          <w:rFonts w:ascii="Arial" w:eastAsia="Calibri" w:hAnsi="Arial" w:cs="Arial"/>
          <w:b/>
          <w:iCs/>
          <w:sz w:val="28"/>
          <w:szCs w:val="28"/>
        </w:rPr>
        <w:t>des sommets montagneux aux étendues de sel infinies</w:t>
      </w:r>
    </w:p>
    <w:p w14:paraId="585E1027" w14:textId="044A14C6" w:rsidR="00B536A5" w:rsidRDefault="005626E4" w:rsidP="00B536A5">
      <w:pPr>
        <w:spacing w:after="120" w:line="360" w:lineRule="auto"/>
        <w:jc w:val="both"/>
        <w:rPr>
          <w:rFonts w:ascii="Arial" w:eastAsia="Calibri" w:hAnsi="Arial" w:cs="Arial"/>
          <w:lang w:val="fr-CH"/>
        </w:rPr>
      </w:pPr>
      <w:r w:rsidRPr="00473982">
        <w:rPr>
          <w:rFonts w:ascii="Arial" w:eastAsia="Calibri" w:hAnsi="Arial" w:cs="Arial"/>
          <w:b/>
          <w:bCs/>
          <w:lang w:val="fr-CH"/>
        </w:rPr>
        <w:t>Bern</w:t>
      </w:r>
      <w:r w:rsidR="00473982" w:rsidRPr="00473982">
        <w:rPr>
          <w:rFonts w:ascii="Arial" w:eastAsia="Calibri" w:hAnsi="Arial" w:cs="Arial"/>
          <w:b/>
          <w:bCs/>
          <w:lang w:val="fr-CH"/>
        </w:rPr>
        <w:t>e</w:t>
      </w:r>
      <w:r w:rsidR="00F72C67" w:rsidRPr="00473982">
        <w:rPr>
          <w:rFonts w:ascii="Arial" w:eastAsia="Calibri" w:hAnsi="Arial" w:cs="Arial"/>
          <w:b/>
          <w:bCs/>
          <w:lang w:val="fr-CH"/>
        </w:rPr>
        <w:t xml:space="preserve"> / Istanbul, </w:t>
      </w:r>
      <w:r w:rsidR="000E269E">
        <w:rPr>
          <w:rFonts w:ascii="Arial" w:eastAsia="Calibri" w:hAnsi="Arial" w:cs="Arial"/>
          <w:b/>
          <w:bCs/>
          <w:lang w:val="fr-CH"/>
        </w:rPr>
        <w:t>12</w:t>
      </w:r>
      <w:r w:rsidR="004576FF">
        <w:rPr>
          <w:rFonts w:ascii="Arial" w:eastAsia="Calibri" w:hAnsi="Arial" w:cs="Arial"/>
          <w:b/>
          <w:bCs/>
          <w:lang w:val="fr-CH"/>
        </w:rPr>
        <w:t>.08.2026</w:t>
      </w:r>
      <w:r w:rsidR="00D42058" w:rsidRPr="00473982">
        <w:rPr>
          <w:rFonts w:ascii="Arial" w:eastAsia="Calibri" w:hAnsi="Arial" w:cs="Arial"/>
          <w:b/>
          <w:bCs/>
          <w:lang w:val="fr-CH"/>
        </w:rPr>
        <w:t>:</w:t>
      </w:r>
      <w:r w:rsidR="007A16BF" w:rsidRPr="00473982">
        <w:rPr>
          <w:rFonts w:ascii="Arial" w:eastAsia="Calibri" w:hAnsi="Arial" w:cs="Arial"/>
          <w:b/>
          <w:bCs/>
          <w:lang w:val="fr-CH"/>
        </w:rPr>
        <w:t xml:space="preserve"> </w:t>
      </w:r>
      <w:r w:rsidR="000E269E" w:rsidRPr="000E269E">
        <w:rPr>
          <w:rFonts w:ascii="Arial" w:eastAsia="Calibri" w:hAnsi="Arial" w:cs="Arial"/>
          <w:b/>
          <w:bCs/>
        </w:rPr>
        <w:t>Avec ses paysages impressionnants et ses régions variées, Türkiye attire depuis longtemps les adeptes de randonnée et d’activités en plein air. Sommets escarpés, sentiers côtiers et vastes plaines offrent des conditions idéales pour des vacances actives. Cette géographie diversifiée constitue également un cadre exceptionnel pour de grands événements sportifs, notamment les ultra trails, qui associent défis physiques extrêmes et immersion au coeur de la nature.</w:t>
      </w:r>
    </w:p>
    <w:p w14:paraId="309D0954"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 xml:space="preserve">De la mer Noire à la Riviera de Türkiye, de la région de Marmara à la Cappadoce, des ultra trails de niveau international sont organisés tout au long de l’année. Cette évolution correspond à l’une des </w:t>
      </w:r>
      <w:hyperlink r:id="rId7" w:anchor="91d1f590-0cc6-4b9b-af04-0dc07e6e10a7" w:history="1">
        <w:r w:rsidRPr="000E269E">
          <w:rPr>
            <w:rStyle w:val="Hyperlink"/>
            <w:rFonts w:ascii="Arial" w:eastAsia="Calibri" w:hAnsi="Arial" w:cs="Arial"/>
            <w:lang w:val="fr-CH"/>
          </w:rPr>
          <w:t>nouvelles tendances touristiques de 2026</w:t>
        </w:r>
      </w:hyperlink>
      <w:r w:rsidRPr="000E269E">
        <w:rPr>
          <w:rFonts w:ascii="Arial" w:eastAsia="Calibri" w:hAnsi="Arial" w:cs="Arial"/>
          <w:lang w:val="fr-CH"/>
        </w:rPr>
        <w:t>. De plus en plus de voyageurs organisent leurs séjours autour d’activités en plein air et d’événements sportifs. La randonnée et les voyages axés sur la remise en forme gagnent notamment en popularité.</w:t>
      </w:r>
    </w:p>
    <w:p w14:paraId="137B98E3"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 xml:space="preserve">Chaque course permet de découvrir les paysages de Türkiye sous un autre angle. Le </w:t>
      </w:r>
      <w:hyperlink r:id="rId8" w:history="1">
        <w:r w:rsidRPr="000E269E">
          <w:rPr>
            <w:rStyle w:val="Hyperlink"/>
            <w:rFonts w:ascii="Arial" w:eastAsia="Calibri" w:hAnsi="Arial" w:cs="Arial"/>
            <w:lang w:val="fr-CH"/>
          </w:rPr>
          <w:t>Runfire Salt Lake Ultra Trail</w:t>
        </w:r>
      </w:hyperlink>
      <w:r w:rsidRPr="000E269E">
        <w:rPr>
          <w:rFonts w:ascii="Arial" w:eastAsia="Calibri" w:hAnsi="Arial" w:cs="Arial"/>
          <w:lang w:val="fr-CH"/>
        </w:rPr>
        <w:t xml:space="preserve"> compte parmi les événements les plus extraordinaires du pays. La course se déroulera du 21 au 23 août 2026 sur l’impressionnante surface blanche du Tuz Gölü, près d’Eskil, dans la province d’Aksaray. Un défi physique extrême y rencontre un décor naturel presque irréel.</w:t>
      </w:r>
    </w:p>
    <w:p w14:paraId="07A4E6E1"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L’édition 2026 bénéficie du soutien de l’Agence de promotion et de développement du tourisme de Türkiye, la TGA. Elle accueillera 750 athlètes venus de 13 pays, renforçant encore le rayonnement international de l’événement. Des centaines de visiteurs découvriront également les immenses étendues de sel du Tuz Gölü. Le paysage rappelle une planète déserte, où des mirages apparaissent parfois à l’horizon.</w:t>
      </w:r>
    </w:p>
    <w:p w14:paraId="5C39F1DF"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Un voyage inoubliable à travers l’immensité blanche du Tuz Gölü</w:t>
      </w:r>
    </w:p>
    <w:p w14:paraId="3600D154"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Dans le cadre spectaculaire du Tuz Gölü, le Runfire Salt Lake Ultra Trail promet une expérience inoubliable. Sept catégories différentes s’adressent aux athlètes de tous niveaux. Le programme comprend une course de 10 kilomètres, une épreuve par équipes de 10 kilomètres, une course de 15 kilomètres de jour et de nuit ainsi que des parcours de 20, 40 et 80 kilomètres. La plus longue catégorie couvre 100 miles, soit 160 kilomètres. Le Runfire attire ainsi aussi bien les adeptes des courtes distances que les spécialistes expérimentés de l’ultra marathon.</w:t>
      </w:r>
    </w:p>
    <w:p w14:paraId="586B4AC5"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lastRenderedPageBreak/>
        <w:t>Le Runfire Salt Lake Ultra Trail était à l’origine l’étape la plus difficile du Runfire Cappadocia. Lancé en 2012, celui ci constituait le deuxième ultra marathon en plusieurs étapes de Türkiye après le Lycian Way Ultra Marathon. Depuis 2016, cette section légendaire est devenue une épreuve indépendante en une seule étape, organisée sur l’immense surface blanche du Tuz Gölü.</w:t>
      </w:r>
    </w:p>
    <w:p w14:paraId="27205DCE"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Le Runfire est toutefois bien plus qu’une course d’endurance. Un espace de camping animé, des spectacles sur scène, de la musique et de nombreuses activités transforment l’événement en une expérience complète.</w:t>
      </w:r>
    </w:p>
    <w:p w14:paraId="1FBB7371"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Durabilité environnementale et sociale</w:t>
      </w:r>
    </w:p>
    <w:p w14:paraId="75487417"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Situé en Anatolie centrale, entre Ankara, Aksaray et Konya, le Tuz Gölü est le deuxième plus grand lac de Türkiye. Malgré son immense superficie, il est étonnamment peu profond. Sa profondeur moyenne est inférieure à 50 centimètres et sa profondeur maximale atteint environ un mètre. Au fil de l’été, l’évaporation fait progressivement reculer l’eau et révèle une spectaculaire couche de sel pouvant atteindre près de 30 centimètres d’épaisseur.</w:t>
      </w:r>
    </w:p>
    <w:p w14:paraId="779A7F7A"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Au delà de sa taille impressionnante et de ses paysages éblouissants, le Tuz Gölü constitue un refuge essentiel pour de nombreuses espèces migratrices. Classé zone de protection environnementale spéciale, il est reconnu pour sa biodiversité exceptionnelle et son importance comme habitat pour les oiseaux migrateurs et les oiseaux aquatiques nicheurs.</w:t>
      </w:r>
    </w:p>
    <w:p w14:paraId="7D196586"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Le lac est également l’un des principaux sites de reproduction des flamants roses en Türkiye. Chaque année, des milliers d’entre eux viennent y nicher. En reconnaissance de sa remarquable valeur naturelle et écologique, l’UNESCO a inscrit la zone de protection environnementale spéciale du Tuz Gölü sur sa Liste indicative du patrimoine mondial.</w:t>
      </w:r>
    </w:p>
    <w:p w14:paraId="5258CFC6"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lang w:val="fr-CH"/>
        </w:rPr>
        <w:t>Organisé au coeur d’un écosystème aussi fragile, le Runfire Salt Lake Ultra Trail place la sensibilisation à l’environnement au centre de chaque étape. Guidée par des principes clairs de durabilité, l’équipe organisatrice s’engage à préserver ce paysage exceptionnel.</w:t>
      </w:r>
    </w:p>
    <w:p w14:paraId="3427AFC7"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Informations sur l’événement</w:t>
      </w:r>
    </w:p>
    <w:p w14:paraId="718F3EC1"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Date :</w:t>
      </w:r>
      <w:r w:rsidRPr="000E269E">
        <w:rPr>
          <w:rFonts w:ascii="Arial" w:eastAsia="Calibri" w:hAnsi="Arial" w:cs="Arial"/>
          <w:lang w:val="fr-CH"/>
        </w:rPr>
        <w:t xml:space="preserve"> du 21 au 23 août 2026</w:t>
      </w:r>
    </w:p>
    <w:p w14:paraId="1F676DAC"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Lieu :</w:t>
      </w:r>
      <w:r w:rsidRPr="000E269E">
        <w:rPr>
          <w:rFonts w:ascii="Arial" w:eastAsia="Calibri" w:hAnsi="Arial" w:cs="Arial"/>
          <w:lang w:val="fr-CH"/>
        </w:rPr>
        <w:t xml:space="preserve"> Tuz Gölü près d’Eskil, Aksaray, Türkiye</w:t>
      </w:r>
    </w:p>
    <w:p w14:paraId="5DE72730"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Départ de la course de 100 miles :</w:t>
      </w:r>
      <w:r w:rsidRPr="000E269E">
        <w:rPr>
          <w:rFonts w:ascii="Arial" w:eastAsia="Calibri" w:hAnsi="Arial" w:cs="Arial"/>
          <w:lang w:val="fr-CH"/>
        </w:rPr>
        <w:t xml:space="preserve"> 21 août 2026</w:t>
      </w:r>
    </w:p>
    <w:p w14:paraId="07D75620"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Festival et autres courses :</w:t>
      </w:r>
      <w:r w:rsidRPr="000E269E">
        <w:rPr>
          <w:rFonts w:ascii="Arial" w:eastAsia="Calibri" w:hAnsi="Arial" w:cs="Arial"/>
          <w:lang w:val="fr-CH"/>
        </w:rPr>
        <w:t xml:space="preserve"> 22 août 2026</w:t>
      </w:r>
    </w:p>
    <w:p w14:paraId="6B0FBC80" w14:textId="77777777" w:rsidR="000E269E" w:rsidRPr="000E269E" w:rsidRDefault="000E269E" w:rsidP="000E269E">
      <w:pPr>
        <w:spacing w:after="120" w:line="360" w:lineRule="auto"/>
        <w:jc w:val="both"/>
        <w:rPr>
          <w:rFonts w:ascii="Arial" w:eastAsia="Calibri" w:hAnsi="Arial" w:cs="Arial"/>
          <w:lang w:val="fr-CH"/>
        </w:rPr>
      </w:pPr>
      <w:r w:rsidRPr="000E269E">
        <w:rPr>
          <w:rFonts w:ascii="Arial" w:eastAsia="Calibri" w:hAnsi="Arial" w:cs="Arial"/>
          <w:b/>
          <w:bCs/>
          <w:lang w:val="fr-CH"/>
        </w:rPr>
        <w:t>Cérémonies de remise des prix :</w:t>
      </w:r>
      <w:r w:rsidRPr="000E269E">
        <w:rPr>
          <w:rFonts w:ascii="Arial" w:eastAsia="Calibri" w:hAnsi="Arial" w:cs="Arial"/>
          <w:lang w:val="fr-CH"/>
        </w:rPr>
        <w:t xml:space="preserve"> 22 et 23 août 2026</w:t>
      </w:r>
    </w:p>
    <w:p w14:paraId="55BF6127" w14:textId="77777777" w:rsidR="000E269E" w:rsidRPr="000E269E" w:rsidRDefault="000E269E" w:rsidP="000E269E">
      <w:pPr>
        <w:spacing w:after="120" w:line="360" w:lineRule="auto"/>
        <w:jc w:val="both"/>
        <w:rPr>
          <w:rFonts w:ascii="Arial" w:eastAsia="Calibri" w:hAnsi="Arial" w:cs="Arial"/>
          <w:lang w:val="de-CH"/>
        </w:rPr>
      </w:pPr>
      <w:r w:rsidRPr="000E269E">
        <w:rPr>
          <w:rFonts w:ascii="Arial" w:eastAsia="Calibri" w:hAnsi="Arial" w:cs="Arial"/>
          <w:b/>
          <w:bCs/>
          <w:lang w:val="de-CH"/>
        </w:rPr>
        <w:lastRenderedPageBreak/>
        <w:t>Délai d’inscription :</w:t>
      </w:r>
      <w:r w:rsidRPr="000E269E">
        <w:rPr>
          <w:rFonts w:ascii="Arial" w:eastAsia="Calibri" w:hAnsi="Arial" w:cs="Arial"/>
          <w:lang w:val="de-CH"/>
        </w:rPr>
        <w:t xml:space="preserve"> 17 août 2026</w:t>
      </w:r>
    </w:p>
    <w:p w14:paraId="3CAEE401" w14:textId="77777777" w:rsidR="001D357B" w:rsidRPr="001D357B" w:rsidRDefault="001D357B" w:rsidP="001D357B">
      <w:pPr>
        <w:spacing w:after="120" w:line="360" w:lineRule="auto"/>
        <w:jc w:val="both"/>
        <w:rPr>
          <w:rFonts w:ascii="Arial" w:eastAsia="Calibri" w:hAnsi="Arial" w:cs="Arial"/>
          <w:lang w:val="fr-CH"/>
        </w:rPr>
      </w:pPr>
    </w:p>
    <w:p w14:paraId="6187DEA4" w14:textId="3352F69D" w:rsidR="001D357B" w:rsidRPr="001D357B" w:rsidRDefault="001D357B" w:rsidP="001D357B">
      <w:pPr>
        <w:spacing w:after="120" w:line="360" w:lineRule="auto"/>
        <w:jc w:val="both"/>
        <w:rPr>
          <w:rFonts w:ascii="Arial" w:eastAsia="Times New Roman" w:hAnsi="Arial" w:cs="Arial"/>
        </w:rPr>
      </w:pPr>
      <w:r w:rsidRPr="001D357B">
        <w:rPr>
          <w:rFonts w:ascii="Arial" w:eastAsia="Times New Roman" w:hAnsi="Arial" w:cs="Arial"/>
        </w:rPr>
        <w:t xml:space="preserve">Vous trouverez </w:t>
      </w:r>
      <w:hyperlink r:id="rId9" w:history="1">
        <w:r w:rsidRPr="00696964">
          <w:rPr>
            <w:rStyle w:val="Hyperlink"/>
            <w:rFonts w:ascii="Arial" w:eastAsia="Times New Roman" w:hAnsi="Arial" w:cs="Arial"/>
            <w:b/>
            <w:bCs/>
          </w:rPr>
          <w:t>ici</w:t>
        </w:r>
      </w:hyperlink>
      <w:r w:rsidRPr="001D357B">
        <w:rPr>
          <w:rFonts w:ascii="Arial" w:eastAsia="Times New Roman" w:hAnsi="Arial" w:cs="Arial"/>
        </w:rPr>
        <w:t xml:space="preserve"> des images. Copyright: © GoTürkiye.</w:t>
      </w:r>
    </w:p>
    <w:p w14:paraId="347528B3" w14:textId="77777777" w:rsidR="001D357B" w:rsidRPr="001D357B" w:rsidRDefault="001D357B" w:rsidP="001D357B">
      <w:pPr>
        <w:pStyle w:val="KeinLeerraum"/>
        <w:spacing w:after="120" w:line="360" w:lineRule="auto"/>
        <w:jc w:val="both"/>
        <w:rPr>
          <w:rFonts w:ascii="Arial" w:hAnsi="Arial" w:cs="Arial"/>
          <w:b/>
          <w:bCs/>
          <w:lang w:val="fr-CH"/>
        </w:rPr>
      </w:pPr>
      <w:r w:rsidRPr="001D357B">
        <w:rPr>
          <w:rFonts w:ascii="Arial" w:hAnsi="Arial" w:cs="Arial"/>
          <w:b/>
          <w:bCs/>
          <w:lang w:val="fr-CH"/>
        </w:rPr>
        <w:t xml:space="preserve">Réseaux sociaux  </w:t>
      </w:r>
    </w:p>
    <w:p w14:paraId="0DA71CD1" w14:textId="77777777" w:rsidR="001D357B" w:rsidRPr="000E269E" w:rsidRDefault="001D357B" w:rsidP="001D357B">
      <w:pPr>
        <w:pStyle w:val="KeinLeerraum"/>
        <w:spacing w:after="120" w:line="360" w:lineRule="auto"/>
        <w:jc w:val="both"/>
        <w:rPr>
          <w:rFonts w:ascii="Arial" w:hAnsi="Arial" w:cs="Arial"/>
          <w:lang w:val="fr-CH"/>
        </w:rPr>
      </w:pPr>
      <w:r w:rsidRPr="000E269E">
        <w:rPr>
          <w:rFonts w:ascii="Arial" w:hAnsi="Arial" w:cs="Arial"/>
          <w:lang w:val="fr-CH"/>
        </w:rPr>
        <w:t xml:space="preserve">Site internet: </w:t>
      </w:r>
      <w:hyperlink r:id="rId10" w:history="1">
        <w:r w:rsidRPr="000E269E">
          <w:rPr>
            <w:rStyle w:val="Hyperlink"/>
            <w:rFonts w:ascii="Arial" w:eastAsia="Times New Roman" w:hAnsi="Arial" w:cs="Arial"/>
            <w:lang w:val="fr-CH"/>
          </w:rPr>
          <w:t>goturkiye.com/</w:t>
        </w:r>
      </w:hyperlink>
      <w:r w:rsidRPr="000E269E">
        <w:rPr>
          <w:rStyle w:val="Hyperlink"/>
          <w:rFonts w:ascii="Arial" w:eastAsia="Times New Roman" w:hAnsi="Arial" w:cs="Arial"/>
          <w:lang w:val="fr-CH"/>
        </w:rPr>
        <w:t xml:space="preserve"> </w:t>
      </w:r>
    </w:p>
    <w:p w14:paraId="5F0943D5" w14:textId="77777777" w:rsidR="001D357B" w:rsidRPr="000E269E" w:rsidRDefault="001D357B" w:rsidP="001D357B">
      <w:pPr>
        <w:pStyle w:val="KeinLeerraum"/>
        <w:spacing w:after="120" w:line="360" w:lineRule="auto"/>
        <w:jc w:val="both"/>
        <w:rPr>
          <w:rFonts w:ascii="Arial" w:hAnsi="Arial" w:cs="Arial"/>
          <w:lang w:val="fr-CH"/>
        </w:rPr>
      </w:pPr>
      <w:r w:rsidRPr="000E269E">
        <w:rPr>
          <w:rFonts w:ascii="Arial" w:hAnsi="Arial" w:cs="Arial"/>
          <w:lang w:val="fr-CH"/>
        </w:rPr>
        <w:t xml:space="preserve">Facebook: </w:t>
      </w:r>
      <w:hyperlink r:id="rId11" w:history="1">
        <w:r w:rsidRPr="000E269E">
          <w:rPr>
            <w:rStyle w:val="Hyperlink"/>
            <w:rFonts w:ascii="Arial" w:hAnsi="Arial" w:cs="Arial"/>
            <w:lang w:val="fr-CH"/>
          </w:rPr>
          <w:t>www.facebook.com/GoTurkiye</w:t>
        </w:r>
      </w:hyperlink>
      <w:r w:rsidRPr="000E269E">
        <w:rPr>
          <w:rStyle w:val="Hyperlink"/>
          <w:rFonts w:ascii="Arial" w:hAnsi="Arial" w:cs="Arial"/>
          <w:lang w:val="fr-CH"/>
        </w:rPr>
        <w:t xml:space="preserve"> </w:t>
      </w:r>
    </w:p>
    <w:p w14:paraId="017C2E48" w14:textId="77777777" w:rsidR="001D357B" w:rsidRPr="001D357B" w:rsidRDefault="001D357B" w:rsidP="001D357B">
      <w:pPr>
        <w:pStyle w:val="KeinLeerraum"/>
        <w:spacing w:after="120" w:line="360" w:lineRule="auto"/>
        <w:jc w:val="both"/>
      </w:pPr>
      <w:r w:rsidRPr="001D357B">
        <w:rPr>
          <w:rFonts w:ascii="Arial" w:hAnsi="Arial" w:cs="Arial"/>
          <w:lang w:val="nl-BE"/>
        </w:rPr>
        <w:t xml:space="preserve">Instagram: </w:t>
      </w:r>
      <w:hyperlink r:id="rId12" w:history="1">
        <w:r w:rsidRPr="001D357B">
          <w:rPr>
            <w:rStyle w:val="Hyperlink"/>
            <w:rFonts w:ascii="Arial" w:hAnsi="Arial" w:cs="Arial"/>
            <w:lang w:val="nl-BE"/>
          </w:rPr>
          <w:t>www.instagram.com/goturkiye/</w:t>
        </w:r>
      </w:hyperlink>
      <w:r w:rsidRPr="001D357B">
        <w:rPr>
          <w:rStyle w:val="Hyperlink"/>
          <w:rFonts w:ascii="Arial" w:hAnsi="Arial" w:cs="Arial"/>
          <w:lang w:val="nl-BE"/>
        </w:rPr>
        <w:t xml:space="preserve"> </w:t>
      </w:r>
    </w:p>
    <w:p w14:paraId="140822DA" w14:textId="77777777" w:rsidR="001D357B" w:rsidRPr="001D357B" w:rsidRDefault="001D357B" w:rsidP="001D357B">
      <w:pPr>
        <w:pStyle w:val="KeinLeerraum"/>
        <w:spacing w:after="120" w:line="360" w:lineRule="auto"/>
        <w:jc w:val="both"/>
        <w:rPr>
          <w:rFonts w:ascii="Arial" w:hAnsi="Arial" w:cs="Arial"/>
          <w:lang w:val="nl-BE"/>
        </w:rPr>
      </w:pPr>
      <w:r w:rsidRPr="001D357B">
        <w:rPr>
          <w:rFonts w:ascii="Arial" w:hAnsi="Arial" w:cs="Arial"/>
          <w:lang w:val="nl-BE"/>
        </w:rPr>
        <w:t xml:space="preserve">X: </w:t>
      </w:r>
      <w:hyperlink r:id="rId13" w:history="1">
        <w:r w:rsidRPr="001D357B">
          <w:rPr>
            <w:rStyle w:val="Hyperlink"/>
            <w:rFonts w:ascii="Arial" w:hAnsi="Arial" w:cs="Arial"/>
            <w:lang w:val="nl-BE"/>
          </w:rPr>
          <w:t>x.com/goturkiye</w:t>
        </w:r>
      </w:hyperlink>
      <w:r w:rsidRPr="001D357B">
        <w:rPr>
          <w:rStyle w:val="Hyperlink"/>
          <w:rFonts w:ascii="Arial" w:hAnsi="Arial" w:cs="Arial"/>
          <w:lang w:val="nl-BE"/>
        </w:rPr>
        <w:t xml:space="preserve"> </w:t>
      </w:r>
    </w:p>
    <w:p w14:paraId="172DBC7F" w14:textId="77777777" w:rsidR="001D357B" w:rsidRPr="001D357B" w:rsidRDefault="001D357B" w:rsidP="001D357B">
      <w:pPr>
        <w:pStyle w:val="KeinLeerraum"/>
        <w:spacing w:after="120" w:line="360" w:lineRule="auto"/>
        <w:jc w:val="both"/>
        <w:rPr>
          <w:rFonts w:ascii="Arial" w:hAnsi="Arial" w:cs="Arial"/>
          <w:lang w:val="en-US"/>
        </w:rPr>
      </w:pPr>
      <w:r w:rsidRPr="001D357B">
        <w:rPr>
          <w:rFonts w:ascii="Arial" w:hAnsi="Arial" w:cs="Arial"/>
          <w:lang w:val="en-US"/>
        </w:rPr>
        <w:t xml:space="preserve">YouTube: </w:t>
      </w:r>
      <w:hyperlink r:id="rId14" w:history="1">
        <w:r w:rsidRPr="001D357B">
          <w:rPr>
            <w:rStyle w:val="Hyperlink"/>
            <w:rFonts w:ascii="Arial" w:eastAsia="Times New Roman" w:hAnsi="Arial" w:cs="Arial"/>
            <w:lang w:val="en-US"/>
          </w:rPr>
          <w:t>www.youtube.com/GoTürkiye</w:t>
        </w:r>
      </w:hyperlink>
      <w:r w:rsidRPr="001D357B">
        <w:rPr>
          <w:rStyle w:val="Hyperlink"/>
          <w:rFonts w:ascii="Arial" w:eastAsia="Times New Roman" w:hAnsi="Arial" w:cs="Arial"/>
          <w:color w:val="0000FF"/>
          <w:lang w:val="en-US"/>
        </w:rPr>
        <w:t xml:space="preserve"> </w:t>
      </w:r>
      <w:r w:rsidRPr="001D357B">
        <w:rPr>
          <w:rFonts w:ascii="Arial" w:hAnsi="Arial" w:cs="Arial"/>
          <w:lang w:val="en-US"/>
        </w:rPr>
        <w:t xml:space="preserve"> </w:t>
      </w:r>
    </w:p>
    <w:p w14:paraId="50A51510"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
          <w:sz w:val="20"/>
          <w:lang w:val="fr-CH"/>
        </w:rPr>
      </w:pPr>
      <w:r w:rsidRPr="001D357B">
        <w:rPr>
          <w:rFonts w:ascii="Arial" w:hAnsi="Arial" w:cs="Arial"/>
          <w:b/>
          <w:sz w:val="20"/>
          <w:lang w:val="fr-CH"/>
        </w:rPr>
        <w:t>Pour plus d’informations et images (médias) :</w:t>
      </w:r>
    </w:p>
    <w:p w14:paraId="6825DC7E"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fr-CH"/>
        </w:rPr>
      </w:pPr>
      <w:r w:rsidRPr="001D357B">
        <w:rPr>
          <w:rFonts w:ascii="Arial" w:hAnsi="Arial" w:cs="Arial"/>
          <w:bCs/>
          <w:sz w:val="20"/>
          <w:lang w:val="fr-CH"/>
        </w:rPr>
        <w:t xml:space="preserve">Gere Gretz, Office du Tourisme de la Türkiye, c/o Gretz Communications AG, </w:t>
      </w:r>
    </w:p>
    <w:p w14:paraId="0F88AF7C"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1D357B">
        <w:rPr>
          <w:rFonts w:ascii="Arial" w:hAnsi="Arial" w:cs="Arial"/>
          <w:bCs/>
          <w:sz w:val="20"/>
          <w:lang w:val="de-CH"/>
        </w:rPr>
        <w:t>Zähringerstr. 16, 3012 Berne, Tél. 031 300 30 70</w:t>
      </w:r>
    </w:p>
    <w:p w14:paraId="09C0D622" w14:textId="77777777" w:rsidR="001D357B" w:rsidRPr="001D357B" w:rsidRDefault="001D357B" w:rsidP="001D357B">
      <w:pPr>
        <w:pStyle w:val="KeinLeerraum"/>
        <w:pBdr>
          <w:top w:val="single" w:sz="4" w:space="1" w:color="auto"/>
          <w:left w:val="single" w:sz="4" w:space="4" w:color="auto"/>
          <w:bottom w:val="single" w:sz="4" w:space="1" w:color="auto"/>
          <w:right w:val="single" w:sz="4" w:space="4" w:color="auto"/>
        </w:pBdr>
        <w:rPr>
          <w:rFonts w:ascii="Arial" w:hAnsi="Arial" w:cs="Arial"/>
          <w:bCs/>
          <w:sz w:val="20"/>
          <w:lang w:val="de-CH"/>
        </w:rPr>
      </w:pPr>
      <w:r w:rsidRPr="001D357B">
        <w:rPr>
          <w:rFonts w:ascii="Arial" w:hAnsi="Arial" w:cs="Arial"/>
          <w:bCs/>
          <w:sz w:val="20"/>
          <w:lang w:val="de-CH"/>
        </w:rPr>
        <w:t>E-mail: info@gretzcom.ch</w:t>
      </w:r>
      <w:r w:rsidRPr="001D357B">
        <w:rPr>
          <w:rFonts w:ascii="Arial" w:hAnsi="Arial" w:cs="Arial"/>
          <w:sz w:val="20"/>
          <w:lang w:val="de-CH"/>
        </w:rPr>
        <w:br/>
      </w:r>
      <w:r w:rsidRPr="001D357B">
        <w:rPr>
          <w:rFonts w:ascii="Arial" w:hAnsi="Arial" w:cs="Arial"/>
          <w:bCs/>
          <w:sz w:val="20"/>
          <w:lang w:val="de-CH"/>
        </w:rPr>
        <w:t xml:space="preserve">Site internet: </w:t>
      </w:r>
      <w:hyperlink r:id="rId15" w:history="1">
        <w:r w:rsidRPr="001D357B">
          <w:rPr>
            <w:rStyle w:val="Hyperlink"/>
            <w:rFonts w:ascii="Arial" w:hAnsi="Arial" w:cs="Arial"/>
            <w:bCs/>
            <w:sz w:val="20"/>
            <w:lang w:val="de-CH"/>
          </w:rPr>
          <w:t>goturkiye.com</w:t>
        </w:r>
      </w:hyperlink>
      <w:r w:rsidRPr="001D357B">
        <w:rPr>
          <w:rFonts w:ascii="Arial" w:hAnsi="Arial" w:cs="Arial"/>
          <w:bCs/>
          <w:sz w:val="20"/>
          <w:lang w:val="de-CH"/>
        </w:rPr>
        <w:t xml:space="preserve"> </w:t>
      </w:r>
    </w:p>
    <w:p w14:paraId="45E37EAA" w14:textId="77777777" w:rsidR="001D357B" w:rsidRPr="001D357B" w:rsidRDefault="001D357B" w:rsidP="001D357B">
      <w:pPr>
        <w:spacing w:after="120"/>
        <w:jc w:val="both"/>
        <w:rPr>
          <w:rFonts w:cs="Arial"/>
          <w:bCs/>
          <w:sz w:val="16"/>
          <w:szCs w:val="16"/>
          <w:lang w:val="de-CH"/>
        </w:rPr>
      </w:pPr>
    </w:p>
    <w:p w14:paraId="437F0EF5" w14:textId="77777777" w:rsidR="001D357B" w:rsidRPr="001D357B" w:rsidRDefault="001D357B" w:rsidP="001D357B">
      <w:pPr>
        <w:jc w:val="both"/>
        <w:rPr>
          <w:rFonts w:cs="Arial"/>
          <w:b/>
          <w:bCs/>
          <w:sz w:val="16"/>
          <w:szCs w:val="16"/>
          <w:u w:val="single"/>
        </w:rPr>
      </w:pPr>
      <w:r w:rsidRPr="001D357B">
        <w:rPr>
          <w:rFonts w:cs="Arial"/>
          <w:b/>
          <w:bCs/>
          <w:sz w:val="16"/>
          <w:szCs w:val="16"/>
          <w:u w:val="single"/>
        </w:rPr>
        <w:t>La Türkiye en bref :</w:t>
      </w:r>
    </w:p>
    <w:p w14:paraId="7C6DA69D" w14:textId="77777777" w:rsidR="001D357B" w:rsidRPr="001D357B" w:rsidRDefault="001D357B" w:rsidP="001D357B">
      <w:pPr>
        <w:jc w:val="both"/>
        <w:rPr>
          <w:rFonts w:cs="Arial"/>
          <w:sz w:val="16"/>
          <w:szCs w:val="16"/>
        </w:rPr>
      </w:pPr>
      <w:r w:rsidRPr="001D357B">
        <w:rPr>
          <w:rFonts w:cs="Arial"/>
          <w:sz w:val="16"/>
          <w:szCs w:val="16"/>
        </w:rPr>
        <w:t>La Türkiye offre tout ce qu’il faut pour des vacances de rêve : un soleil généreux, des eaux bleu azur, des plages et lagunes idylliques, des baies secrètes, des sommets enneigés culminant à plus de 4 000 mètres, des forêts d’altitude  et une nature à couper le souffle. Les villes animées côtoient des terrains de golf d’exception, tandis que l’histoire se révèle à travers des sites emblématiques comme le temple d’Artémis à Éphèse et la tombe du roi Mausolos II à Halicarnasse, deux anciennes merveilles du monde.</w:t>
      </w:r>
    </w:p>
    <w:p w14:paraId="159DDE88" w14:textId="77777777" w:rsidR="001D357B" w:rsidRPr="00F16DDC" w:rsidRDefault="001D357B" w:rsidP="001D357B">
      <w:pPr>
        <w:spacing w:after="120"/>
        <w:jc w:val="both"/>
        <w:rPr>
          <w:rFonts w:cs="Arial"/>
          <w:sz w:val="16"/>
          <w:szCs w:val="16"/>
        </w:rPr>
      </w:pPr>
      <w:r w:rsidRPr="001D357B">
        <w:rPr>
          <w:rFonts w:cs="Arial"/>
          <w:sz w:val="16"/>
          <w:szCs w:val="16"/>
        </w:rPr>
        <w:t>À cheval sur deux continents, la Türkiye recèle de trésors culturels, historiques et naturels. Des formations rocheuses spectaculaires de la Cappadoce à la côte lycienne, en passant par l’effervescence d’Istanbul, le pays séduit tous les types de voyageurs. Son offre hôtelière variée, un service chaleureux et une cuisine raffinée mettent en valeur l’hospitalité turque. La Türkiye combine ainsi loisirs, sports et expériences culturelles, offrant une palette complète pour tous les goûts.</w:t>
      </w:r>
    </w:p>
    <w:p w14:paraId="7B5FB4A7" w14:textId="5170700F" w:rsidR="0063404D" w:rsidRPr="00F16DDC" w:rsidRDefault="0063404D" w:rsidP="0063404D">
      <w:pPr>
        <w:spacing w:after="120"/>
        <w:jc w:val="both"/>
        <w:rPr>
          <w:rFonts w:cs="Arial"/>
          <w:sz w:val="16"/>
          <w:szCs w:val="16"/>
        </w:rPr>
      </w:pPr>
    </w:p>
    <w:p w14:paraId="229DC9AE" w14:textId="7534E605" w:rsidR="005626E4" w:rsidRPr="0063404D" w:rsidRDefault="005626E4" w:rsidP="0063404D">
      <w:pPr>
        <w:pStyle w:val="KeinLeerraum"/>
        <w:rPr>
          <w:rFonts w:ascii="Arial" w:eastAsia="Calibri" w:hAnsi="Arial" w:cs="Arial"/>
          <w:sz w:val="16"/>
          <w:szCs w:val="16"/>
        </w:rPr>
      </w:pPr>
    </w:p>
    <w:sectPr w:rsidR="005626E4" w:rsidRPr="0063404D" w:rsidSect="006423E3">
      <w:headerReference w:type="defaul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90188" w14:textId="77777777" w:rsidR="004A6D1A" w:rsidRDefault="004A6D1A" w:rsidP="005626E4">
      <w:pPr>
        <w:spacing w:after="0" w:line="240" w:lineRule="auto"/>
      </w:pPr>
      <w:r>
        <w:separator/>
      </w:r>
    </w:p>
  </w:endnote>
  <w:endnote w:type="continuationSeparator" w:id="0">
    <w:p w14:paraId="639CE686" w14:textId="77777777" w:rsidR="004A6D1A" w:rsidRDefault="004A6D1A"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D2A6D" w14:textId="77777777" w:rsidR="004A6D1A" w:rsidRDefault="004A6D1A" w:rsidP="005626E4">
      <w:pPr>
        <w:spacing w:after="0" w:line="240" w:lineRule="auto"/>
      </w:pPr>
      <w:r>
        <w:separator/>
      </w:r>
    </w:p>
  </w:footnote>
  <w:footnote w:type="continuationSeparator" w:id="0">
    <w:p w14:paraId="1277A54B" w14:textId="77777777" w:rsidR="004A6D1A" w:rsidRDefault="004A6D1A"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C0476"/>
    <w:rsid w:val="000C2CEB"/>
    <w:rsid w:val="000D3E7E"/>
    <w:rsid w:val="000E23D0"/>
    <w:rsid w:val="000E269E"/>
    <w:rsid w:val="000F124D"/>
    <w:rsid w:val="000F1306"/>
    <w:rsid w:val="000F3CE2"/>
    <w:rsid w:val="0010499A"/>
    <w:rsid w:val="00106C22"/>
    <w:rsid w:val="0012025D"/>
    <w:rsid w:val="00131185"/>
    <w:rsid w:val="00134046"/>
    <w:rsid w:val="00134CC8"/>
    <w:rsid w:val="001363B3"/>
    <w:rsid w:val="001413A6"/>
    <w:rsid w:val="00146B6F"/>
    <w:rsid w:val="001471EF"/>
    <w:rsid w:val="00181735"/>
    <w:rsid w:val="00182B6D"/>
    <w:rsid w:val="0018369A"/>
    <w:rsid w:val="00190220"/>
    <w:rsid w:val="00196902"/>
    <w:rsid w:val="001D357B"/>
    <w:rsid w:val="001D3875"/>
    <w:rsid w:val="001D63F7"/>
    <w:rsid w:val="001E0EEB"/>
    <w:rsid w:val="001E6E7F"/>
    <w:rsid w:val="00211495"/>
    <w:rsid w:val="00214B07"/>
    <w:rsid w:val="0022738B"/>
    <w:rsid w:val="00234909"/>
    <w:rsid w:val="002415CB"/>
    <w:rsid w:val="002437A8"/>
    <w:rsid w:val="002605D3"/>
    <w:rsid w:val="00265AE6"/>
    <w:rsid w:val="00281A4D"/>
    <w:rsid w:val="00284B3C"/>
    <w:rsid w:val="002B47CC"/>
    <w:rsid w:val="002C4A4B"/>
    <w:rsid w:val="002C5B16"/>
    <w:rsid w:val="002E7F77"/>
    <w:rsid w:val="002F6AE1"/>
    <w:rsid w:val="00311D92"/>
    <w:rsid w:val="00323B23"/>
    <w:rsid w:val="00324B8F"/>
    <w:rsid w:val="00327DFA"/>
    <w:rsid w:val="0034040B"/>
    <w:rsid w:val="0034199E"/>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A4859"/>
    <w:rsid w:val="003B005E"/>
    <w:rsid w:val="003C54A7"/>
    <w:rsid w:val="003C5B6B"/>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576FF"/>
    <w:rsid w:val="0046504C"/>
    <w:rsid w:val="00473982"/>
    <w:rsid w:val="004749DA"/>
    <w:rsid w:val="00480D20"/>
    <w:rsid w:val="00484DC9"/>
    <w:rsid w:val="004A0F30"/>
    <w:rsid w:val="004A6D1A"/>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B632E"/>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404D"/>
    <w:rsid w:val="00637F01"/>
    <w:rsid w:val="006423E3"/>
    <w:rsid w:val="006668BD"/>
    <w:rsid w:val="006702D4"/>
    <w:rsid w:val="00672A9F"/>
    <w:rsid w:val="006764F1"/>
    <w:rsid w:val="0068521D"/>
    <w:rsid w:val="00696964"/>
    <w:rsid w:val="006A3980"/>
    <w:rsid w:val="006B105E"/>
    <w:rsid w:val="006B60C7"/>
    <w:rsid w:val="006B7DFF"/>
    <w:rsid w:val="006D0AFC"/>
    <w:rsid w:val="006E40B8"/>
    <w:rsid w:val="0070793F"/>
    <w:rsid w:val="00727FAD"/>
    <w:rsid w:val="00730DDF"/>
    <w:rsid w:val="00736B1F"/>
    <w:rsid w:val="00737F54"/>
    <w:rsid w:val="00740E9D"/>
    <w:rsid w:val="00743349"/>
    <w:rsid w:val="007433F6"/>
    <w:rsid w:val="00744F66"/>
    <w:rsid w:val="0075185E"/>
    <w:rsid w:val="007607A3"/>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61FBD"/>
    <w:rsid w:val="0097128F"/>
    <w:rsid w:val="00971AE3"/>
    <w:rsid w:val="0098063A"/>
    <w:rsid w:val="009807CB"/>
    <w:rsid w:val="00982BBE"/>
    <w:rsid w:val="00985D98"/>
    <w:rsid w:val="009900DA"/>
    <w:rsid w:val="00994653"/>
    <w:rsid w:val="00996EDA"/>
    <w:rsid w:val="009B3DCD"/>
    <w:rsid w:val="009C2EB7"/>
    <w:rsid w:val="009C720C"/>
    <w:rsid w:val="009D233B"/>
    <w:rsid w:val="009D68A2"/>
    <w:rsid w:val="009E36D8"/>
    <w:rsid w:val="009E3767"/>
    <w:rsid w:val="009E7522"/>
    <w:rsid w:val="00A1623E"/>
    <w:rsid w:val="00A30BA7"/>
    <w:rsid w:val="00A36537"/>
    <w:rsid w:val="00A51D7A"/>
    <w:rsid w:val="00A87538"/>
    <w:rsid w:val="00A979F3"/>
    <w:rsid w:val="00AA0A56"/>
    <w:rsid w:val="00AE0711"/>
    <w:rsid w:val="00AE4C22"/>
    <w:rsid w:val="00AE739C"/>
    <w:rsid w:val="00AF6141"/>
    <w:rsid w:val="00B0626A"/>
    <w:rsid w:val="00B1761F"/>
    <w:rsid w:val="00B230CD"/>
    <w:rsid w:val="00B24093"/>
    <w:rsid w:val="00B32CCA"/>
    <w:rsid w:val="00B536A5"/>
    <w:rsid w:val="00B64ACF"/>
    <w:rsid w:val="00B65801"/>
    <w:rsid w:val="00B70614"/>
    <w:rsid w:val="00B76453"/>
    <w:rsid w:val="00B8157B"/>
    <w:rsid w:val="00B92067"/>
    <w:rsid w:val="00BA1CE5"/>
    <w:rsid w:val="00BA4F59"/>
    <w:rsid w:val="00BC2B35"/>
    <w:rsid w:val="00BC4E06"/>
    <w:rsid w:val="00BC5206"/>
    <w:rsid w:val="00BC7038"/>
    <w:rsid w:val="00BD775F"/>
    <w:rsid w:val="00BE5D07"/>
    <w:rsid w:val="00BF5082"/>
    <w:rsid w:val="00BF5E1D"/>
    <w:rsid w:val="00C04A6D"/>
    <w:rsid w:val="00C07C6F"/>
    <w:rsid w:val="00C1409B"/>
    <w:rsid w:val="00C14A8E"/>
    <w:rsid w:val="00C16BC6"/>
    <w:rsid w:val="00C171CA"/>
    <w:rsid w:val="00C24980"/>
    <w:rsid w:val="00C36961"/>
    <w:rsid w:val="00C52FA9"/>
    <w:rsid w:val="00C53DF8"/>
    <w:rsid w:val="00C542A1"/>
    <w:rsid w:val="00C64220"/>
    <w:rsid w:val="00C67D51"/>
    <w:rsid w:val="00C70A01"/>
    <w:rsid w:val="00C90553"/>
    <w:rsid w:val="00C9716E"/>
    <w:rsid w:val="00CA4FDE"/>
    <w:rsid w:val="00CC0CF0"/>
    <w:rsid w:val="00CC602B"/>
    <w:rsid w:val="00CD3CC0"/>
    <w:rsid w:val="00CD6BA4"/>
    <w:rsid w:val="00CF46FA"/>
    <w:rsid w:val="00CF5A03"/>
    <w:rsid w:val="00CF6842"/>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nfiresaltlake.com/en" TargetMode="External"/><Relationship Id="rId13" Type="http://schemas.openxmlformats.org/officeDocument/2006/relationships/hyperlink" Target="https://x.com/goturkiy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ripadvisor.co.uk/Articles-lWEDnGiu8I60-Trendcast26.html" TargetMode="External"/><Relationship Id="rId12" Type="http://schemas.openxmlformats.org/officeDocument/2006/relationships/hyperlink" Target="http://www.instagram.com/goturkiy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GoTurkiye" TargetMode="External"/><Relationship Id="rId5" Type="http://schemas.openxmlformats.org/officeDocument/2006/relationships/footnotes" Target="footnotes.xml"/><Relationship Id="rId15" Type="http://schemas.openxmlformats.org/officeDocument/2006/relationships/hyperlink" Target="http://www.goturkey.com/" TargetMode="External"/><Relationship Id="rId10" Type="http://schemas.openxmlformats.org/officeDocument/2006/relationships/hyperlink" Target="https://goturkiye.com/" TargetMode="External"/><Relationship Id="rId4" Type="http://schemas.openxmlformats.org/officeDocument/2006/relationships/webSettings" Target="webSettings.xml"/><Relationship Id="rId9" Type="http://schemas.openxmlformats.org/officeDocument/2006/relationships/hyperlink" Target="https://we.tl/t-HgFj4ErFfWgwNTVp" TargetMode="External"/><Relationship Id="rId14" Type="http://schemas.openxmlformats.org/officeDocument/2006/relationships/hyperlink" Target="http://www.youtube.com/GoT&#252;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922</Words>
  <Characters>5815</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4</cp:revision>
  <cp:lastPrinted>2026-08-10T06:53:00Z</cp:lastPrinted>
  <dcterms:created xsi:type="dcterms:W3CDTF">2026-08-14T06:20:00Z</dcterms:created>
  <dcterms:modified xsi:type="dcterms:W3CDTF">2026-08-14T06:27:00Z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