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A076" w14:textId="77777777" w:rsidR="00CA52DC" w:rsidRPr="00CA52DC" w:rsidRDefault="00CA52DC" w:rsidP="00E0295C">
      <w:pPr>
        <w:tabs>
          <w:tab w:val="left" w:pos="8931"/>
        </w:tabs>
        <w:spacing w:before="240" w:line="360" w:lineRule="auto"/>
        <w:jc w:val="both"/>
        <w:rPr>
          <w:rFonts w:ascii="Arial" w:hAnsi="Arial" w:cs="Arial"/>
          <w:b/>
          <w:sz w:val="24"/>
          <w:szCs w:val="24"/>
          <w:lang w:val="de-CH"/>
        </w:rPr>
      </w:pPr>
      <w:r w:rsidRPr="00CA52DC">
        <w:rPr>
          <w:rFonts w:ascii="Arial" w:hAnsi="Arial" w:cs="Arial"/>
          <w:b/>
          <w:sz w:val="24"/>
          <w:szCs w:val="24"/>
          <w:lang w:val="de-CH"/>
        </w:rPr>
        <w:t>Medienmitteilung</w:t>
      </w:r>
    </w:p>
    <w:p w14:paraId="29F1C38F" w14:textId="0E9001ED" w:rsidR="00CA52DC" w:rsidRPr="00CA52DC" w:rsidRDefault="00CA52DC" w:rsidP="00E0295C">
      <w:pPr>
        <w:spacing w:line="360" w:lineRule="auto"/>
        <w:jc w:val="both"/>
        <w:rPr>
          <w:rFonts w:ascii="Arial" w:hAnsi="Arial" w:cs="Arial"/>
          <w:b/>
          <w:bCs/>
          <w:sz w:val="28"/>
          <w:szCs w:val="28"/>
        </w:rPr>
      </w:pPr>
      <w:r w:rsidRPr="00CA52DC">
        <w:rPr>
          <w:rFonts w:ascii="Arial" w:hAnsi="Arial" w:cs="Arial"/>
          <w:b/>
          <w:bCs/>
          <w:sz w:val="28"/>
          <w:szCs w:val="28"/>
        </w:rPr>
        <w:t>Costa Rica kulinarisch entdecken: Auf den Spuren von Kaffee, regionalen Spezialitäten und traditionellen Rezepten</w:t>
      </w:r>
    </w:p>
    <w:p w14:paraId="3AE7FC9F" w14:textId="77777777" w:rsidR="00CA52DC" w:rsidRPr="00CA52DC" w:rsidRDefault="00CA52DC" w:rsidP="00E0295C">
      <w:pPr>
        <w:spacing w:line="360" w:lineRule="auto"/>
        <w:jc w:val="both"/>
        <w:rPr>
          <w:rFonts w:ascii="Arial" w:hAnsi="Arial" w:cs="Arial"/>
          <w:sz w:val="22"/>
          <w:szCs w:val="22"/>
        </w:rPr>
      </w:pPr>
    </w:p>
    <w:p w14:paraId="70D33806" w14:textId="12158C2C" w:rsidR="00CA52DC" w:rsidRPr="00E0295C" w:rsidRDefault="00CA52DC" w:rsidP="00E0295C">
      <w:pPr>
        <w:spacing w:line="360" w:lineRule="auto"/>
        <w:jc w:val="both"/>
        <w:rPr>
          <w:rFonts w:ascii="Arial" w:hAnsi="Arial" w:cs="Arial"/>
          <w:b/>
          <w:bCs/>
          <w:sz w:val="22"/>
          <w:szCs w:val="22"/>
        </w:rPr>
      </w:pPr>
      <w:r w:rsidRPr="00CA52DC">
        <w:rPr>
          <w:rFonts w:ascii="Arial" w:hAnsi="Arial" w:cs="Arial"/>
          <w:b/>
          <w:bCs/>
          <w:sz w:val="22"/>
          <w:szCs w:val="22"/>
        </w:rPr>
        <w:t>Costa Rica bietet Reisenden weit mehr als spektakuläre Natur und Abenteuer: Auch kulinarisch lässt sich das Land auf vielfältige Weise entdecken.</w:t>
      </w:r>
      <w:r w:rsidRPr="00CA52DC">
        <w:rPr>
          <w:rFonts w:ascii="Arial" w:hAnsi="Arial" w:cs="Arial"/>
          <w:sz w:val="22"/>
          <w:szCs w:val="22"/>
        </w:rPr>
        <w:t xml:space="preserve"> </w:t>
      </w:r>
      <w:r w:rsidRPr="00E0295C">
        <w:rPr>
          <w:rFonts w:ascii="Arial" w:hAnsi="Arial" w:cs="Arial"/>
          <w:b/>
          <w:bCs/>
          <w:sz w:val="22"/>
          <w:szCs w:val="22"/>
        </w:rPr>
        <w:t>Von Kaffeeplantagen im Hochland über lokale Märkte und traditionelle Kochkurse bis hin zu karibisch geprägten Gerichten reicht das Angebot an authentischen Genusserlebnissen. Jede Region bringt eigene Zutaten, Rezepte und kulinarische Traditionen mit, die eng mit der lokalen Kultur und Landschaft verbunden sind. Mit der neuen Serie «La Ruta de las Sopas» zeigt das Costa-ricanische Tourismusinstitut (ICT), wie Reisende das Land über seine Küche und die Menschen dahinter kennenlernen können.</w:t>
      </w:r>
    </w:p>
    <w:p w14:paraId="72193D55" w14:textId="77777777" w:rsidR="00CA52DC" w:rsidRPr="00CA52DC" w:rsidRDefault="00CA52DC" w:rsidP="00E0295C">
      <w:pPr>
        <w:spacing w:line="360" w:lineRule="auto"/>
        <w:jc w:val="both"/>
        <w:rPr>
          <w:rFonts w:ascii="Arial" w:hAnsi="Arial" w:cs="Arial"/>
          <w:sz w:val="22"/>
          <w:szCs w:val="22"/>
        </w:rPr>
      </w:pPr>
    </w:p>
    <w:p w14:paraId="4D52C929" w14:textId="7FE618E8" w:rsidR="00CA52DC" w:rsidRPr="00CA52DC" w:rsidRDefault="00CA52DC" w:rsidP="00E0295C">
      <w:pPr>
        <w:spacing w:line="360" w:lineRule="auto"/>
        <w:jc w:val="both"/>
        <w:rPr>
          <w:rFonts w:ascii="Arial" w:hAnsi="Arial" w:cs="Arial"/>
          <w:b/>
          <w:bCs/>
          <w:sz w:val="22"/>
          <w:szCs w:val="22"/>
        </w:rPr>
      </w:pPr>
      <w:r w:rsidRPr="00CA52DC">
        <w:rPr>
          <w:rFonts w:ascii="Arial" w:hAnsi="Arial" w:cs="Arial"/>
          <w:b/>
          <w:bCs/>
          <w:sz w:val="22"/>
          <w:szCs w:val="22"/>
        </w:rPr>
        <w:t>Kulinarische Vielfalt mit regionalem Charakter</w:t>
      </w:r>
    </w:p>
    <w:p w14:paraId="0C4AEA71" w14:textId="77777777"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Die costa-ricanische Küche setzt auf frische, lokal angebaute Zutaten und ist stark von der «Farm-to-Table»-Tradition geprägt. Für Reisende eröffnet dies zahlreiche Möglichkeiten, die kulinarische Seite des Landes unmittelbar zu erleben – beispielsweise bei einem Marktbesuch, einer Kochstunde, auf einer Farm oder bei lokalen Produzenten.</w:t>
      </w:r>
    </w:p>
    <w:p w14:paraId="31109DA2" w14:textId="77777777" w:rsidR="00CA52DC" w:rsidRPr="00CA52DC" w:rsidRDefault="00CA52DC" w:rsidP="00E0295C">
      <w:pPr>
        <w:spacing w:line="360" w:lineRule="auto"/>
        <w:jc w:val="both"/>
        <w:rPr>
          <w:rFonts w:ascii="Arial" w:hAnsi="Arial" w:cs="Arial"/>
          <w:sz w:val="22"/>
          <w:szCs w:val="22"/>
        </w:rPr>
      </w:pPr>
    </w:p>
    <w:p w14:paraId="657C2C9C" w14:textId="3DC31414"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Zu den bekanntesten Gerichten gehört Gallo Pinto</w:t>
      </w:r>
      <w:r>
        <w:rPr>
          <w:rFonts w:ascii="Arial" w:hAnsi="Arial" w:cs="Arial"/>
          <w:sz w:val="22"/>
          <w:szCs w:val="22"/>
        </w:rPr>
        <w:t xml:space="preserve">, </w:t>
      </w:r>
      <w:r w:rsidRPr="00CA52DC">
        <w:rPr>
          <w:rFonts w:ascii="Arial" w:hAnsi="Arial" w:cs="Arial"/>
          <w:sz w:val="22"/>
          <w:szCs w:val="22"/>
        </w:rPr>
        <w:t xml:space="preserve">das Nationalgericht aus Reis und Bohnen, das traditionell zum Frühstück serviert wird. An der Karibikküste wird die Variante «Rice and </w:t>
      </w:r>
      <w:proofErr w:type="spellStart"/>
      <w:r w:rsidRPr="00CA52DC">
        <w:rPr>
          <w:rFonts w:ascii="Arial" w:hAnsi="Arial" w:cs="Arial"/>
          <w:sz w:val="22"/>
          <w:szCs w:val="22"/>
        </w:rPr>
        <w:t>Beans</w:t>
      </w:r>
      <w:proofErr w:type="spellEnd"/>
      <w:r w:rsidRPr="00CA52DC">
        <w:rPr>
          <w:rFonts w:ascii="Arial" w:hAnsi="Arial" w:cs="Arial"/>
          <w:sz w:val="22"/>
          <w:szCs w:val="22"/>
        </w:rPr>
        <w:t xml:space="preserve">» mit Kokosmilch und Gewürzen zubereitet. Weitere typische Gerichte sind die Olla de Carne, ein herzhafter Rindfleischeintopf mit regionalem Gemüse, die Sopa de </w:t>
      </w:r>
      <w:proofErr w:type="spellStart"/>
      <w:r w:rsidRPr="00CA52DC">
        <w:rPr>
          <w:rFonts w:ascii="Arial" w:hAnsi="Arial" w:cs="Arial"/>
          <w:sz w:val="22"/>
          <w:szCs w:val="22"/>
        </w:rPr>
        <w:t>Mariscos</w:t>
      </w:r>
      <w:proofErr w:type="spellEnd"/>
      <w:r>
        <w:rPr>
          <w:rFonts w:ascii="Arial" w:hAnsi="Arial" w:cs="Arial"/>
          <w:sz w:val="22"/>
          <w:szCs w:val="22"/>
        </w:rPr>
        <w:t xml:space="preserve"> </w:t>
      </w:r>
      <w:r w:rsidRPr="00CA52DC">
        <w:rPr>
          <w:rFonts w:ascii="Arial" w:hAnsi="Arial" w:cs="Arial"/>
          <w:sz w:val="22"/>
          <w:szCs w:val="22"/>
        </w:rPr>
        <w:t xml:space="preserve">an der Pazifikküste sowie die würzigen </w:t>
      </w:r>
      <w:proofErr w:type="spellStart"/>
      <w:r w:rsidRPr="00CA52DC">
        <w:rPr>
          <w:rFonts w:ascii="Arial" w:hAnsi="Arial" w:cs="Arial"/>
          <w:sz w:val="22"/>
          <w:szCs w:val="22"/>
        </w:rPr>
        <w:t>Patí</w:t>
      </w:r>
      <w:proofErr w:type="spellEnd"/>
      <w:r w:rsidRPr="00CA52DC">
        <w:rPr>
          <w:rFonts w:ascii="Arial" w:hAnsi="Arial" w:cs="Arial"/>
          <w:sz w:val="22"/>
          <w:szCs w:val="22"/>
        </w:rPr>
        <w:t>-Empanadas</w:t>
      </w:r>
      <w:r>
        <w:rPr>
          <w:rFonts w:ascii="Arial" w:hAnsi="Arial" w:cs="Arial"/>
          <w:sz w:val="22"/>
          <w:szCs w:val="22"/>
        </w:rPr>
        <w:t xml:space="preserve"> </w:t>
      </w:r>
      <w:r w:rsidRPr="00CA52DC">
        <w:rPr>
          <w:rFonts w:ascii="Arial" w:hAnsi="Arial" w:cs="Arial"/>
          <w:sz w:val="22"/>
          <w:szCs w:val="22"/>
        </w:rPr>
        <w:t>der Karibikregion. Tamales, tropische Früchte, frische Kokosnüsse und regionale Säfte ergänzen das kulinarische Angebot.</w:t>
      </w:r>
    </w:p>
    <w:p w14:paraId="67C857ED" w14:textId="77777777" w:rsidR="00CA52DC" w:rsidRPr="00CA52DC" w:rsidRDefault="00CA52DC" w:rsidP="00E0295C">
      <w:pPr>
        <w:spacing w:line="360" w:lineRule="auto"/>
        <w:jc w:val="both"/>
        <w:rPr>
          <w:rFonts w:ascii="Arial" w:hAnsi="Arial" w:cs="Arial"/>
          <w:sz w:val="22"/>
          <w:szCs w:val="22"/>
        </w:rPr>
      </w:pPr>
    </w:p>
    <w:p w14:paraId="0BE21796" w14:textId="39566DB9" w:rsidR="00CA52DC" w:rsidRPr="00CA52DC" w:rsidRDefault="00CA52DC" w:rsidP="00E0295C">
      <w:pPr>
        <w:spacing w:line="360" w:lineRule="auto"/>
        <w:jc w:val="both"/>
        <w:rPr>
          <w:rFonts w:ascii="Arial" w:hAnsi="Arial" w:cs="Arial"/>
          <w:b/>
          <w:bCs/>
          <w:sz w:val="22"/>
          <w:szCs w:val="22"/>
        </w:rPr>
      </w:pPr>
      <w:r w:rsidRPr="00CA52DC">
        <w:rPr>
          <w:rFonts w:ascii="Arial" w:hAnsi="Arial" w:cs="Arial"/>
          <w:b/>
          <w:bCs/>
          <w:sz w:val="22"/>
          <w:szCs w:val="22"/>
        </w:rPr>
        <w:t>Kaffee erleben, wo er angebaut wird</w:t>
      </w:r>
    </w:p>
    <w:p w14:paraId="18995E98" w14:textId="5E518D41"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 xml:space="preserve">Eine besondere Rolle spielt der costa-ricanische Kaffee. Seit dem späten 18. Jahrhundert prägt der Kaffeeanbau die Wirtschaft und Kultur des Landes. Vor allem in den Hochlandregionen rund um San José, </w:t>
      </w:r>
      <w:proofErr w:type="spellStart"/>
      <w:r w:rsidRPr="00CA52DC">
        <w:rPr>
          <w:rFonts w:ascii="Arial" w:hAnsi="Arial" w:cs="Arial"/>
          <w:sz w:val="22"/>
          <w:szCs w:val="22"/>
        </w:rPr>
        <w:t>Alajuela</w:t>
      </w:r>
      <w:proofErr w:type="spellEnd"/>
      <w:r w:rsidRPr="00CA52DC">
        <w:rPr>
          <w:rFonts w:ascii="Arial" w:hAnsi="Arial" w:cs="Arial"/>
          <w:sz w:val="22"/>
          <w:szCs w:val="22"/>
        </w:rPr>
        <w:t xml:space="preserve">, Heredia, </w:t>
      </w:r>
      <w:proofErr w:type="spellStart"/>
      <w:r w:rsidRPr="00CA52DC">
        <w:rPr>
          <w:rFonts w:ascii="Arial" w:hAnsi="Arial" w:cs="Arial"/>
          <w:sz w:val="22"/>
          <w:szCs w:val="22"/>
        </w:rPr>
        <w:t>Cartago</w:t>
      </w:r>
      <w:proofErr w:type="spellEnd"/>
      <w:r w:rsidRPr="00CA52DC">
        <w:rPr>
          <w:rFonts w:ascii="Arial" w:hAnsi="Arial" w:cs="Arial"/>
          <w:sz w:val="22"/>
          <w:szCs w:val="22"/>
        </w:rPr>
        <w:t xml:space="preserve"> und </w:t>
      </w:r>
      <w:proofErr w:type="spellStart"/>
      <w:r w:rsidRPr="00CA52DC">
        <w:rPr>
          <w:rFonts w:ascii="Arial" w:hAnsi="Arial" w:cs="Arial"/>
          <w:sz w:val="22"/>
          <w:szCs w:val="22"/>
        </w:rPr>
        <w:t>Puntarenas</w:t>
      </w:r>
      <w:proofErr w:type="spellEnd"/>
      <w:r w:rsidRPr="00CA52DC">
        <w:rPr>
          <w:rFonts w:ascii="Arial" w:hAnsi="Arial" w:cs="Arial"/>
          <w:sz w:val="22"/>
          <w:szCs w:val="22"/>
        </w:rPr>
        <w:t xml:space="preserve"> wird hochwertiger Arabica-Kaffee produziert.</w:t>
      </w:r>
    </w:p>
    <w:p w14:paraId="4ECEBB5E" w14:textId="77777777" w:rsidR="00CA52DC" w:rsidRPr="00CA52DC" w:rsidRDefault="00CA52DC" w:rsidP="00E0295C">
      <w:pPr>
        <w:spacing w:line="360" w:lineRule="auto"/>
        <w:jc w:val="both"/>
        <w:rPr>
          <w:rFonts w:ascii="Arial" w:hAnsi="Arial" w:cs="Arial"/>
          <w:sz w:val="22"/>
          <w:szCs w:val="22"/>
        </w:rPr>
      </w:pPr>
    </w:p>
    <w:p w14:paraId="6B0922BE" w14:textId="77777777" w:rsidR="001B4FFA" w:rsidRDefault="00CA52DC" w:rsidP="00E0295C">
      <w:pPr>
        <w:spacing w:line="360" w:lineRule="auto"/>
        <w:jc w:val="both"/>
        <w:rPr>
          <w:rFonts w:ascii="Arial" w:hAnsi="Arial" w:cs="Arial"/>
          <w:sz w:val="22"/>
          <w:szCs w:val="22"/>
        </w:rPr>
      </w:pPr>
      <w:r w:rsidRPr="00CA52DC">
        <w:rPr>
          <w:rFonts w:ascii="Arial" w:hAnsi="Arial" w:cs="Arial"/>
          <w:sz w:val="22"/>
          <w:szCs w:val="22"/>
        </w:rPr>
        <w:t xml:space="preserve">Auf zahlreichen Kaffeeplantagen können Reisende den Weg von der Kaffeekirsche bis zur fertigen Tasse kennenlernen. Die Plantagentouren verbinden Genuss mit Einblicken in </w:t>
      </w:r>
    </w:p>
    <w:p w14:paraId="42492488" w14:textId="77777777" w:rsidR="001B4FFA" w:rsidRDefault="001B4FFA" w:rsidP="00E0295C">
      <w:pPr>
        <w:spacing w:line="360" w:lineRule="auto"/>
        <w:jc w:val="both"/>
        <w:rPr>
          <w:rFonts w:ascii="Arial" w:hAnsi="Arial" w:cs="Arial"/>
          <w:sz w:val="22"/>
          <w:szCs w:val="22"/>
        </w:rPr>
      </w:pPr>
    </w:p>
    <w:p w14:paraId="6BF6F04B" w14:textId="5886B135"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Landwirtschaft, Landschaft und lokale Lebensweise und lassen sich ideal in Rundreisen durch das Hochland integrieren.</w:t>
      </w:r>
    </w:p>
    <w:p w14:paraId="7B6D63B4" w14:textId="77777777" w:rsidR="00CA52DC" w:rsidRPr="00CA52DC" w:rsidRDefault="00CA52DC" w:rsidP="00E0295C">
      <w:pPr>
        <w:spacing w:line="360" w:lineRule="auto"/>
        <w:jc w:val="both"/>
        <w:rPr>
          <w:rFonts w:ascii="Arial" w:hAnsi="Arial" w:cs="Arial"/>
          <w:sz w:val="22"/>
          <w:szCs w:val="22"/>
        </w:rPr>
      </w:pPr>
    </w:p>
    <w:p w14:paraId="2E96F756" w14:textId="6CB051C9" w:rsidR="00CA52DC" w:rsidRPr="00CA52DC" w:rsidRDefault="00CA52DC" w:rsidP="00E0295C">
      <w:pPr>
        <w:spacing w:line="360" w:lineRule="auto"/>
        <w:jc w:val="both"/>
        <w:rPr>
          <w:rFonts w:ascii="Arial" w:hAnsi="Arial" w:cs="Arial"/>
          <w:b/>
          <w:bCs/>
          <w:sz w:val="22"/>
          <w:szCs w:val="22"/>
        </w:rPr>
      </w:pPr>
      <w:r w:rsidRPr="00CA52DC">
        <w:rPr>
          <w:rFonts w:ascii="Arial" w:hAnsi="Arial" w:cs="Arial"/>
          <w:b/>
          <w:bCs/>
          <w:sz w:val="22"/>
          <w:szCs w:val="22"/>
        </w:rPr>
        <w:t>«La Ruta de las Sopas»: Sieben Regionen, sieben Suppen</w:t>
      </w:r>
    </w:p>
    <w:p w14:paraId="1823C640" w14:textId="60F3F363"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Wie unterschiedlich die kulinarischen Traditionen der einzelnen Regionen sind, zeigt die neue audiovisuelle Serie «La Ruta de las Sopas»</w:t>
      </w:r>
      <w:r>
        <w:rPr>
          <w:rFonts w:ascii="Arial" w:hAnsi="Arial" w:cs="Arial"/>
          <w:sz w:val="22"/>
          <w:szCs w:val="22"/>
        </w:rPr>
        <w:t xml:space="preserve"> </w:t>
      </w:r>
      <w:r w:rsidRPr="00CA52DC">
        <w:rPr>
          <w:rFonts w:ascii="Arial" w:hAnsi="Arial" w:cs="Arial"/>
          <w:sz w:val="22"/>
          <w:szCs w:val="22"/>
        </w:rPr>
        <w:t>des ICT. Chefkoch Carlos Alpízar reist durch die sieben Provinzen Costa Ricas und bereitet gemeinsam mit lokalen Köchinnen und Köchen traditionelle Suppen zu. Im Mittelpunkt stehen dabei regionale Zutaten, lokale Geschichten und die Menschen, die die kulinarischen Traditionen weitergeben.</w:t>
      </w:r>
    </w:p>
    <w:p w14:paraId="2F794AB6" w14:textId="77777777" w:rsidR="00CA52DC" w:rsidRPr="00CA52DC" w:rsidRDefault="00CA52DC" w:rsidP="00E0295C">
      <w:pPr>
        <w:spacing w:line="360" w:lineRule="auto"/>
        <w:jc w:val="both"/>
        <w:rPr>
          <w:rFonts w:ascii="Arial" w:hAnsi="Arial" w:cs="Arial"/>
          <w:sz w:val="22"/>
          <w:szCs w:val="22"/>
        </w:rPr>
      </w:pPr>
    </w:p>
    <w:p w14:paraId="5B33EA34" w14:textId="35512AE5"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 xml:space="preserve">Die Reise führt zunächst nach Heredia, wo in Barva die berühmte «Sopa de Pollo 911», auch «La </w:t>
      </w:r>
      <w:proofErr w:type="spellStart"/>
      <w:r w:rsidRPr="00CA52DC">
        <w:rPr>
          <w:rFonts w:ascii="Arial" w:hAnsi="Arial" w:cs="Arial"/>
          <w:sz w:val="22"/>
          <w:szCs w:val="22"/>
        </w:rPr>
        <w:t>Levanta</w:t>
      </w:r>
      <w:proofErr w:type="spellEnd"/>
      <w:r w:rsidRPr="00CA52DC">
        <w:rPr>
          <w:rFonts w:ascii="Arial" w:hAnsi="Arial" w:cs="Arial"/>
          <w:sz w:val="22"/>
          <w:szCs w:val="22"/>
        </w:rPr>
        <w:t xml:space="preserve"> </w:t>
      </w:r>
      <w:proofErr w:type="spellStart"/>
      <w:r w:rsidRPr="00CA52DC">
        <w:rPr>
          <w:rFonts w:ascii="Arial" w:hAnsi="Arial" w:cs="Arial"/>
          <w:sz w:val="22"/>
          <w:szCs w:val="22"/>
        </w:rPr>
        <w:t>Muertos</w:t>
      </w:r>
      <w:proofErr w:type="spellEnd"/>
      <w:r w:rsidRPr="00CA52DC">
        <w:rPr>
          <w:rFonts w:ascii="Arial" w:hAnsi="Arial" w:cs="Arial"/>
          <w:sz w:val="22"/>
          <w:szCs w:val="22"/>
        </w:rPr>
        <w:t xml:space="preserve">» genannt, vorgestellt wird. In La Palmera de San Carlos wird </w:t>
      </w:r>
      <w:proofErr w:type="spellStart"/>
      <w:r w:rsidRPr="00CA52DC">
        <w:rPr>
          <w:rFonts w:ascii="Arial" w:hAnsi="Arial" w:cs="Arial"/>
          <w:sz w:val="22"/>
          <w:szCs w:val="22"/>
        </w:rPr>
        <w:t>anschliessend</w:t>
      </w:r>
      <w:proofErr w:type="spellEnd"/>
      <w:r w:rsidRPr="00CA52DC">
        <w:rPr>
          <w:rFonts w:ascii="Arial" w:hAnsi="Arial" w:cs="Arial"/>
          <w:sz w:val="22"/>
          <w:szCs w:val="22"/>
        </w:rPr>
        <w:t xml:space="preserve"> die traditionelle «</w:t>
      </w:r>
      <w:proofErr w:type="spellStart"/>
      <w:r w:rsidRPr="00CA52DC">
        <w:rPr>
          <w:rFonts w:ascii="Arial" w:hAnsi="Arial" w:cs="Arial"/>
          <w:sz w:val="22"/>
          <w:szCs w:val="22"/>
        </w:rPr>
        <w:t>Frito</w:t>
      </w:r>
      <w:proofErr w:type="spellEnd"/>
      <w:r w:rsidRPr="00CA52DC">
        <w:rPr>
          <w:rFonts w:ascii="Arial" w:hAnsi="Arial" w:cs="Arial"/>
          <w:sz w:val="22"/>
          <w:szCs w:val="22"/>
        </w:rPr>
        <w:t>»-Suppe zubereitet.</w:t>
      </w:r>
    </w:p>
    <w:p w14:paraId="71ACAEAB" w14:textId="77777777" w:rsidR="00CA52DC" w:rsidRPr="00CA52DC" w:rsidRDefault="00CA52DC" w:rsidP="00E0295C">
      <w:pPr>
        <w:spacing w:line="360" w:lineRule="auto"/>
        <w:jc w:val="both"/>
        <w:rPr>
          <w:rFonts w:ascii="Arial" w:hAnsi="Arial" w:cs="Arial"/>
          <w:sz w:val="22"/>
          <w:szCs w:val="22"/>
        </w:rPr>
      </w:pPr>
    </w:p>
    <w:p w14:paraId="08B5D7E7" w14:textId="723E052D"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 xml:space="preserve">In San Gerardo de Dota entdeckt Carlos Alpízar die herzhafte «Olla de Carne», einen Klassiker der costa-ricanischen Küche. Weiter geht es nach </w:t>
      </w:r>
      <w:proofErr w:type="spellStart"/>
      <w:r w:rsidRPr="00CA52DC">
        <w:rPr>
          <w:rFonts w:ascii="Arial" w:hAnsi="Arial" w:cs="Arial"/>
          <w:sz w:val="22"/>
          <w:szCs w:val="22"/>
        </w:rPr>
        <w:t>Puntarenas</w:t>
      </w:r>
      <w:proofErr w:type="spellEnd"/>
      <w:r w:rsidRPr="00CA52DC">
        <w:rPr>
          <w:rFonts w:ascii="Arial" w:hAnsi="Arial" w:cs="Arial"/>
          <w:sz w:val="22"/>
          <w:szCs w:val="22"/>
        </w:rPr>
        <w:t xml:space="preserve">, wo Mario Zamora vom Restaurant Isla </w:t>
      </w:r>
      <w:proofErr w:type="spellStart"/>
      <w:r w:rsidRPr="00CA52DC">
        <w:rPr>
          <w:rFonts w:ascii="Arial" w:hAnsi="Arial" w:cs="Arial"/>
          <w:sz w:val="22"/>
          <w:szCs w:val="22"/>
        </w:rPr>
        <w:t>Coco’s</w:t>
      </w:r>
      <w:proofErr w:type="spellEnd"/>
      <w:r w:rsidRPr="00CA52DC">
        <w:rPr>
          <w:rFonts w:ascii="Arial" w:hAnsi="Arial" w:cs="Arial"/>
          <w:sz w:val="22"/>
          <w:szCs w:val="22"/>
        </w:rPr>
        <w:t xml:space="preserve"> die traditionelle «Sopa de </w:t>
      </w:r>
      <w:proofErr w:type="spellStart"/>
      <w:r w:rsidRPr="00CA52DC">
        <w:rPr>
          <w:rFonts w:ascii="Arial" w:hAnsi="Arial" w:cs="Arial"/>
          <w:sz w:val="22"/>
          <w:szCs w:val="22"/>
        </w:rPr>
        <w:t>Mariscos</w:t>
      </w:r>
      <w:proofErr w:type="spellEnd"/>
      <w:r w:rsidRPr="00CA52DC">
        <w:rPr>
          <w:rFonts w:ascii="Arial" w:hAnsi="Arial" w:cs="Arial"/>
          <w:sz w:val="22"/>
          <w:szCs w:val="22"/>
        </w:rPr>
        <w:t>» mit Meeresfrüchten zubereitet.</w:t>
      </w:r>
    </w:p>
    <w:p w14:paraId="43285D1C" w14:textId="77777777" w:rsidR="00CA52DC" w:rsidRPr="00CA52DC" w:rsidRDefault="00CA52DC" w:rsidP="00E0295C">
      <w:pPr>
        <w:spacing w:line="360" w:lineRule="auto"/>
        <w:jc w:val="both"/>
        <w:rPr>
          <w:rFonts w:ascii="Arial" w:hAnsi="Arial" w:cs="Arial"/>
          <w:sz w:val="22"/>
          <w:szCs w:val="22"/>
        </w:rPr>
      </w:pPr>
    </w:p>
    <w:p w14:paraId="7E88CABE" w14:textId="178DA159"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 xml:space="preserve">In Nosara, </w:t>
      </w:r>
      <w:proofErr w:type="spellStart"/>
      <w:r w:rsidRPr="00CA52DC">
        <w:rPr>
          <w:rFonts w:ascii="Arial" w:hAnsi="Arial" w:cs="Arial"/>
          <w:sz w:val="22"/>
          <w:szCs w:val="22"/>
        </w:rPr>
        <w:t>Guanacaste</w:t>
      </w:r>
      <w:proofErr w:type="spellEnd"/>
      <w:r w:rsidRPr="00CA52DC">
        <w:rPr>
          <w:rFonts w:ascii="Arial" w:hAnsi="Arial" w:cs="Arial"/>
          <w:sz w:val="22"/>
          <w:szCs w:val="22"/>
        </w:rPr>
        <w:t xml:space="preserve">, steht die «Sopa </w:t>
      </w:r>
      <w:proofErr w:type="spellStart"/>
      <w:r w:rsidRPr="00CA52DC">
        <w:rPr>
          <w:rFonts w:ascii="Arial" w:hAnsi="Arial" w:cs="Arial"/>
          <w:sz w:val="22"/>
          <w:szCs w:val="22"/>
        </w:rPr>
        <w:t>Guanacasteca</w:t>
      </w:r>
      <w:proofErr w:type="spellEnd"/>
      <w:r w:rsidRPr="00CA52DC">
        <w:rPr>
          <w:rFonts w:ascii="Arial" w:hAnsi="Arial" w:cs="Arial"/>
          <w:sz w:val="22"/>
          <w:szCs w:val="22"/>
        </w:rPr>
        <w:t xml:space="preserve"> de Gallina» auf dem Programm. Die traditionelle Hühnersuppe gibt Einblicke in die kulinarischen Wurzeln der Region. In</w:t>
      </w:r>
      <w:r>
        <w:rPr>
          <w:rFonts w:ascii="Arial" w:hAnsi="Arial" w:cs="Arial"/>
          <w:sz w:val="22"/>
          <w:szCs w:val="22"/>
        </w:rPr>
        <w:t xml:space="preserve"> </w:t>
      </w:r>
      <w:proofErr w:type="spellStart"/>
      <w:r w:rsidRPr="00CA52DC">
        <w:rPr>
          <w:rFonts w:ascii="Arial" w:hAnsi="Arial" w:cs="Arial"/>
          <w:sz w:val="22"/>
          <w:szCs w:val="22"/>
        </w:rPr>
        <w:t>Cartago</w:t>
      </w:r>
      <w:proofErr w:type="spellEnd"/>
      <w:r w:rsidRPr="00CA52DC">
        <w:rPr>
          <w:rFonts w:ascii="Arial" w:hAnsi="Arial" w:cs="Arial"/>
          <w:sz w:val="22"/>
          <w:szCs w:val="22"/>
        </w:rPr>
        <w:t xml:space="preserve"> bereitet Doña Rosa Monge eine «Sopa de </w:t>
      </w:r>
      <w:proofErr w:type="spellStart"/>
      <w:r w:rsidRPr="00CA52DC">
        <w:rPr>
          <w:rFonts w:ascii="Arial" w:hAnsi="Arial" w:cs="Arial"/>
          <w:sz w:val="22"/>
          <w:szCs w:val="22"/>
        </w:rPr>
        <w:t>Albóndigas</w:t>
      </w:r>
      <w:proofErr w:type="spellEnd"/>
      <w:r w:rsidRPr="00CA52DC">
        <w:rPr>
          <w:rFonts w:ascii="Arial" w:hAnsi="Arial" w:cs="Arial"/>
          <w:sz w:val="22"/>
          <w:szCs w:val="22"/>
        </w:rPr>
        <w:t xml:space="preserve">» mit </w:t>
      </w:r>
      <w:proofErr w:type="spellStart"/>
      <w:r w:rsidRPr="00CA52DC">
        <w:rPr>
          <w:rFonts w:ascii="Arial" w:hAnsi="Arial" w:cs="Arial"/>
          <w:sz w:val="22"/>
          <w:szCs w:val="22"/>
        </w:rPr>
        <w:t>Chayote</w:t>
      </w:r>
      <w:proofErr w:type="spellEnd"/>
      <w:r w:rsidRPr="00CA52DC">
        <w:rPr>
          <w:rFonts w:ascii="Arial" w:hAnsi="Arial" w:cs="Arial"/>
          <w:sz w:val="22"/>
          <w:szCs w:val="22"/>
        </w:rPr>
        <w:t>-Blättern zu.</w:t>
      </w:r>
    </w:p>
    <w:p w14:paraId="60D6D77A" w14:textId="77777777" w:rsidR="00CA52DC" w:rsidRPr="00CA52DC" w:rsidRDefault="00CA52DC" w:rsidP="00E0295C">
      <w:pPr>
        <w:spacing w:line="360" w:lineRule="auto"/>
        <w:jc w:val="both"/>
        <w:rPr>
          <w:rFonts w:ascii="Arial" w:hAnsi="Arial" w:cs="Arial"/>
          <w:sz w:val="22"/>
          <w:szCs w:val="22"/>
        </w:rPr>
      </w:pPr>
    </w:p>
    <w:p w14:paraId="2D155849" w14:textId="7AFC9C07"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Den Abschluss bildet Limón</w:t>
      </w:r>
      <w:r>
        <w:rPr>
          <w:rFonts w:ascii="Arial" w:hAnsi="Arial" w:cs="Arial"/>
          <w:sz w:val="22"/>
          <w:szCs w:val="22"/>
        </w:rPr>
        <w:t xml:space="preserve"> </w:t>
      </w:r>
      <w:r w:rsidRPr="00CA52DC">
        <w:rPr>
          <w:rFonts w:ascii="Arial" w:hAnsi="Arial" w:cs="Arial"/>
          <w:sz w:val="22"/>
          <w:szCs w:val="22"/>
        </w:rPr>
        <w:t>an der Karibikküste. Glenda Brown von der Caribbean Cooking Class präsentiert die «Sopa de Rondón»</w:t>
      </w:r>
      <w:r>
        <w:rPr>
          <w:rFonts w:ascii="Arial" w:hAnsi="Arial" w:cs="Arial"/>
          <w:sz w:val="22"/>
          <w:szCs w:val="22"/>
        </w:rPr>
        <w:t xml:space="preserve">, </w:t>
      </w:r>
      <w:r w:rsidRPr="00CA52DC">
        <w:rPr>
          <w:rFonts w:ascii="Arial" w:hAnsi="Arial" w:cs="Arial"/>
          <w:sz w:val="22"/>
          <w:szCs w:val="22"/>
        </w:rPr>
        <w:t>eine Spezialität, die von der afro-karibischen Kultur und der kulinarischen Vielfalt der Region geprägt ist.</w:t>
      </w:r>
    </w:p>
    <w:p w14:paraId="26E8B0C1" w14:textId="77777777" w:rsidR="00CA52DC" w:rsidRPr="00CA52DC" w:rsidRDefault="00CA52DC" w:rsidP="00E0295C">
      <w:pPr>
        <w:spacing w:line="360" w:lineRule="auto"/>
        <w:jc w:val="both"/>
        <w:rPr>
          <w:rFonts w:ascii="Arial" w:hAnsi="Arial" w:cs="Arial"/>
          <w:sz w:val="22"/>
          <w:szCs w:val="22"/>
        </w:rPr>
      </w:pPr>
    </w:p>
    <w:p w14:paraId="47D1937C" w14:textId="43BC2C59" w:rsidR="00CA52DC" w:rsidRPr="00CA52DC" w:rsidRDefault="00CA52DC" w:rsidP="00E0295C">
      <w:pPr>
        <w:spacing w:line="360" w:lineRule="auto"/>
        <w:jc w:val="both"/>
        <w:rPr>
          <w:rFonts w:ascii="Arial" w:hAnsi="Arial" w:cs="Arial"/>
          <w:b/>
          <w:bCs/>
          <w:sz w:val="22"/>
          <w:szCs w:val="22"/>
        </w:rPr>
      </w:pPr>
      <w:r w:rsidRPr="00CA52DC">
        <w:rPr>
          <w:rFonts w:ascii="Arial" w:hAnsi="Arial" w:cs="Arial"/>
          <w:b/>
          <w:bCs/>
          <w:sz w:val="22"/>
          <w:szCs w:val="22"/>
        </w:rPr>
        <w:t>Costa Rica mit allen Sinnen erleben</w:t>
      </w:r>
    </w:p>
    <w:p w14:paraId="6B5747BF" w14:textId="75B38489" w:rsidR="00CA52DC" w:rsidRPr="00CA52DC" w:rsidRDefault="00CA52DC" w:rsidP="00E0295C">
      <w:pPr>
        <w:spacing w:line="360" w:lineRule="auto"/>
        <w:jc w:val="both"/>
        <w:rPr>
          <w:rFonts w:ascii="Arial" w:hAnsi="Arial" w:cs="Arial"/>
          <w:sz w:val="22"/>
          <w:szCs w:val="22"/>
        </w:rPr>
      </w:pPr>
      <w:r w:rsidRPr="00CA52DC">
        <w:rPr>
          <w:rFonts w:ascii="Arial" w:hAnsi="Arial" w:cs="Arial"/>
          <w:sz w:val="22"/>
          <w:szCs w:val="22"/>
        </w:rPr>
        <w:t>Die Suppenreise zeigt exemplarisch, wie eng Kulinarik, Kultur und Reisen in Costa Rica miteinander verbunden sind. Für Reisende bieten kulinarische Erlebnisse die Möglichkeit, abseits klassischer Sehenswürdigkeiten mit lokalen Produzenten, Köchinnen und Köchen sowie den regionalen Traditionen des Landes in Kontakt zu kommen.</w:t>
      </w:r>
    </w:p>
    <w:p w14:paraId="0E684C19" w14:textId="77777777" w:rsidR="00CA52DC" w:rsidRPr="00CA52DC" w:rsidRDefault="00CA52DC" w:rsidP="00E0295C">
      <w:pPr>
        <w:spacing w:line="360" w:lineRule="auto"/>
        <w:jc w:val="both"/>
        <w:rPr>
          <w:rFonts w:ascii="Arial" w:hAnsi="Arial" w:cs="Arial"/>
          <w:sz w:val="22"/>
          <w:szCs w:val="22"/>
        </w:rPr>
      </w:pPr>
    </w:p>
    <w:p w14:paraId="428FF984" w14:textId="77777777" w:rsidR="00E0295C" w:rsidRDefault="00E0295C">
      <w:pPr>
        <w:spacing w:after="160" w:line="278" w:lineRule="auto"/>
        <w:rPr>
          <w:rFonts w:ascii="Arial" w:hAnsi="Arial" w:cs="Arial"/>
          <w:sz w:val="22"/>
          <w:szCs w:val="22"/>
        </w:rPr>
      </w:pPr>
      <w:r>
        <w:rPr>
          <w:rFonts w:ascii="Arial" w:hAnsi="Arial" w:cs="Arial"/>
          <w:sz w:val="22"/>
          <w:szCs w:val="22"/>
        </w:rPr>
        <w:br w:type="page"/>
      </w:r>
    </w:p>
    <w:p w14:paraId="208C5549" w14:textId="77777777" w:rsidR="00E0295C" w:rsidRDefault="00E0295C" w:rsidP="00E0295C">
      <w:pPr>
        <w:spacing w:line="360" w:lineRule="auto"/>
        <w:jc w:val="both"/>
        <w:rPr>
          <w:rFonts w:ascii="Arial" w:hAnsi="Arial" w:cs="Arial"/>
          <w:sz w:val="22"/>
          <w:szCs w:val="22"/>
        </w:rPr>
      </w:pPr>
    </w:p>
    <w:p w14:paraId="3D3ED356" w14:textId="286407CF" w:rsidR="00E22F48" w:rsidRDefault="00CA52DC" w:rsidP="00E0295C">
      <w:pPr>
        <w:spacing w:line="360" w:lineRule="auto"/>
        <w:jc w:val="both"/>
        <w:rPr>
          <w:rFonts w:ascii="Arial" w:hAnsi="Arial" w:cs="Arial"/>
          <w:sz w:val="22"/>
          <w:szCs w:val="22"/>
        </w:rPr>
      </w:pPr>
      <w:r w:rsidRPr="00CA52DC">
        <w:rPr>
          <w:rFonts w:ascii="Arial" w:hAnsi="Arial" w:cs="Arial"/>
          <w:sz w:val="22"/>
          <w:szCs w:val="22"/>
        </w:rPr>
        <w:t>Die Folgen von «La Ruta de las Sopas»</w:t>
      </w:r>
      <w:r>
        <w:rPr>
          <w:rFonts w:ascii="Arial" w:hAnsi="Arial" w:cs="Arial"/>
          <w:sz w:val="22"/>
          <w:szCs w:val="22"/>
        </w:rPr>
        <w:t xml:space="preserve"> </w:t>
      </w:r>
      <w:r w:rsidRPr="00CA52DC">
        <w:rPr>
          <w:rFonts w:ascii="Arial" w:hAnsi="Arial" w:cs="Arial"/>
          <w:sz w:val="22"/>
          <w:szCs w:val="22"/>
        </w:rPr>
        <w:t>erscheinen wöchentlich auf den Plattformen des ICT:</w:t>
      </w:r>
    </w:p>
    <w:p w14:paraId="3EA3851F" w14:textId="07AA5E76" w:rsidR="00E0295C" w:rsidRDefault="00E0295C" w:rsidP="00E0295C">
      <w:pPr>
        <w:spacing w:line="360" w:lineRule="auto"/>
        <w:jc w:val="both"/>
        <w:rPr>
          <w:rFonts w:ascii="Arial" w:hAnsi="Arial" w:cs="Arial"/>
          <w:sz w:val="22"/>
          <w:szCs w:val="22"/>
        </w:rPr>
      </w:pPr>
      <w:r w:rsidRPr="00E0295C">
        <w:rPr>
          <w:rFonts w:ascii="Arial" w:hAnsi="Arial" w:cs="Arial"/>
          <w:sz w:val="22"/>
          <w:szCs w:val="22"/>
        </w:rPr>
        <w:t>YouTube: </w:t>
      </w:r>
      <w:hyperlink r:id="rId8" w:history="1">
        <w:r w:rsidRPr="00E0295C">
          <w:rPr>
            <w:rStyle w:val="Hyperlink"/>
            <w:rFonts w:ascii="Arial" w:hAnsi="Arial" w:cs="Arial"/>
            <w:sz w:val="22"/>
            <w:szCs w:val="22"/>
          </w:rPr>
          <w:t>https://www.youtube.com/@oficial_ict</w:t>
        </w:r>
      </w:hyperlink>
      <w:r w:rsidRPr="00E0295C">
        <w:rPr>
          <w:rFonts w:ascii="Arial" w:hAnsi="Arial" w:cs="Arial"/>
          <w:sz w:val="22"/>
          <w:szCs w:val="22"/>
        </w:rPr>
        <w:br/>
        <w:t>Facebook: </w:t>
      </w:r>
      <w:hyperlink r:id="rId9" w:history="1">
        <w:r w:rsidRPr="00E0295C">
          <w:rPr>
            <w:rStyle w:val="Hyperlink"/>
            <w:rFonts w:ascii="Arial" w:hAnsi="Arial" w:cs="Arial"/>
            <w:sz w:val="22"/>
            <w:szCs w:val="22"/>
          </w:rPr>
          <w:t>https://www.facebook.com/InstitutoCostarricensedeTurismoOficial/</w:t>
        </w:r>
      </w:hyperlink>
      <w:r w:rsidRPr="00E0295C">
        <w:rPr>
          <w:rFonts w:ascii="Arial" w:hAnsi="Arial" w:cs="Arial"/>
          <w:sz w:val="22"/>
          <w:szCs w:val="22"/>
        </w:rPr>
        <w:br/>
        <w:t>Instagram: </w:t>
      </w:r>
      <w:hyperlink r:id="rId10" w:history="1">
        <w:r w:rsidRPr="00E0295C">
          <w:rPr>
            <w:rStyle w:val="Hyperlink"/>
            <w:rFonts w:ascii="Arial" w:hAnsi="Arial" w:cs="Arial"/>
            <w:sz w:val="22"/>
            <w:szCs w:val="22"/>
          </w:rPr>
          <w:t>https://www.instagram.com/oficial_ict/</w:t>
        </w:r>
      </w:hyperlink>
      <w:r w:rsidRPr="00E0295C">
        <w:rPr>
          <w:rFonts w:ascii="Arial" w:hAnsi="Arial" w:cs="Arial"/>
          <w:sz w:val="22"/>
          <w:szCs w:val="22"/>
        </w:rPr>
        <w:br/>
        <w:t xml:space="preserve">Tik </w:t>
      </w:r>
      <w:proofErr w:type="spellStart"/>
      <w:r w:rsidRPr="00E0295C">
        <w:rPr>
          <w:rFonts w:ascii="Arial" w:hAnsi="Arial" w:cs="Arial"/>
          <w:sz w:val="22"/>
          <w:szCs w:val="22"/>
        </w:rPr>
        <w:t>Tok</w:t>
      </w:r>
      <w:proofErr w:type="spellEnd"/>
      <w:r w:rsidRPr="00E0295C">
        <w:rPr>
          <w:rFonts w:ascii="Arial" w:hAnsi="Arial" w:cs="Arial"/>
          <w:sz w:val="22"/>
          <w:szCs w:val="22"/>
        </w:rPr>
        <w:t>: </w:t>
      </w:r>
      <w:hyperlink r:id="rId11" w:history="1">
        <w:r w:rsidRPr="00E0295C">
          <w:rPr>
            <w:rStyle w:val="Hyperlink"/>
            <w:rFonts w:ascii="Arial" w:hAnsi="Arial" w:cs="Arial"/>
            <w:sz w:val="22"/>
            <w:szCs w:val="22"/>
          </w:rPr>
          <w:t>https://www.tiktok.com/@oficial_ict</w:t>
        </w:r>
      </w:hyperlink>
    </w:p>
    <w:p w14:paraId="2190A7DC" w14:textId="77777777" w:rsidR="009F3479" w:rsidRPr="00283515" w:rsidRDefault="009F3479" w:rsidP="00E0295C">
      <w:pPr>
        <w:spacing w:line="360" w:lineRule="auto"/>
        <w:jc w:val="both"/>
        <w:rPr>
          <w:rFonts w:ascii="Arial" w:hAnsi="Arial" w:cs="Arial"/>
          <w:iCs/>
          <w:sz w:val="22"/>
          <w:szCs w:val="22"/>
          <w:u w:val="single"/>
          <w:lang w:val="de-CH"/>
        </w:rPr>
      </w:pPr>
    </w:p>
    <w:p w14:paraId="57CE68F7" w14:textId="77777777" w:rsidR="00DE69E7" w:rsidRPr="00283515"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
          <w:u w:val="single"/>
          <w:lang w:val="de-CH"/>
        </w:rPr>
      </w:pPr>
      <w:r w:rsidRPr="00283515">
        <w:rPr>
          <w:rFonts w:ascii="Arial" w:hAnsi="Arial" w:cs="Arial"/>
          <w:b/>
          <w:lang w:val="de-CH"/>
        </w:rPr>
        <w:t>Für weitere Informationen und Bildmaterial (Medien):</w:t>
      </w:r>
    </w:p>
    <w:p w14:paraId="249DA4AC" w14:textId="3B28AE45" w:rsidR="00DE69E7" w:rsidRPr="001B4FFA"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1B4FFA">
        <w:rPr>
          <w:rFonts w:ascii="Arial" w:hAnsi="Arial" w:cs="Arial"/>
          <w:lang w:val="de-CH"/>
        </w:rPr>
        <w:t xml:space="preserve">Ursula Krebs &amp; </w:t>
      </w:r>
      <w:r w:rsidR="00CA52DC" w:rsidRPr="001B4FFA">
        <w:rPr>
          <w:rFonts w:ascii="Arial" w:hAnsi="Arial" w:cs="Arial"/>
          <w:lang w:val="de-CH"/>
        </w:rPr>
        <w:t>Livia Halbeisen</w:t>
      </w:r>
      <w:r w:rsidRPr="001B4FFA">
        <w:rPr>
          <w:rFonts w:ascii="Arial" w:hAnsi="Arial" w:cs="Arial"/>
          <w:lang w:val="de-CH"/>
        </w:rPr>
        <w:t xml:space="preserve">, Medienstelle </w:t>
      </w:r>
      <w:hyperlink r:id="rId12" w:history="1">
        <w:proofErr w:type="spellStart"/>
        <w:r w:rsidRPr="001B4FFA">
          <w:rPr>
            <w:rStyle w:val="Hyperlink"/>
            <w:rFonts w:ascii="Arial" w:hAnsi="Arial" w:cs="Arial"/>
            <w:bCs/>
            <w:lang w:val="de-CH"/>
          </w:rPr>
          <w:t>Instituto</w:t>
        </w:r>
        <w:proofErr w:type="spellEnd"/>
        <w:r w:rsidRPr="001B4FFA">
          <w:rPr>
            <w:rStyle w:val="Hyperlink"/>
            <w:rFonts w:ascii="Arial" w:hAnsi="Arial" w:cs="Arial"/>
            <w:bCs/>
            <w:lang w:val="de-CH"/>
          </w:rPr>
          <w:t xml:space="preserve"> </w:t>
        </w:r>
        <w:proofErr w:type="spellStart"/>
        <w:r w:rsidRPr="001B4FFA">
          <w:rPr>
            <w:rStyle w:val="Hyperlink"/>
            <w:rFonts w:ascii="Arial" w:hAnsi="Arial" w:cs="Arial"/>
            <w:bCs/>
            <w:lang w:val="de-CH"/>
          </w:rPr>
          <w:t>Costarricense</w:t>
        </w:r>
        <w:proofErr w:type="spellEnd"/>
        <w:r w:rsidRPr="001B4FFA">
          <w:rPr>
            <w:rStyle w:val="Hyperlink"/>
            <w:rFonts w:ascii="Arial" w:hAnsi="Arial" w:cs="Arial"/>
            <w:bCs/>
            <w:lang w:val="de-CH"/>
          </w:rPr>
          <w:t xml:space="preserve"> de Turismo (ICT) </w:t>
        </w:r>
      </w:hyperlink>
    </w:p>
    <w:p w14:paraId="4EC32543" w14:textId="77777777" w:rsidR="00DE69E7" w:rsidRPr="00283515"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283515">
        <w:rPr>
          <w:rFonts w:ascii="Arial" w:hAnsi="Arial" w:cs="Arial"/>
          <w:bCs/>
          <w:color w:val="000000"/>
          <w:lang w:val="de-CH"/>
        </w:rPr>
        <w:t xml:space="preserve">c/o Gretz Communications AG, Zähringerstrasse 16, CH-3012 Bern </w:t>
      </w:r>
    </w:p>
    <w:p w14:paraId="3DCA6E6E" w14:textId="160533B8" w:rsidR="002D64BB" w:rsidRPr="00283515" w:rsidRDefault="00DE69E7" w:rsidP="00E0295C">
      <w:pPr>
        <w:widowControl w:val="0"/>
        <w:pBdr>
          <w:top w:val="single" w:sz="4" w:space="0" w:color="auto"/>
          <w:left w:val="single" w:sz="4" w:space="5" w:color="auto"/>
          <w:bottom w:val="single" w:sz="4" w:space="1" w:color="auto"/>
          <w:right w:val="single" w:sz="4" w:space="0" w:color="auto"/>
        </w:pBdr>
        <w:tabs>
          <w:tab w:val="left" w:pos="8931"/>
        </w:tabs>
        <w:ind w:left="142" w:right="-2"/>
        <w:jc w:val="both"/>
        <w:rPr>
          <w:rFonts w:ascii="Arial" w:hAnsi="Arial" w:cs="Arial"/>
          <w:bCs/>
          <w:color w:val="000000"/>
          <w:lang w:val="de-CH"/>
        </w:rPr>
      </w:pPr>
      <w:r w:rsidRPr="00283515">
        <w:rPr>
          <w:rFonts w:ascii="Arial" w:hAnsi="Arial" w:cs="Arial"/>
          <w:bCs/>
          <w:color w:val="000000"/>
          <w:lang w:val="de-CH"/>
        </w:rPr>
        <w:t xml:space="preserve">Tel.: 031 300 30 70; </w:t>
      </w:r>
      <w:proofErr w:type="spellStart"/>
      <w:proofErr w:type="gramStart"/>
      <w:r w:rsidRPr="00283515">
        <w:rPr>
          <w:rFonts w:ascii="Arial" w:hAnsi="Arial" w:cs="Arial"/>
          <w:bCs/>
          <w:color w:val="000000"/>
          <w:lang w:val="de-CH"/>
        </w:rPr>
        <w:t>E-mail</w:t>
      </w:r>
      <w:proofErr w:type="spellEnd"/>
      <w:r w:rsidRPr="00283515">
        <w:rPr>
          <w:rFonts w:ascii="Arial" w:hAnsi="Arial" w:cs="Arial"/>
          <w:bCs/>
          <w:color w:val="000000"/>
          <w:lang w:val="de-CH"/>
        </w:rPr>
        <w:t xml:space="preserve"> :</w:t>
      </w:r>
      <w:proofErr w:type="gramEnd"/>
      <w:r w:rsidRPr="00283515">
        <w:rPr>
          <w:rFonts w:ascii="Arial" w:hAnsi="Arial" w:cs="Arial"/>
          <w:bCs/>
          <w:color w:val="000000"/>
          <w:lang w:val="de-CH"/>
        </w:rPr>
        <w:t xml:space="preserve"> </w:t>
      </w:r>
      <w:hyperlink r:id="rId13" w:history="1">
        <w:r w:rsidRPr="00283515">
          <w:rPr>
            <w:rStyle w:val="Hyperlink"/>
            <w:rFonts w:ascii="Arial" w:eastAsiaTheme="majorEastAsia" w:hAnsi="Arial" w:cs="Arial"/>
            <w:bCs/>
            <w:lang w:val="de-CH"/>
          </w:rPr>
          <w:t>info@gretzcom.ch</w:t>
        </w:r>
      </w:hyperlink>
      <w:bookmarkStart w:id="0" w:name="_Hlk183521720"/>
    </w:p>
    <w:p w14:paraId="483B7E0E" w14:textId="77777777" w:rsidR="00DC4E8A" w:rsidRPr="00283515" w:rsidRDefault="00DC4E8A" w:rsidP="00E0295C">
      <w:pPr>
        <w:jc w:val="both"/>
        <w:rPr>
          <w:rFonts w:ascii="Arial" w:hAnsi="Arial" w:cs="Arial"/>
          <w:b/>
          <w:bCs/>
          <w:lang w:val="de-CH"/>
        </w:rPr>
      </w:pPr>
    </w:p>
    <w:p w14:paraId="02F90B1E" w14:textId="10C65464" w:rsidR="00DB475B" w:rsidRPr="00283515" w:rsidRDefault="00DE69E7" w:rsidP="00E0295C">
      <w:pPr>
        <w:jc w:val="both"/>
        <w:rPr>
          <w:rFonts w:ascii="Arial" w:hAnsi="Arial" w:cs="Arial"/>
          <w:lang w:val="de-CH"/>
        </w:rPr>
      </w:pPr>
      <w:r w:rsidRPr="00283515">
        <w:rPr>
          <w:rFonts w:ascii="Arial" w:hAnsi="Arial" w:cs="Arial"/>
          <w:b/>
          <w:bCs/>
          <w:lang w:val="de-CH"/>
        </w:rPr>
        <w:t xml:space="preserve">Über Costa Rica: </w:t>
      </w:r>
      <w:r w:rsidRPr="00283515">
        <w:rPr>
          <w:rFonts w:ascii="Arial" w:hAnsi="Arial" w:cs="Arial"/>
          <w:lang w:val="de-CH"/>
        </w:rPr>
        <w:t>Costa Rica ist ein Naturjuwel im Herzen Mittelamerikas und beherbergt fast 6,5 % der weltweiten Biodiversität. Dieses faszinierende Reiseziel ist mit seinen üppigen Nationalparks, unberührten Stränden am Pazifischen Ozean und dem Karibischen Meer sowie majestätischen Vulkanen ein Paradies für Naturliebhaber. Costa Rica ist auch ein Vorreiter im Bereich des nachhaltigen Tourismus und setzt sich für den Schutz seiner Umwelt ein, während es gleichzeitig authentische und bereichernde Erlebnisse bietet. Neben seinen Naturwundern bietet das Land auch eine reiche lokale Kultur, die von der Pura-Vida-Philosophie geprägt ist, welche die Lebensfreude, Einfachheit und den Respekt vor der Natur verkörpert, die seine freundlichen Einwohner an den Tag legen.</w:t>
      </w:r>
      <w:bookmarkEnd w:id="0"/>
      <w:r w:rsidR="007A7D56">
        <w:rPr>
          <w:rFonts w:ascii="Arial" w:hAnsi="Arial" w:cs="Arial"/>
          <w:lang w:val="de-CH"/>
        </w:rPr>
        <w:t xml:space="preserve"> </w:t>
      </w:r>
      <w:r w:rsidR="007A7D56" w:rsidRPr="007A7D56">
        <w:rPr>
          <w:rFonts w:ascii="Arial" w:hAnsi="Arial" w:cs="Arial"/>
        </w:rPr>
        <w:t xml:space="preserve">Costa Ricas Hauptstadt San José ist mit jeweils drei Direktflügen pro Woche mit Lufthansa ab Frankfurt und </w:t>
      </w:r>
      <w:proofErr w:type="spellStart"/>
      <w:r w:rsidR="007A7D56" w:rsidRPr="007A7D56">
        <w:rPr>
          <w:rFonts w:ascii="Arial" w:hAnsi="Arial" w:cs="Arial"/>
        </w:rPr>
        <w:t>Edelweiss</w:t>
      </w:r>
      <w:proofErr w:type="spellEnd"/>
      <w:r w:rsidR="007A7D56" w:rsidRPr="007A7D56">
        <w:rPr>
          <w:rFonts w:ascii="Arial" w:hAnsi="Arial" w:cs="Arial"/>
        </w:rPr>
        <w:t xml:space="preserve"> ab Zürich sowie weiteren Direktflügen ab Frankreich, Spanien und den Niederlanden in zwölf Stunden zu erreichen.</w:t>
      </w:r>
    </w:p>
    <w:sectPr w:rsidR="00DB475B" w:rsidRPr="00283515" w:rsidSect="009A2910">
      <w:headerReference w:type="default" r:id="rId14"/>
      <w:pgSz w:w="11906" w:h="16838"/>
      <w:pgMar w:top="209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BE414" w14:textId="77777777" w:rsidR="00647CA9" w:rsidRDefault="00647CA9" w:rsidP="007761FB">
      <w:r>
        <w:separator/>
      </w:r>
    </w:p>
  </w:endnote>
  <w:endnote w:type="continuationSeparator" w:id="0">
    <w:p w14:paraId="6FEE000C" w14:textId="77777777" w:rsidR="00647CA9" w:rsidRDefault="00647CA9" w:rsidP="00776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Kievit-Regular">
    <w:altName w:val="Calibri"/>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80AB" w14:textId="77777777" w:rsidR="00647CA9" w:rsidRDefault="00647CA9" w:rsidP="007761FB">
      <w:r>
        <w:separator/>
      </w:r>
    </w:p>
  </w:footnote>
  <w:footnote w:type="continuationSeparator" w:id="0">
    <w:p w14:paraId="2463E9FD" w14:textId="77777777" w:rsidR="00647CA9" w:rsidRDefault="00647CA9" w:rsidP="00776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224E" w14:textId="6A2723E0" w:rsidR="007761FB" w:rsidRDefault="007761FB">
    <w:pPr>
      <w:pStyle w:val="Kopfzeile"/>
    </w:pPr>
    <w:r>
      <w:rPr>
        <w:noProof/>
      </w:rPr>
      <w:drawing>
        <wp:anchor distT="0" distB="0" distL="114300" distR="114300" simplePos="0" relativeHeight="251658240" behindDoc="0" locked="0" layoutInCell="1" allowOverlap="1" wp14:anchorId="7A9840DB" wp14:editId="2E6EE6D4">
          <wp:simplePos x="0" y="0"/>
          <wp:positionH relativeFrom="page">
            <wp:align>right</wp:align>
          </wp:positionH>
          <wp:positionV relativeFrom="paragraph">
            <wp:posOffset>-450215</wp:posOffset>
          </wp:positionV>
          <wp:extent cx="4809744" cy="1255776"/>
          <wp:effectExtent l="0" t="0" r="0" b="1905"/>
          <wp:wrapNone/>
          <wp:docPr id="1237373038" name="Grafik 1" descr="Ein Bild, das Text, Schrift, weiß,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73038" name="Grafik 1" descr="Ein Bild, das Text, Schrift, weiß,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4809744" cy="12557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6065"/>
    <w:multiLevelType w:val="multilevel"/>
    <w:tmpl w:val="AC6E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F232E"/>
    <w:multiLevelType w:val="hybridMultilevel"/>
    <w:tmpl w:val="8456534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 w15:restartNumberingAfterBreak="0">
    <w:nsid w:val="4ACD6601"/>
    <w:multiLevelType w:val="multilevel"/>
    <w:tmpl w:val="E7B4A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E4154"/>
    <w:multiLevelType w:val="hybridMultilevel"/>
    <w:tmpl w:val="44049D6A"/>
    <w:lvl w:ilvl="0" w:tplc="4610409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488203848">
    <w:abstractNumId w:val="1"/>
  </w:num>
  <w:num w:numId="2" w16cid:durableId="1289966273">
    <w:abstractNumId w:val="0"/>
  </w:num>
  <w:num w:numId="3" w16cid:durableId="941644246">
    <w:abstractNumId w:val="2"/>
  </w:num>
  <w:num w:numId="4" w16cid:durableId="659894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669"/>
    <w:rsid w:val="000024B1"/>
    <w:rsid w:val="00003696"/>
    <w:rsid w:val="000106FB"/>
    <w:rsid w:val="000173D4"/>
    <w:rsid w:val="000349CE"/>
    <w:rsid w:val="00051860"/>
    <w:rsid w:val="00057444"/>
    <w:rsid w:val="000604EF"/>
    <w:rsid w:val="000611C2"/>
    <w:rsid w:val="00071788"/>
    <w:rsid w:val="0008360D"/>
    <w:rsid w:val="00091BAB"/>
    <w:rsid w:val="000A1900"/>
    <w:rsid w:val="000B1C55"/>
    <w:rsid w:val="000B5334"/>
    <w:rsid w:val="000C2D23"/>
    <w:rsid w:val="000E44C1"/>
    <w:rsid w:val="001073B1"/>
    <w:rsid w:val="00110F6C"/>
    <w:rsid w:val="00116B59"/>
    <w:rsid w:val="00117B1A"/>
    <w:rsid w:val="00137DFF"/>
    <w:rsid w:val="00143C03"/>
    <w:rsid w:val="00145CA9"/>
    <w:rsid w:val="00160669"/>
    <w:rsid w:val="00174EF0"/>
    <w:rsid w:val="00183D0D"/>
    <w:rsid w:val="001B4FFA"/>
    <w:rsid w:val="001B7442"/>
    <w:rsid w:val="001F0474"/>
    <w:rsid w:val="001F4DBB"/>
    <w:rsid w:val="001F7737"/>
    <w:rsid w:val="0021649A"/>
    <w:rsid w:val="00224315"/>
    <w:rsid w:val="002424B7"/>
    <w:rsid w:val="00250C6B"/>
    <w:rsid w:val="0027169D"/>
    <w:rsid w:val="00283515"/>
    <w:rsid w:val="00283924"/>
    <w:rsid w:val="002876B8"/>
    <w:rsid w:val="002A3A57"/>
    <w:rsid w:val="002A458D"/>
    <w:rsid w:val="002A7625"/>
    <w:rsid w:val="002B1F7A"/>
    <w:rsid w:val="002B455F"/>
    <w:rsid w:val="002C5C6F"/>
    <w:rsid w:val="002D1DD6"/>
    <w:rsid w:val="002D64BB"/>
    <w:rsid w:val="002D72D5"/>
    <w:rsid w:val="002F1D43"/>
    <w:rsid w:val="0030348B"/>
    <w:rsid w:val="0031239E"/>
    <w:rsid w:val="00316313"/>
    <w:rsid w:val="0034699B"/>
    <w:rsid w:val="0037787B"/>
    <w:rsid w:val="00393D54"/>
    <w:rsid w:val="003A47DB"/>
    <w:rsid w:val="003A7315"/>
    <w:rsid w:val="003D6E23"/>
    <w:rsid w:val="003E2AC0"/>
    <w:rsid w:val="003E7D1D"/>
    <w:rsid w:val="003F3239"/>
    <w:rsid w:val="00416035"/>
    <w:rsid w:val="00417589"/>
    <w:rsid w:val="004267DE"/>
    <w:rsid w:val="00433A3A"/>
    <w:rsid w:val="0044507A"/>
    <w:rsid w:val="004550B2"/>
    <w:rsid w:val="004605B8"/>
    <w:rsid w:val="00463DB0"/>
    <w:rsid w:val="00466C9F"/>
    <w:rsid w:val="00470E07"/>
    <w:rsid w:val="00472BA2"/>
    <w:rsid w:val="004814DD"/>
    <w:rsid w:val="004A1083"/>
    <w:rsid w:val="004B2B5C"/>
    <w:rsid w:val="004B47D3"/>
    <w:rsid w:val="004C7E3A"/>
    <w:rsid w:val="004E14F7"/>
    <w:rsid w:val="004E63E9"/>
    <w:rsid w:val="004E6420"/>
    <w:rsid w:val="004E6E3B"/>
    <w:rsid w:val="00504470"/>
    <w:rsid w:val="00510858"/>
    <w:rsid w:val="00510E39"/>
    <w:rsid w:val="00516628"/>
    <w:rsid w:val="00533085"/>
    <w:rsid w:val="00535AED"/>
    <w:rsid w:val="00537F69"/>
    <w:rsid w:val="00557C04"/>
    <w:rsid w:val="00566D41"/>
    <w:rsid w:val="00571093"/>
    <w:rsid w:val="00577190"/>
    <w:rsid w:val="005A4E78"/>
    <w:rsid w:val="005D5954"/>
    <w:rsid w:val="005D7F67"/>
    <w:rsid w:val="00602C6A"/>
    <w:rsid w:val="00610B8F"/>
    <w:rsid w:val="00610BF0"/>
    <w:rsid w:val="00626CEE"/>
    <w:rsid w:val="006310DD"/>
    <w:rsid w:val="00641F36"/>
    <w:rsid w:val="00647CA9"/>
    <w:rsid w:val="0065569F"/>
    <w:rsid w:val="00657C3A"/>
    <w:rsid w:val="00664B3D"/>
    <w:rsid w:val="00674E6D"/>
    <w:rsid w:val="00690F68"/>
    <w:rsid w:val="00695B1F"/>
    <w:rsid w:val="006B04EC"/>
    <w:rsid w:val="006C3625"/>
    <w:rsid w:val="006D4D8E"/>
    <w:rsid w:val="006D5617"/>
    <w:rsid w:val="006E2B3E"/>
    <w:rsid w:val="006E6C2E"/>
    <w:rsid w:val="006E7EB4"/>
    <w:rsid w:val="00700DF2"/>
    <w:rsid w:val="007103C8"/>
    <w:rsid w:val="00711880"/>
    <w:rsid w:val="0072664C"/>
    <w:rsid w:val="007333F0"/>
    <w:rsid w:val="00740545"/>
    <w:rsid w:val="00745253"/>
    <w:rsid w:val="00753E96"/>
    <w:rsid w:val="007761FB"/>
    <w:rsid w:val="007769E4"/>
    <w:rsid w:val="00781789"/>
    <w:rsid w:val="00783D0A"/>
    <w:rsid w:val="00784469"/>
    <w:rsid w:val="0078729F"/>
    <w:rsid w:val="0079306E"/>
    <w:rsid w:val="007A5216"/>
    <w:rsid w:val="007A7D56"/>
    <w:rsid w:val="007B040E"/>
    <w:rsid w:val="007C4261"/>
    <w:rsid w:val="007C475B"/>
    <w:rsid w:val="007D678E"/>
    <w:rsid w:val="00807C7B"/>
    <w:rsid w:val="00810482"/>
    <w:rsid w:val="00822E69"/>
    <w:rsid w:val="008633A4"/>
    <w:rsid w:val="0087480B"/>
    <w:rsid w:val="0088385F"/>
    <w:rsid w:val="00892565"/>
    <w:rsid w:val="00894934"/>
    <w:rsid w:val="008C1149"/>
    <w:rsid w:val="008C6CB4"/>
    <w:rsid w:val="008D313A"/>
    <w:rsid w:val="00901872"/>
    <w:rsid w:val="009130E1"/>
    <w:rsid w:val="009134BF"/>
    <w:rsid w:val="00915BC7"/>
    <w:rsid w:val="00917DD4"/>
    <w:rsid w:val="009208D5"/>
    <w:rsid w:val="0093199E"/>
    <w:rsid w:val="00950E87"/>
    <w:rsid w:val="009519B5"/>
    <w:rsid w:val="00963AD7"/>
    <w:rsid w:val="009671F0"/>
    <w:rsid w:val="009859E0"/>
    <w:rsid w:val="009A0636"/>
    <w:rsid w:val="009A0C7E"/>
    <w:rsid w:val="009A2910"/>
    <w:rsid w:val="009A59FA"/>
    <w:rsid w:val="009A6B28"/>
    <w:rsid w:val="009B57BB"/>
    <w:rsid w:val="009C46C5"/>
    <w:rsid w:val="009F3479"/>
    <w:rsid w:val="00A129F3"/>
    <w:rsid w:val="00A21432"/>
    <w:rsid w:val="00A33B18"/>
    <w:rsid w:val="00A3687C"/>
    <w:rsid w:val="00A72B30"/>
    <w:rsid w:val="00A758EE"/>
    <w:rsid w:val="00AB45F3"/>
    <w:rsid w:val="00AD0D63"/>
    <w:rsid w:val="00B0355E"/>
    <w:rsid w:val="00B151A8"/>
    <w:rsid w:val="00B15CF2"/>
    <w:rsid w:val="00B165F6"/>
    <w:rsid w:val="00B16ABA"/>
    <w:rsid w:val="00B17D82"/>
    <w:rsid w:val="00B32A36"/>
    <w:rsid w:val="00B62CB9"/>
    <w:rsid w:val="00B63279"/>
    <w:rsid w:val="00B67B40"/>
    <w:rsid w:val="00B73897"/>
    <w:rsid w:val="00B8277B"/>
    <w:rsid w:val="00B865AF"/>
    <w:rsid w:val="00B92ADE"/>
    <w:rsid w:val="00B95BC5"/>
    <w:rsid w:val="00BA23C6"/>
    <w:rsid w:val="00BB1407"/>
    <w:rsid w:val="00BC0ADD"/>
    <w:rsid w:val="00BE508A"/>
    <w:rsid w:val="00BE569B"/>
    <w:rsid w:val="00BE5B01"/>
    <w:rsid w:val="00BE62B6"/>
    <w:rsid w:val="00BE7525"/>
    <w:rsid w:val="00BF0CF9"/>
    <w:rsid w:val="00C01435"/>
    <w:rsid w:val="00C0348C"/>
    <w:rsid w:val="00C34CD6"/>
    <w:rsid w:val="00C40122"/>
    <w:rsid w:val="00C53594"/>
    <w:rsid w:val="00C66404"/>
    <w:rsid w:val="00C669A5"/>
    <w:rsid w:val="00C92C8B"/>
    <w:rsid w:val="00CA52DC"/>
    <w:rsid w:val="00CC55D8"/>
    <w:rsid w:val="00CE0DF4"/>
    <w:rsid w:val="00CE276F"/>
    <w:rsid w:val="00CF330D"/>
    <w:rsid w:val="00D01655"/>
    <w:rsid w:val="00D10893"/>
    <w:rsid w:val="00D11B37"/>
    <w:rsid w:val="00D177AD"/>
    <w:rsid w:val="00D20742"/>
    <w:rsid w:val="00D23E78"/>
    <w:rsid w:val="00D251B1"/>
    <w:rsid w:val="00D40EFC"/>
    <w:rsid w:val="00D4235B"/>
    <w:rsid w:val="00D44C4C"/>
    <w:rsid w:val="00D530AF"/>
    <w:rsid w:val="00D53466"/>
    <w:rsid w:val="00D55001"/>
    <w:rsid w:val="00D55802"/>
    <w:rsid w:val="00D64601"/>
    <w:rsid w:val="00D935C9"/>
    <w:rsid w:val="00D972F6"/>
    <w:rsid w:val="00DA5C29"/>
    <w:rsid w:val="00DB475B"/>
    <w:rsid w:val="00DB5660"/>
    <w:rsid w:val="00DC4E8A"/>
    <w:rsid w:val="00DC63DE"/>
    <w:rsid w:val="00DC70FE"/>
    <w:rsid w:val="00DD2B38"/>
    <w:rsid w:val="00DE69E7"/>
    <w:rsid w:val="00DE6AE9"/>
    <w:rsid w:val="00DF1A34"/>
    <w:rsid w:val="00E0295C"/>
    <w:rsid w:val="00E108DC"/>
    <w:rsid w:val="00E11198"/>
    <w:rsid w:val="00E13D28"/>
    <w:rsid w:val="00E1750D"/>
    <w:rsid w:val="00E22F48"/>
    <w:rsid w:val="00E244C6"/>
    <w:rsid w:val="00E2598E"/>
    <w:rsid w:val="00E369C4"/>
    <w:rsid w:val="00E64F57"/>
    <w:rsid w:val="00E95830"/>
    <w:rsid w:val="00E96006"/>
    <w:rsid w:val="00EA14BC"/>
    <w:rsid w:val="00EA4531"/>
    <w:rsid w:val="00EE5486"/>
    <w:rsid w:val="00EF6A94"/>
    <w:rsid w:val="00F15EA0"/>
    <w:rsid w:val="00F1783A"/>
    <w:rsid w:val="00F4159D"/>
    <w:rsid w:val="00F44713"/>
    <w:rsid w:val="00F46BA7"/>
    <w:rsid w:val="00F51EF1"/>
    <w:rsid w:val="00F54D00"/>
    <w:rsid w:val="00F72220"/>
    <w:rsid w:val="00F7492B"/>
    <w:rsid w:val="00F75BED"/>
    <w:rsid w:val="00F8299A"/>
    <w:rsid w:val="00FA1F9E"/>
    <w:rsid w:val="00FA2FE4"/>
    <w:rsid w:val="00FD08AF"/>
    <w:rsid w:val="00FD4D38"/>
    <w:rsid w:val="00FF0B88"/>
    <w:rsid w:val="00FF249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D293"/>
  <w15:chartTrackingRefBased/>
  <w15:docId w15:val="{85134F0E-DB42-4A73-A41F-3E1283E9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63DE"/>
    <w:pPr>
      <w:spacing w:after="0" w:line="240" w:lineRule="auto"/>
    </w:pPr>
    <w:rPr>
      <w:rFonts w:ascii="Kievit-Regular" w:eastAsia="Times New Roman" w:hAnsi="Kievit-Regular" w:cs="Times New Roman"/>
      <w:kern w:val="0"/>
      <w:sz w:val="20"/>
      <w:szCs w:val="20"/>
      <w:lang w:val="de-DE" w:eastAsia="de-DE"/>
      <w14:ligatures w14:val="none"/>
    </w:rPr>
  </w:style>
  <w:style w:type="paragraph" w:styleId="berschrift1">
    <w:name w:val="heading 1"/>
    <w:basedOn w:val="Standard"/>
    <w:next w:val="Standard"/>
    <w:link w:val="berschrift1Zchn"/>
    <w:uiPriority w:val="9"/>
    <w:qFormat/>
    <w:rsid w:val="001606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de-CH" w:eastAsia="en-US"/>
      <w14:ligatures w14:val="standardContextual"/>
    </w:rPr>
  </w:style>
  <w:style w:type="paragraph" w:styleId="berschrift2">
    <w:name w:val="heading 2"/>
    <w:basedOn w:val="Standard"/>
    <w:next w:val="Standard"/>
    <w:link w:val="berschrift2Zchn"/>
    <w:uiPriority w:val="9"/>
    <w:unhideWhenUsed/>
    <w:qFormat/>
    <w:rsid w:val="001606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de-CH" w:eastAsia="en-US"/>
      <w14:ligatures w14:val="standardContextual"/>
    </w:rPr>
  </w:style>
  <w:style w:type="paragraph" w:styleId="berschrift3">
    <w:name w:val="heading 3"/>
    <w:basedOn w:val="Standard"/>
    <w:next w:val="Standard"/>
    <w:link w:val="berschrift3Zchn"/>
    <w:uiPriority w:val="9"/>
    <w:semiHidden/>
    <w:unhideWhenUsed/>
    <w:qFormat/>
    <w:rsid w:val="001606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de-CH" w:eastAsia="en-US"/>
      <w14:ligatures w14:val="standardContextual"/>
    </w:rPr>
  </w:style>
  <w:style w:type="paragraph" w:styleId="berschrift4">
    <w:name w:val="heading 4"/>
    <w:basedOn w:val="Standard"/>
    <w:next w:val="Standard"/>
    <w:link w:val="berschrift4Zchn"/>
    <w:uiPriority w:val="9"/>
    <w:semiHidden/>
    <w:unhideWhenUsed/>
    <w:qFormat/>
    <w:rsid w:val="00160669"/>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de-CH" w:eastAsia="en-US"/>
      <w14:ligatures w14:val="standardContextual"/>
    </w:rPr>
  </w:style>
  <w:style w:type="paragraph" w:styleId="berschrift5">
    <w:name w:val="heading 5"/>
    <w:basedOn w:val="Standard"/>
    <w:next w:val="Standard"/>
    <w:link w:val="berschrift5Zchn"/>
    <w:uiPriority w:val="9"/>
    <w:semiHidden/>
    <w:unhideWhenUsed/>
    <w:qFormat/>
    <w:rsid w:val="00160669"/>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de-CH" w:eastAsia="en-US"/>
      <w14:ligatures w14:val="standardContextual"/>
    </w:rPr>
  </w:style>
  <w:style w:type="paragraph" w:styleId="berschrift6">
    <w:name w:val="heading 6"/>
    <w:basedOn w:val="Standard"/>
    <w:next w:val="Standard"/>
    <w:link w:val="berschrift6Zchn"/>
    <w:uiPriority w:val="9"/>
    <w:semiHidden/>
    <w:unhideWhenUsed/>
    <w:qFormat/>
    <w:rsid w:val="0016066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de-CH" w:eastAsia="en-US"/>
      <w14:ligatures w14:val="standardContextual"/>
    </w:rPr>
  </w:style>
  <w:style w:type="paragraph" w:styleId="berschrift7">
    <w:name w:val="heading 7"/>
    <w:basedOn w:val="Standard"/>
    <w:next w:val="Standard"/>
    <w:link w:val="berschrift7Zchn"/>
    <w:uiPriority w:val="9"/>
    <w:semiHidden/>
    <w:unhideWhenUsed/>
    <w:qFormat/>
    <w:rsid w:val="0016066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de-CH" w:eastAsia="en-US"/>
      <w14:ligatures w14:val="standardContextual"/>
    </w:rPr>
  </w:style>
  <w:style w:type="paragraph" w:styleId="berschrift8">
    <w:name w:val="heading 8"/>
    <w:basedOn w:val="Standard"/>
    <w:next w:val="Standard"/>
    <w:link w:val="berschrift8Zchn"/>
    <w:uiPriority w:val="9"/>
    <w:semiHidden/>
    <w:unhideWhenUsed/>
    <w:qFormat/>
    <w:rsid w:val="00160669"/>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de-CH" w:eastAsia="en-US"/>
      <w14:ligatures w14:val="standardContextual"/>
    </w:rPr>
  </w:style>
  <w:style w:type="paragraph" w:styleId="berschrift9">
    <w:name w:val="heading 9"/>
    <w:basedOn w:val="Standard"/>
    <w:next w:val="Standard"/>
    <w:link w:val="berschrift9Zchn"/>
    <w:uiPriority w:val="9"/>
    <w:semiHidden/>
    <w:unhideWhenUsed/>
    <w:qFormat/>
    <w:rsid w:val="00160669"/>
    <w:pPr>
      <w:keepNext/>
      <w:keepLines/>
      <w:spacing w:line="278" w:lineRule="auto"/>
      <w:outlineLvl w:val="8"/>
    </w:pPr>
    <w:rPr>
      <w:rFonts w:asciiTheme="minorHAnsi" w:eastAsiaTheme="majorEastAsia" w:hAnsiTheme="minorHAnsi" w:cstheme="majorBidi"/>
      <w:color w:val="272727" w:themeColor="text1" w:themeTint="D8"/>
      <w:kern w:val="2"/>
      <w:sz w:val="24"/>
      <w:szCs w:val="24"/>
      <w:lang w:val="de-CH"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0669"/>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160669"/>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60669"/>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60669"/>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60669"/>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6066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066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066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0669"/>
    <w:rPr>
      <w:rFonts w:eastAsiaTheme="majorEastAsia" w:cstheme="majorBidi"/>
      <w:color w:val="272727" w:themeColor="text1" w:themeTint="D8"/>
    </w:rPr>
  </w:style>
  <w:style w:type="paragraph" w:styleId="Titel">
    <w:name w:val="Title"/>
    <w:basedOn w:val="Standard"/>
    <w:next w:val="Standard"/>
    <w:link w:val="TitelZchn"/>
    <w:uiPriority w:val="10"/>
    <w:qFormat/>
    <w:rsid w:val="00160669"/>
    <w:pPr>
      <w:spacing w:after="80"/>
      <w:contextualSpacing/>
    </w:pPr>
    <w:rPr>
      <w:rFonts w:asciiTheme="majorHAnsi" w:eastAsiaTheme="majorEastAsia" w:hAnsiTheme="majorHAnsi" w:cstheme="majorBidi"/>
      <w:spacing w:val="-10"/>
      <w:kern w:val="28"/>
      <w:sz w:val="56"/>
      <w:szCs w:val="56"/>
      <w:lang w:val="de-CH" w:eastAsia="en-US"/>
      <w14:ligatures w14:val="standardContextual"/>
    </w:rPr>
  </w:style>
  <w:style w:type="character" w:customStyle="1" w:styleId="TitelZchn">
    <w:name w:val="Titel Zchn"/>
    <w:basedOn w:val="Absatz-Standardschriftart"/>
    <w:link w:val="Titel"/>
    <w:uiPriority w:val="10"/>
    <w:rsid w:val="0016066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06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de-CH" w:eastAsia="en-US"/>
      <w14:ligatures w14:val="standardContextual"/>
    </w:rPr>
  </w:style>
  <w:style w:type="character" w:customStyle="1" w:styleId="UntertitelZchn">
    <w:name w:val="Untertitel Zchn"/>
    <w:basedOn w:val="Absatz-Standardschriftart"/>
    <w:link w:val="Untertitel"/>
    <w:uiPriority w:val="11"/>
    <w:rsid w:val="0016066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0669"/>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de-CH" w:eastAsia="en-US"/>
      <w14:ligatures w14:val="standardContextual"/>
    </w:rPr>
  </w:style>
  <w:style w:type="character" w:customStyle="1" w:styleId="ZitatZchn">
    <w:name w:val="Zitat Zchn"/>
    <w:basedOn w:val="Absatz-Standardschriftart"/>
    <w:link w:val="Zitat"/>
    <w:uiPriority w:val="29"/>
    <w:rsid w:val="00160669"/>
    <w:rPr>
      <w:i/>
      <w:iCs/>
      <w:color w:val="404040" w:themeColor="text1" w:themeTint="BF"/>
    </w:rPr>
  </w:style>
  <w:style w:type="paragraph" w:styleId="Listenabsatz">
    <w:name w:val="List Paragraph"/>
    <w:basedOn w:val="Standard"/>
    <w:uiPriority w:val="34"/>
    <w:qFormat/>
    <w:rsid w:val="00160669"/>
    <w:pPr>
      <w:spacing w:after="160" w:line="278" w:lineRule="auto"/>
      <w:ind w:left="720"/>
      <w:contextualSpacing/>
    </w:pPr>
    <w:rPr>
      <w:rFonts w:asciiTheme="minorHAnsi" w:eastAsiaTheme="minorHAnsi" w:hAnsiTheme="minorHAnsi" w:cstheme="minorBidi"/>
      <w:kern w:val="2"/>
      <w:sz w:val="24"/>
      <w:szCs w:val="24"/>
      <w:lang w:val="de-CH" w:eastAsia="en-US"/>
      <w14:ligatures w14:val="standardContextual"/>
    </w:rPr>
  </w:style>
  <w:style w:type="character" w:styleId="IntensiveHervorhebung">
    <w:name w:val="Intense Emphasis"/>
    <w:basedOn w:val="Absatz-Standardschriftart"/>
    <w:uiPriority w:val="21"/>
    <w:qFormat/>
    <w:rsid w:val="00160669"/>
    <w:rPr>
      <w:i/>
      <w:iCs/>
      <w:color w:val="0F4761" w:themeColor="accent1" w:themeShade="BF"/>
    </w:rPr>
  </w:style>
  <w:style w:type="paragraph" w:styleId="IntensivesZitat">
    <w:name w:val="Intense Quote"/>
    <w:basedOn w:val="Standard"/>
    <w:next w:val="Standard"/>
    <w:link w:val="IntensivesZitatZchn"/>
    <w:uiPriority w:val="30"/>
    <w:qFormat/>
    <w:rsid w:val="001606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de-CH" w:eastAsia="en-US"/>
      <w14:ligatures w14:val="standardContextual"/>
    </w:rPr>
  </w:style>
  <w:style w:type="character" w:customStyle="1" w:styleId="IntensivesZitatZchn">
    <w:name w:val="Intensives Zitat Zchn"/>
    <w:basedOn w:val="Absatz-Standardschriftart"/>
    <w:link w:val="IntensivesZitat"/>
    <w:uiPriority w:val="30"/>
    <w:rsid w:val="00160669"/>
    <w:rPr>
      <w:i/>
      <w:iCs/>
      <w:color w:val="0F4761" w:themeColor="accent1" w:themeShade="BF"/>
    </w:rPr>
  </w:style>
  <w:style w:type="character" w:styleId="IntensiverVerweis">
    <w:name w:val="Intense Reference"/>
    <w:basedOn w:val="Absatz-Standardschriftart"/>
    <w:uiPriority w:val="32"/>
    <w:qFormat/>
    <w:rsid w:val="00160669"/>
    <w:rPr>
      <w:b/>
      <w:bCs/>
      <w:smallCaps/>
      <w:color w:val="0F4761" w:themeColor="accent1" w:themeShade="BF"/>
      <w:spacing w:val="5"/>
    </w:rPr>
  </w:style>
  <w:style w:type="paragraph" w:styleId="Kopfzeile">
    <w:name w:val="header"/>
    <w:basedOn w:val="Standard"/>
    <w:link w:val="Kopf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KopfzeileZchn">
    <w:name w:val="Kopfzeile Zchn"/>
    <w:basedOn w:val="Absatz-Standardschriftart"/>
    <w:link w:val="Kopfzeile"/>
    <w:uiPriority w:val="99"/>
    <w:rsid w:val="007761FB"/>
  </w:style>
  <w:style w:type="paragraph" w:styleId="Fuzeile">
    <w:name w:val="footer"/>
    <w:basedOn w:val="Standard"/>
    <w:link w:val="FuzeileZchn"/>
    <w:uiPriority w:val="99"/>
    <w:unhideWhenUsed/>
    <w:rsid w:val="007761FB"/>
    <w:pPr>
      <w:tabs>
        <w:tab w:val="center" w:pos="4536"/>
        <w:tab w:val="right" w:pos="9072"/>
      </w:tabs>
    </w:pPr>
    <w:rPr>
      <w:rFonts w:asciiTheme="minorHAnsi" w:eastAsiaTheme="minorHAnsi" w:hAnsiTheme="minorHAnsi" w:cstheme="minorBidi"/>
      <w:kern w:val="2"/>
      <w:sz w:val="24"/>
      <w:szCs w:val="24"/>
      <w:lang w:val="de-CH" w:eastAsia="en-US"/>
      <w14:ligatures w14:val="standardContextual"/>
    </w:rPr>
  </w:style>
  <w:style w:type="character" w:customStyle="1" w:styleId="FuzeileZchn">
    <w:name w:val="Fußzeile Zchn"/>
    <w:basedOn w:val="Absatz-Standardschriftart"/>
    <w:link w:val="Fuzeile"/>
    <w:uiPriority w:val="99"/>
    <w:rsid w:val="007761FB"/>
  </w:style>
  <w:style w:type="character" w:styleId="Hyperlink">
    <w:name w:val="Hyperlink"/>
    <w:rsid w:val="000B1C55"/>
    <w:rPr>
      <w:color w:val="0000FF"/>
      <w:u w:val="single"/>
    </w:rPr>
  </w:style>
  <w:style w:type="character" w:styleId="NichtaufgelsteErwhnung">
    <w:name w:val="Unresolved Mention"/>
    <w:basedOn w:val="Absatz-Standardschriftart"/>
    <w:uiPriority w:val="99"/>
    <w:semiHidden/>
    <w:unhideWhenUsed/>
    <w:rsid w:val="00DB475B"/>
    <w:rPr>
      <w:color w:val="605E5C"/>
      <w:shd w:val="clear" w:color="auto" w:fill="E1DFDD"/>
    </w:rPr>
  </w:style>
  <w:style w:type="paragraph" w:styleId="berarbeitung">
    <w:name w:val="Revision"/>
    <w:hidden/>
    <w:uiPriority w:val="99"/>
    <w:semiHidden/>
    <w:rsid w:val="009A0636"/>
    <w:pPr>
      <w:spacing w:after="0" w:line="240" w:lineRule="auto"/>
    </w:pPr>
    <w:rPr>
      <w:rFonts w:ascii="Kievit-Regular" w:eastAsia="Times New Roman" w:hAnsi="Kievit-Regular" w:cs="Times New Roman"/>
      <w:kern w:val="0"/>
      <w:sz w:val="20"/>
      <w:szCs w:val="20"/>
      <w:lang w:val="de-DE" w:eastAsia="de-DE"/>
      <w14:ligatures w14:val="none"/>
    </w:rPr>
  </w:style>
  <w:style w:type="character" w:styleId="Kommentarzeichen">
    <w:name w:val="annotation reference"/>
    <w:basedOn w:val="Absatz-Standardschriftart"/>
    <w:uiPriority w:val="99"/>
    <w:semiHidden/>
    <w:unhideWhenUsed/>
    <w:rsid w:val="000611C2"/>
    <w:rPr>
      <w:sz w:val="16"/>
      <w:szCs w:val="16"/>
    </w:rPr>
  </w:style>
  <w:style w:type="paragraph" w:styleId="Kommentartext">
    <w:name w:val="annotation text"/>
    <w:basedOn w:val="Standard"/>
    <w:link w:val="KommentartextZchn"/>
    <w:uiPriority w:val="99"/>
    <w:unhideWhenUsed/>
    <w:rsid w:val="000611C2"/>
  </w:style>
  <w:style w:type="character" w:customStyle="1" w:styleId="KommentartextZchn">
    <w:name w:val="Kommentartext Zchn"/>
    <w:basedOn w:val="Absatz-Standardschriftart"/>
    <w:link w:val="Kommentartext"/>
    <w:uiPriority w:val="99"/>
    <w:rsid w:val="000611C2"/>
    <w:rPr>
      <w:rFonts w:ascii="Kievit-Regular" w:eastAsia="Times New Roman" w:hAnsi="Kievit-Regular" w:cs="Times New Roman"/>
      <w:kern w:val="0"/>
      <w:sz w:val="20"/>
      <w:szCs w:val="20"/>
      <w:lang w:val="de-DE" w:eastAsia="de-DE"/>
      <w14:ligatures w14:val="none"/>
    </w:rPr>
  </w:style>
  <w:style w:type="paragraph" w:styleId="Kommentarthema">
    <w:name w:val="annotation subject"/>
    <w:basedOn w:val="Kommentartext"/>
    <w:next w:val="Kommentartext"/>
    <w:link w:val="KommentarthemaZchn"/>
    <w:uiPriority w:val="99"/>
    <w:semiHidden/>
    <w:unhideWhenUsed/>
    <w:rsid w:val="000611C2"/>
    <w:rPr>
      <w:b/>
      <w:bCs/>
    </w:rPr>
  </w:style>
  <w:style w:type="character" w:customStyle="1" w:styleId="KommentarthemaZchn">
    <w:name w:val="Kommentarthema Zchn"/>
    <w:basedOn w:val="KommentartextZchn"/>
    <w:link w:val="Kommentarthema"/>
    <w:uiPriority w:val="99"/>
    <w:semiHidden/>
    <w:rsid w:val="000611C2"/>
    <w:rPr>
      <w:rFonts w:ascii="Kievit-Regular" w:eastAsia="Times New Roman" w:hAnsi="Kievit-Regular" w:cs="Times New Roman"/>
      <w:b/>
      <w:bCs/>
      <w:kern w:val="0"/>
      <w:sz w:val="20"/>
      <w:szCs w:val="20"/>
      <w:lang w:val="de-DE" w:eastAsia="de-DE"/>
      <w14:ligatures w14:val="none"/>
    </w:rPr>
  </w:style>
  <w:style w:type="character" w:styleId="BesuchterLink">
    <w:name w:val="FollowedHyperlink"/>
    <w:basedOn w:val="Absatz-Standardschriftart"/>
    <w:uiPriority w:val="99"/>
    <w:semiHidden/>
    <w:unhideWhenUsed/>
    <w:rsid w:val="0008360D"/>
    <w:rPr>
      <w:color w:val="96607D" w:themeColor="followedHyperlink"/>
      <w:u w:val="single"/>
    </w:rPr>
  </w:style>
  <w:style w:type="paragraph" w:styleId="StandardWeb">
    <w:name w:val="Normal (Web)"/>
    <w:basedOn w:val="Standard"/>
    <w:uiPriority w:val="99"/>
    <w:semiHidden/>
    <w:unhideWhenUsed/>
    <w:rsid w:val="00CA52DC"/>
    <w:pPr>
      <w:spacing w:before="100" w:beforeAutospacing="1" w:after="100" w:afterAutospacing="1"/>
    </w:pPr>
    <w:rPr>
      <w:rFonts w:ascii="Times New Roman" w:hAnsi="Times New Roman"/>
      <w:sz w:val="24"/>
      <w:szCs w:val="24"/>
      <w:lang w:val="de-CH" w:eastAsia="de-CH"/>
    </w:rPr>
  </w:style>
  <w:style w:type="character" w:styleId="Fett">
    <w:name w:val="Strong"/>
    <w:basedOn w:val="Absatz-Standardschriftart"/>
    <w:uiPriority w:val="22"/>
    <w:qFormat/>
    <w:rsid w:val="00CA52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233828">
      <w:bodyDiv w:val="1"/>
      <w:marLeft w:val="0"/>
      <w:marRight w:val="0"/>
      <w:marTop w:val="0"/>
      <w:marBottom w:val="0"/>
      <w:divBdr>
        <w:top w:val="none" w:sz="0" w:space="0" w:color="auto"/>
        <w:left w:val="none" w:sz="0" w:space="0" w:color="auto"/>
        <w:bottom w:val="none" w:sz="0" w:space="0" w:color="auto"/>
        <w:right w:val="none" w:sz="0" w:space="0" w:color="auto"/>
      </w:divBdr>
    </w:div>
    <w:div w:id="654333027">
      <w:bodyDiv w:val="1"/>
      <w:marLeft w:val="0"/>
      <w:marRight w:val="0"/>
      <w:marTop w:val="0"/>
      <w:marBottom w:val="0"/>
      <w:divBdr>
        <w:top w:val="none" w:sz="0" w:space="0" w:color="auto"/>
        <w:left w:val="none" w:sz="0" w:space="0" w:color="auto"/>
        <w:bottom w:val="none" w:sz="0" w:space="0" w:color="auto"/>
        <w:right w:val="none" w:sz="0" w:space="0" w:color="auto"/>
      </w:divBdr>
    </w:div>
    <w:div w:id="808984458">
      <w:bodyDiv w:val="1"/>
      <w:marLeft w:val="0"/>
      <w:marRight w:val="0"/>
      <w:marTop w:val="0"/>
      <w:marBottom w:val="0"/>
      <w:divBdr>
        <w:top w:val="none" w:sz="0" w:space="0" w:color="auto"/>
        <w:left w:val="none" w:sz="0" w:space="0" w:color="auto"/>
        <w:bottom w:val="none" w:sz="0" w:space="0" w:color="auto"/>
        <w:right w:val="none" w:sz="0" w:space="0" w:color="auto"/>
      </w:divBdr>
    </w:div>
    <w:div w:id="1142191182">
      <w:bodyDiv w:val="1"/>
      <w:marLeft w:val="0"/>
      <w:marRight w:val="0"/>
      <w:marTop w:val="0"/>
      <w:marBottom w:val="0"/>
      <w:divBdr>
        <w:top w:val="none" w:sz="0" w:space="0" w:color="auto"/>
        <w:left w:val="none" w:sz="0" w:space="0" w:color="auto"/>
        <w:bottom w:val="none" w:sz="0" w:space="0" w:color="auto"/>
        <w:right w:val="none" w:sz="0" w:space="0" w:color="auto"/>
      </w:divBdr>
    </w:div>
    <w:div w:id="1402605219">
      <w:bodyDiv w:val="1"/>
      <w:marLeft w:val="0"/>
      <w:marRight w:val="0"/>
      <w:marTop w:val="0"/>
      <w:marBottom w:val="0"/>
      <w:divBdr>
        <w:top w:val="none" w:sz="0" w:space="0" w:color="auto"/>
        <w:left w:val="none" w:sz="0" w:space="0" w:color="auto"/>
        <w:bottom w:val="none" w:sz="0" w:space="0" w:color="auto"/>
        <w:right w:val="none" w:sz="0" w:space="0" w:color="auto"/>
      </w:divBdr>
    </w:div>
    <w:div w:id="1559781962">
      <w:bodyDiv w:val="1"/>
      <w:marLeft w:val="0"/>
      <w:marRight w:val="0"/>
      <w:marTop w:val="0"/>
      <w:marBottom w:val="0"/>
      <w:divBdr>
        <w:top w:val="none" w:sz="0" w:space="0" w:color="auto"/>
        <w:left w:val="none" w:sz="0" w:space="0" w:color="auto"/>
        <w:bottom w:val="none" w:sz="0" w:space="0" w:color="auto"/>
        <w:right w:val="none" w:sz="0" w:space="0" w:color="auto"/>
      </w:divBdr>
    </w:div>
    <w:div w:id="1635330315">
      <w:bodyDiv w:val="1"/>
      <w:marLeft w:val="0"/>
      <w:marRight w:val="0"/>
      <w:marTop w:val="0"/>
      <w:marBottom w:val="0"/>
      <w:divBdr>
        <w:top w:val="none" w:sz="0" w:space="0" w:color="auto"/>
        <w:left w:val="none" w:sz="0" w:space="0" w:color="auto"/>
        <w:bottom w:val="none" w:sz="0" w:space="0" w:color="auto"/>
        <w:right w:val="none" w:sz="0" w:space="0" w:color="auto"/>
      </w:divBdr>
    </w:div>
    <w:div w:id="169576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oficial_ict" TargetMode="External"/><Relationship Id="rId13" Type="http://schemas.openxmlformats.org/officeDocument/2006/relationships/hyperlink" Target="mailto:info@gretzcom.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isitcostaric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ktok.com/@oficial_i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stagram.com/oficial_ict/" TargetMode="External"/><Relationship Id="rId4" Type="http://schemas.openxmlformats.org/officeDocument/2006/relationships/settings" Target="settings.xml"/><Relationship Id="rId9" Type="http://schemas.openxmlformats.org/officeDocument/2006/relationships/hyperlink" Target="https://www.facebook.com/InstitutoCostarricensedeTurismoOficia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D6E81-749A-42E2-B4AE-619EC9EC4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827</Words>
  <Characters>5211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Ponce (Gretz Communications AG)</dc:creator>
  <cp:keywords/>
  <dc:description/>
  <cp:lastModifiedBy>Livia Halbeisen (Gretz Communications AG)</cp:lastModifiedBy>
  <cp:revision>5</cp:revision>
  <cp:lastPrinted>2026-03-03T09:47:00Z</cp:lastPrinted>
  <dcterms:created xsi:type="dcterms:W3CDTF">2026-08-11T09:22:00Z</dcterms:created>
  <dcterms:modified xsi:type="dcterms:W3CDTF">2026-08-19T07:30:00Z</dcterms:modified>
</cp:coreProperties>
</file>