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02DFD" w14:textId="596FAF0C" w:rsidR="00D23E78" w:rsidRPr="008D313A" w:rsidRDefault="00D23E78" w:rsidP="000555DE">
      <w:pPr>
        <w:tabs>
          <w:tab w:val="left" w:pos="8931"/>
        </w:tabs>
        <w:spacing w:before="240" w:line="360" w:lineRule="auto"/>
        <w:jc w:val="both"/>
        <w:rPr>
          <w:rFonts w:ascii="Arial" w:hAnsi="Arial" w:cs="Arial"/>
          <w:b/>
          <w:sz w:val="24"/>
          <w:szCs w:val="24"/>
          <w:lang w:val="fr-CH"/>
        </w:rPr>
      </w:pPr>
      <w:r w:rsidRPr="008D313A">
        <w:rPr>
          <w:rFonts w:ascii="Arial" w:hAnsi="Arial" w:cs="Arial"/>
          <w:b/>
          <w:sz w:val="24"/>
          <w:szCs w:val="24"/>
          <w:lang w:val="fr-CH"/>
        </w:rPr>
        <w:t>Communiqué de presse</w:t>
      </w:r>
    </w:p>
    <w:p w14:paraId="37453565" w14:textId="5A6071CE" w:rsidR="00286D3B" w:rsidRDefault="0007772C" w:rsidP="000555DE">
      <w:pPr>
        <w:spacing w:line="360" w:lineRule="auto"/>
        <w:jc w:val="both"/>
        <w:rPr>
          <w:rFonts w:ascii="Arial" w:hAnsi="Arial" w:cs="Arial"/>
          <w:b/>
          <w:bCs/>
          <w:sz w:val="28"/>
          <w:szCs w:val="28"/>
          <w:lang w:val="fr-CH"/>
        </w:rPr>
      </w:pPr>
      <w:r w:rsidRPr="0007772C">
        <w:rPr>
          <w:rFonts w:ascii="Arial" w:hAnsi="Arial" w:cs="Arial"/>
          <w:b/>
          <w:bCs/>
          <w:sz w:val="28"/>
          <w:szCs w:val="28"/>
          <w:lang w:val="fr-CH"/>
        </w:rPr>
        <w:t>Le Costa Rica, une histoire de saveurs</w:t>
      </w:r>
    </w:p>
    <w:p w14:paraId="5F0F7D1C" w14:textId="18148AF4" w:rsidR="00213583" w:rsidRPr="00213583" w:rsidRDefault="003B48E9" w:rsidP="003B48E9">
      <w:pPr>
        <w:spacing w:line="360" w:lineRule="auto"/>
        <w:jc w:val="both"/>
        <w:rPr>
          <w:rFonts w:ascii="Arial" w:hAnsi="Arial" w:cs="Arial"/>
          <w:b/>
          <w:bCs/>
          <w:sz w:val="22"/>
          <w:szCs w:val="22"/>
          <w:lang w:val="fr-CH"/>
        </w:rPr>
      </w:pPr>
      <w:r w:rsidRPr="003B48E9">
        <w:rPr>
          <w:rFonts w:ascii="Arial" w:hAnsi="Arial" w:cs="Arial"/>
          <w:b/>
          <w:bCs/>
          <w:sz w:val="22"/>
          <w:szCs w:val="22"/>
          <w:lang w:val="fr-CH"/>
        </w:rPr>
        <w:t>Au-delà de ses paysages spectaculaires, le Costa Rica possède une cuisine intimement liée à son histoire et à sa culture.</w:t>
      </w:r>
      <w:r>
        <w:rPr>
          <w:rFonts w:ascii="Arial" w:hAnsi="Arial" w:cs="Arial"/>
          <w:b/>
          <w:bCs/>
          <w:sz w:val="22"/>
          <w:szCs w:val="22"/>
          <w:lang w:val="fr-CH"/>
        </w:rPr>
        <w:t xml:space="preserve"> </w:t>
      </w:r>
      <w:r w:rsidR="00213583" w:rsidRPr="00213583">
        <w:rPr>
          <w:rFonts w:ascii="Arial" w:hAnsi="Arial" w:cs="Arial"/>
          <w:b/>
          <w:bCs/>
          <w:sz w:val="22"/>
          <w:szCs w:val="22"/>
          <w:lang w:val="fr-CH"/>
        </w:rPr>
        <w:t xml:space="preserve">Des plantations de café des hauts plateaux aux marchés locaux, les occasions de goûter aux saveurs du pays ne manquent pas. </w:t>
      </w:r>
      <w:r w:rsidRPr="003B48E9">
        <w:rPr>
          <w:rFonts w:ascii="Arial" w:hAnsi="Arial" w:cs="Arial"/>
          <w:b/>
          <w:bCs/>
          <w:sz w:val="22"/>
          <w:szCs w:val="22"/>
          <w:lang w:val="fr-CH"/>
        </w:rPr>
        <w:t>Cours de cuisine, spécialités locales et influences caribéennes témoignent d’une cuisine riche en contrastes, façonnée par les produits et les traditions de chaque territoire.</w:t>
      </w:r>
      <w:r>
        <w:rPr>
          <w:rFonts w:ascii="Arial" w:hAnsi="Arial" w:cs="Arial"/>
          <w:b/>
          <w:bCs/>
          <w:sz w:val="22"/>
          <w:szCs w:val="22"/>
          <w:lang w:val="fr-CH"/>
        </w:rPr>
        <w:t xml:space="preserve"> </w:t>
      </w:r>
      <w:r w:rsidR="00213583" w:rsidRPr="00213583">
        <w:rPr>
          <w:rFonts w:ascii="Arial" w:hAnsi="Arial" w:cs="Arial"/>
          <w:b/>
          <w:bCs/>
          <w:sz w:val="22"/>
          <w:szCs w:val="22"/>
          <w:lang w:val="fr-CH"/>
        </w:rPr>
        <w:t xml:space="preserve">Avec sa nouvelle série « La Ruta de las </w:t>
      </w:r>
      <w:proofErr w:type="spellStart"/>
      <w:r w:rsidR="00213583" w:rsidRPr="00213583">
        <w:rPr>
          <w:rFonts w:ascii="Arial" w:hAnsi="Arial" w:cs="Arial"/>
          <w:b/>
          <w:bCs/>
          <w:sz w:val="22"/>
          <w:szCs w:val="22"/>
          <w:lang w:val="fr-CH"/>
        </w:rPr>
        <w:t>Sopas</w:t>
      </w:r>
      <w:proofErr w:type="spellEnd"/>
      <w:r w:rsidR="00213583" w:rsidRPr="00213583">
        <w:rPr>
          <w:rFonts w:ascii="Arial" w:hAnsi="Arial" w:cs="Arial"/>
          <w:b/>
          <w:bCs/>
          <w:sz w:val="22"/>
          <w:szCs w:val="22"/>
          <w:lang w:val="fr-CH"/>
        </w:rPr>
        <w:t xml:space="preserve"> », l’Institut costaricien du tourisme (ICT) invite à </w:t>
      </w:r>
      <w:r>
        <w:rPr>
          <w:rFonts w:ascii="Arial" w:hAnsi="Arial" w:cs="Arial"/>
          <w:b/>
          <w:bCs/>
          <w:sz w:val="22"/>
          <w:szCs w:val="22"/>
          <w:lang w:val="fr-CH"/>
        </w:rPr>
        <w:t xml:space="preserve">découvrir le </w:t>
      </w:r>
      <w:r w:rsidR="00213583" w:rsidRPr="00213583">
        <w:rPr>
          <w:rFonts w:ascii="Arial" w:hAnsi="Arial" w:cs="Arial"/>
          <w:b/>
          <w:bCs/>
          <w:sz w:val="22"/>
          <w:szCs w:val="22"/>
          <w:lang w:val="fr-CH"/>
        </w:rPr>
        <w:t>pays à travers ses recettes et celles et ceux qui les perpétuent.</w:t>
      </w:r>
    </w:p>
    <w:p w14:paraId="517AF797" w14:textId="77777777" w:rsidR="00213583" w:rsidRDefault="00213583" w:rsidP="000555DE">
      <w:pPr>
        <w:spacing w:line="360" w:lineRule="auto"/>
        <w:jc w:val="both"/>
        <w:rPr>
          <w:rFonts w:ascii="Arial" w:hAnsi="Arial" w:cs="Arial"/>
          <w:b/>
          <w:bCs/>
          <w:sz w:val="22"/>
          <w:szCs w:val="22"/>
          <w:lang w:val="fr-CH"/>
        </w:rPr>
      </w:pPr>
    </w:p>
    <w:p w14:paraId="598AF388" w14:textId="77777777" w:rsidR="00213583" w:rsidRPr="00213583" w:rsidRDefault="00213583" w:rsidP="00213583">
      <w:pPr>
        <w:spacing w:line="360" w:lineRule="auto"/>
        <w:jc w:val="both"/>
        <w:rPr>
          <w:rFonts w:ascii="Arial" w:hAnsi="Arial" w:cs="Arial"/>
          <w:b/>
          <w:bCs/>
          <w:sz w:val="22"/>
          <w:szCs w:val="22"/>
          <w:lang w:val="fr-CH"/>
        </w:rPr>
      </w:pPr>
      <w:r w:rsidRPr="00213583">
        <w:rPr>
          <w:rFonts w:ascii="Arial" w:hAnsi="Arial" w:cs="Arial"/>
          <w:b/>
          <w:bCs/>
          <w:sz w:val="22"/>
          <w:szCs w:val="22"/>
          <w:lang w:val="fr-CH"/>
        </w:rPr>
        <w:t>Une diversité culinaire aux accents régionaux</w:t>
      </w:r>
    </w:p>
    <w:p w14:paraId="18D17560" w14:textId="3336211E" w:rsidR="00213583" w:rsidRPr="00213583" w:rsidRDefault="00213583" w:rsidP="00213583">
      <w:pPr>
        <w:spacing w:line="360" w:lineRule="auto"/>
        <w:jc w:val="both"/>
        <w:rPr>
          <w:rFonts w:ascii="Arial" w:hAnsi="Arial" w:cs="Arial"/>
          <w:sz w:val="22"/>
          <w:szCs w:val="22"/>
          <w:lang w:val="fr-CH"/>
        </w:rPr>
      </w:pPr>
      <w:r w:rsidRPr="00213583">
        <w:rPr>
          <w:rFonts w:ascii="Arial" w:hAnsi="Arial" w:cs="Arial"/>
          <w:sz w:val="22"/>
          <w:szCs w:val="22"/>
          <w:lang w:val="fr-CH"/>
        </w:rPr>
        <w:t xml:space="preserve">La cuisine costaricienne privilégie les ingrédients frais et locaux et fait la part belle au principe du « </w:t>
      </w:r>
      <w:proofErr w:type="spellStart"/>
      <w:r w:rsidRPr="00213583">
        <w:rPr>
          <w:rFonts w:ascii="Arial" w:hAnsi="Arial" w:cs="Arial"/>
          <w:sz w:val="22"/>
          <w:szCs w:val="22"/>
          <w:lang w:val="fr-CH"/>
        </w:rPr>
        <w:t>farm</w:t>
      </w:r>
      <w:proofErr w:type="spellEnd"/>
      <w:r w:rsidRPr="00213583">
        <w:rPr>
          <w:rFonts w:ascii="Arial" w:hAnsi="Arial" w:cs="Arial"/>
          <w:sz w:val="22"/>
          <w:szCs w:val="22"/>
          <w:lang w:val="fr-CH"/>
        </w:rPr>
        <w:t>-to-table ». Pour les voyageurs, c’est l’occasion de découvrir les saveurs du pays au plus près de leur origine : sur les marchés, lors d’un cours de cuisine, dans une ferme ou auprès des producteurs.</w:t>
      </w:r>
      <w:r>
        <w:rPr>
          <w:rFonts w:ascii="Arial" w:hAnsi="Arial" w:cs="Arial"/>
          <w:sz w:val="22"/>
          <w:szCs w:val="22"/>
          <w:lang w:val="fr-CH"/>
        </w:rPr>
        <w:t xml:space="preserve"> </w:t>
      </w:r>
      <w:r w:rsidRPr="00213583">
        <w:rPr>
          <w:rFonts w:ascii="Arial" w:hAnsi="Arial" w:cs="Arial"/>
          <w:sz w:val="22"/>
          <w:szCs w:val="22"/>
          <w:lang w:val="fr-CH"/>
        </w:rPr>
        <w:t>Le Gallo Pinto, plat national à base de riz et de haricots, est traditionnellement servi au petit-déjeuner. Sur la côte caraïbe, sa variante « Rice and Beans » se prépare</w:t>
      </w:r>
      <w:r w:rsidR="004E60F5">
        <w:rPr>
          <w:rFonts w:ascii="Arial" w:hAnsi="Arial" w:cs="Arial"/>
          <w:sz w:val="22"/>
          <w:szCs w:val="22"/>
          <w:lang w:val="fr-CH"/>
        </w:rPr>
        <w:t xml:space="preserve"> quant à elle</w:t>
      </w:r>
      <w:r w:rsidRPr="00213583">
        <w:rPr>
          <w:rFonts w:ascii="Arial" w:hAnsi="Arial" w:cs="Arial"/>
          <w:sz w:val="22"/>
          <w:szCs w:val="22"/>
          <w:lang w:val="fr-CH"/>
        </w:rPr>
        <w:t xml:space="preserve"> avec du lait de coco et des épices. </w:t>
      </w:r>
      <w:r w:rsidR="004E60F5" w:rsidRPr="004E60F5">
        <w:rPr>
          <w:rFonts w:ascii="Arial" w:hAnsi="Arial" w:cs="Arial"/>
          <w:sz w:val="22"/>
          <w:szCs w:val="22"/>
          <w:lang w:val="fr-CH"/>
        </w:rPr>
        <w:t xml:space="preserve">Chaque région possède ses spécialités, de l’Olla de Carne, généreux ragoût de bœuf aux légumes, à la Sopa de </w:t>
      </w:r>
      <w:proofErr w:type="spellStart"/>
      <w:r w:rsidR="004E60F5" w:rsidRPr="004E60F5">
        <w:rPr>
          <w:rFonts w:ascii="Arial" w:hAnsi="Arial" w:cs="Arial"/>
          <w:sz w:val="22"/>
          <w:szCs w:val="22"/>
          <w:lang w:val="fr-CH"/>
        </w:rPr>
        <w:t>Mariscos</w:t>
      </w:r>
      <w:proofErr w:type="spellEnd"/>
      <w:r w:rsidR="004E60F5" w:rsidRPr="004E60F5">
        <w:rPr>
          <w:rFonts w:ascii="Arial" w:hAnsi="Arial" w:cs="Arial"/>
          <w:sz w:val="22"/>
          <w:szCs w:val="22"/>
          <w:lang w:val="fr-CH"/>
        </w:rPr>
        <w:t xml:space="preserve"> de la côte Pacifique, sans oublier les empanadas </w:t>
      </w:r>
      <w:proofErr w:type="spellStart"/>
      <w:r w:rsidR="004E60F5" w:rsidRPr="004E60F5">
        <w:rPr>
          <w:rFonts w:ascii="Arial" w:hAnsi="Arial" w:cs="Arial"/>
          <w:sz w:val="22"/>
          <w:szCs w:val="22"/>
          <w:lang w:val="fr-CH"/>
        </w:rPr>
        <w:t>Patí</w:t>
      </w:r>
      <w:proofErr w:type="spellEnd"/>
      <w:r w:rsidR="004E60F5" w:rsidRPr="004E60F5">
        <w:rPr>
          <w:rFonts w:ascii="Arial" w:hAnsi="Arial" w:cs="Arial"/>
          <w:sz w:val="22"/>
          <w:szCs w:val="22"/>
          <w:lang w:val="fr-CH"/>
        </w:rPr>
        <w:t>, typiques de la région caraïbe.</w:t>
      </w:r>
      <w:r w:rsidR="004E60F5">
        <w:rPr>
          <w:rFonts w:ascii="Arial" w:hAnsi="Arial" w:cs="Arial"/>
          <w:sz w:val="22"/>
          <w:szCs w:val="22"/>
          <w:lang w:val="fr-CH"/>
        </w:rPr>
        <w:t xml:space="preserve"> </w:t>
      </w:r>
      <w:proofErr w:type="spellStart"/>
      <w:r w:rsidR="004E60F5">
        <w:rPr>
          <w:rFonts w:ascii="Arial" w:hAnsi="Arial" w:cs="Arial"/>
          <w:sz w:val="22"/>
          <w:szCs w:val="22"/>
          <w:lang w:val="fr-CH"/>
        </w:rPr>
        <w:t>Tamales</w:t>
      </w:r>
      <w:proofErr w:type="spellEnd"/>
      <w:r w:rsidRPr="00213583">
        <w:rPr>
          <w:rFonts w:ascii="Arial" w:hAnsi="Arial" w:cs="Arial"/>
          <w:sz w:val="22"/>
          <w:szCs w:val="22"/>
          <w:lang w:val="fr-CH"/>
        </w:rPr>
        <w:t xml:space="preserve">, fruits tropicaux, noix de coco fraîches et jus de fruits locaux complètent </w:t>
      </w:r>
      <w:r>
        <w:rPr>
          <w:rFonts w:ascii="Arial" w:hAnsi="Arial" w:cs="Arial"/>
          <w:sz w:val="22"/>
          <w:szCs w:val="22"/>
          <w:lang w:val="fr-CH"/>
        </w:rPr>
        <w:t xml:space="preserve">cette offre gourmande. </w:t>
      </w:r>
    </w:p>
    <w:p w14:paraId="59075278" w14:textId="77777777" w:rsidR="00286D3B" w:rsidRPr="00101964" w:rsidRDefault="00286D3B" w:rsidP="00286D3B">
      <w:pPr>
        <w:spacing w:line="360" w:lineRule="auto"/>
        <w:jc w:val="both"/>
        <w:rPr>
          <w:rFonts w:ascii="Arial" w:hAnsi="Arial" w:cs="Arial"/>
          <w:sz w:val="22"/>
          <w:szCs w:val="22"/>
          <w:lang w:val="fr-CH"/>
        </w:rPr>
      </w:pPr>
    </w:p>
    <w:p w14:paraId="51DAF59A" w14:textId="77777777" w:rsidR="008D68C4" w:rsidRPr="008D68C4" w:rsidRDefault="008D68C4" w:rsidP="008D68C4">
      <w:pPr>
        <w:spacing w:line="360" w:lineRule="auto"/>
        <w:jc w:val="both"/>
        <w:rPr>
          <w:rFonts w:ascii="Arial" w:hAnsi="Arial" w:cs="Arial"/>
          <w:b/>
          <w:bCs/>
          <w:sz w:val="22"/>
          <w:szCs w:val="22"/>
          <w:lang w:val="fr-CH"/>
        </w:rPr>
      </w:pPr>
      <w:r w:rsidRPr="008D68C4">
        <w:rPr>
          <w:rFonts w:ascii="Arial" w:hAnsi="Arial" w:cs="Arial"/>
          <w:b/>
          <w:bCs/>
          <w:sz w:val="22"/>
          <w:szCs w:val="22"/>
          <w:lang w:val="fr-CH"/>
        </w:rPr>
        <w:t>Sur les terres du café</w:t>
      </w:r>
    </w:p>
    <w:p w14:paraId="532A71D7" w14:textId="38EAAF7F" w:rsidR="008D68C4" w:rsidRPr="008D68C4" w:rsidRDefault="008D68C4" w:rsidP="008D68C4">
      <w:pPr>
        <w:spacing w:line="360" w:lineRule="auto"/>
        <w:jc w:val="both"/>
        <w:rPr>
          <w:rFonts w:ascii="Arial" w:hAnsi="Arial" w:cs="Arial"/>
          <w:sz w:val="22"/>
          <w:szCs w:val="22"/>
          <w:lang w:val="fr-CH"/>
        </w:rPr>
      </w:pPr>
      <w:r w:rsidRPr="008D68C4">
        <w:rPr>
          <w:rFonts w:ascii="Arial" w:hAnsi="Arial" w:cs="Arial"/>
          <w:sz w:val="22"/>
          <w:szCs w:val="22"/>
          <w:lang w:val="fr-CH"/>
        </w:rPr>
        <w:t xml:space="preserve">Le café occupe une place primordiale dans l’identité du Costa Rica. Depuis la fin du XVIIIe siècle, sa culture contribue à façonner l’économie et la culture du pays. Les régions montagneuses de San José, Alajuela, Heredia, Cartago et Puntarenas sont notamment réputées pour leur café Arabica de qualité. </w:t>
      </w:r>
      <w:r>
        <w:rPr>
          <w:rFonts w:ascii="Arial" w:hAnsi="Arial" w:cs="Arial"/>
          <w:sz w:val="22"/>
          <w:szCs w:val="22"/>
          <w:lang w:val="fr-CH"/>
        </w:rPr>
        <w:t>D</w:t>
      </w:r>
      <w:r w:rsidRPr="008D68C4">
        <w:rPr>
          <w:rFonts w:ascii="Arial" w:hAnsi="Arial" w:cs="Arial"/>
          <w:sz w:val="22"/>
          <w:szCs w:val="22"/>
          <w:lang w:val="fr-CH"/>
        </w:rPr>
        <w:t xml:space="preserve">e nombreuses plantations </w:t>
      </w:r>
      <w:r>
        <w:rPr>
          <w:rFonts w:ascii="Arial" w:hAnsi="Arial" w:cs="Arial"/>
          <w:sz w:val="22"/>
          <w:szCs w:val="22"/>
          <w:lang w:val="fr-CH"/>
        </w:rPr>
        <w:t xml:space="preserve">proposent aux </w:t>
      </w:r>
      <w:r w:rsidRPr="008D68C4">
        <w:rPr>
          <w:rFonts w:ascii="Arial" w:hAnsi="Arial" w:cs="Arial"/>
          <w:sz w:val="22"/>
          <w:szCs w:val="22"/>
          <w:lang w:val="fr-CH"/>
        </w:rPr>
        <w:t xml:space="preserve">visiteurs </w:t>
      </w:r>
      <w:r>
        <w:rPr>
          <w:rFonts w:ascii="Arial" w:hAnsi="Arial" w:cs="Arial"/>
          <w:sz w:val="22"/>
          <w:szCs w:val="22"/>
          <w:lang w:val="fr-CH"/>
        </w:rPr>
        <w:t xml:space="preserve">de </w:t>
      </w:r>
      <w:r w:rsidRPr="008D68C4">
        <w:rPr>
          <w:rFonts w:ascii="Arial" w:hAnsi="Arial" w:cs="Arial"/>
          <w:sz w:val="22"/>
          <w:szCs w:val="22"/>
          <w:lang w:val="fr-CH"/>
        </w:rPr>
        <w:t xml:space="preserve">suivre le parcours du café, de la cerise jusqu’à la tasse. Ces visites permettent d’en apprendre davantage sur sa culture tout en découvrant les paysages et le quotidien des producteurs. Elles s’intègrent </w:t>
      </w:r>
      <w:r w:rsidR="00EE7832">
        <w:rPr>
          <w:rFonts w:ascii="Arial" w:hAnsi="Arial" w:cs="Arial"/>
          <w:sz w:val="22"/>
          <w:szCs w:val="22"/>
          <w:lang w:val="fr-CH"/>
        </w:rPr>
        <w:t>facilement</w:t>
      </w:r>
      <w:r w:rsidRPr="008D68C4">
        <w:rPr>
          <w:rFonts w:ascii="Arial" w:hAnsi="Arial" w:cs="Arial"/>
          <w:sz w:val="22"/>
          <w:szCs w:val="22"/>
          <w:lang w:val="fr-CH"/>
        </w:rPr>
        <w:t xml:space="preserve"> à un circuit à travers les hauts plateaux du Costa Rica.</w:t>
      </w:r>
    </w:p>
    <w:p w14:paraId="6F068162" w14:textId="77777777" w:rsidR="008D68C4" w:rsidRDefault="008D68C4" w:rsidP="00286D3B">
      <w:pPr>
        <w:spacing w:line="360" w:lineRule="auto"/>
        <w:jc w:val="both"/>
        <w:rPr>
          <w:rFonts w:ascii="Arial" w:hAnsi="Arial" w:cs="Arial"/>
          <w:sz w:val="22"/>
          <w:szCs w:val="22"/>
          <w:lang w:val="fr-CH"/>
        </w:rPr>
      </w:pPr>
    </w:p>
    <w:p w14:paraId="03992312" w14:textId="77777777" w:rsidR="008D68C4" w:rsidRPr="00101964" w:rsidRDefault="008D68C4" w:rsidP="00286D3B">
      <w:pPr>
        <w:spacing w:line="360" w:lineRule="auto"/>
        <w:jc w:val="both"/>
        <w:rPr>
          <w:rFonts w:ascii="Arial" w:hAnsi="Arial" w:cs="Arial"/>
          <w:sz w:val="22"/>
          <w:szCs w:val="22"/>
          <w:lang w:val="fr-CH"/>
        </w:rPr>
      </w:pPr>
    </w:p>
    <w:p w14:paraId="2518FEF4" w14:textId="77777777" w:rsidR="0007772C" w:rsidRDefault="0007772C">
      <w:pPr>
        <w:spacing w:after="160" w:line="278" w:lineRule="auto"/>
        <w:rPr>
          <w:rFonts w:ascii="Arial" w:hAnsi="Arial" w:cs="Arial"/>
          <w:b/>
          <w:bCs/>
          <w:sz w:val="22"/>
          <w:szCs w:val="22"/>
          <w:lang w:val="fr-CH"/>
        </w:rPr>
      </w:pPr>
      <w:r>
        <w:rPr>
          <w:rFonts w:ascii="Arial" w:hAnsi="Arial" w:cs="Arial"/>
          <w:b/>
          <w:bCs/>
          <w:sz w:val="22"/>
          <w:szCs w:val="22"/>
          <w:lang w:val="fr-CH"/>
        </w:rPr>
        <w:br w:type="page"/>
      </w:r>
    </w:p>
    <w:p w14:paraId="6172E535" w14:textId="77777777" w:rsidR="005170E1" w:rsidRDefault="005170E1" w:rsidP="008D68C4">
      <w:pPr>
        <w:spacing w:line="360" w:lineRule="auto"/>
        <w:jc w:val="both"/>
        <w:rPr>
          <w:rFonts w:ascii="Arial" w:hAnsi="Arial" w:cs="Arial"/>
          <w:b/>
          <w:bCs/>
          <w:sz w:val="22"/>
          <w:szCs w:val="22"/>
          <w:lang w:val="fr-CH"/>
        </w:rPr>
      </w:pPr>
    </w:p>
    <w:p w14:paraId="408654FB" w14:textId="5DE97D25" w:rsidR="008D68C4" w:rsidRPr="008D68C4" w:rsidRDefault="008D68C4" w:rsidP="008D68C4">
      <w:pPr>
        <w:spacing w:line="360" w:lineRule="auto"/>
        <w:jc w:val="both"/>
        <w:rPr>
          <w:rFonts w:ascii="Arial" w:hAnsi="Arial" w:cs="Arial"/>
          <w:b/>
          <w:bCs/>
          <w:sz w:val="22"/>
          <w:szCs w:val="22"/>
          <w:lang w:val="fr-CH"/>
        </w:rPr>
      </w:pPr>
      <w:r w:rsidRPr="008D68C4">
        <w:rPr>
          <w:rFonts w:ascii="Arial" w:hAnsi="Arial" w:cs="Arial"/>
          <w:b/>
          <w:bCs/>
          <w:sz w:val="22"/>
          <w:szCs w:val="22"/>
          <w:lang w:val="fr-CH"/>
        </w:rPr>
        <w:t xml:space="preserve">« La Ruta de las </w:t>
      </w:r>
      <w:proofErr w:type="spellStart"/>
      <w:r w:rsidRPr="008D68C4">
        <w:rPr>
          <w:rFonts w:ascii="Arial" w:hAnsi="Arial" w:cs="Arial"/>
          <w:b/>
          <w:bCs/>
          <w:sz w:val="22"/>
          <w:szCs w:val="22"/>
          <w:lang w:val="fr-CH"/>
        </w:rPr>
        <w:t>Sopas</w:t>
      </w:r>
      <w:proofErr w:type="spellEnd"/>
      <w:r w:rsidRPr="008D68C4">
        <w:rPr>
          <w:rFonts w:ascii="Arial" w:hAnsi="Arial" w:cs="Arial"/>
          <w:b/>
          <w:bCs/>
          <w:sz w:val="22"/>
          <w:szCs w:val="22"/>
          <w:lang w:val="fr-CH"/>
        </w:rPr>
        <w:t xml:space="preserve"> » : sept régions, sept soupes</w:t>
      </w:r>
    </w:p>
    <w:p w14:paraId="7C76EC2F" w14:textId="1EBB6DEF" w:rsidR="008D68C4" w:rsidRPr="008D68C4" w:rsidRDefault="008D68C4" w:rsidP="008D68C4">
      <w:pPr>
        <w:spacing w:line="360" w:lineRule="auto"/>
        <w:jc w:val="both"/>
        <w:rPr>
          <w:rFonts w:ascii="Arial" w:hAnsi="Arial" w:cs="Arial"/>
          <w:sz w:val="22"/>
          <w:szCs w:val="22"/>
          <w:lang w:val="fr-CH"/>
        </w:rPr>
      </w:pPr>
      <w:r w:rsidRPr="008D68C4">
        <w:rPr>
          <w:rFonts w:ascii="Arial" w:hAnsi="Arial" w:cs="Arial"/>
          <w:sz w:val="22"/>
          <w:szCs w:val="22"/>
          <w:lang w:val="fr-CH"/>
        </w:rPr>
        <w:t xml:space="preserve">La nouvelle série audiovisuelle « La Ruta de las </w:t>
      </w:r>
      <w:proofErr w:type="spellStart"/>
      <w:r w:rsidRPr="008D68C4">
        <w:rPr>
          <w:rFonts w:ascii="Arial" w:hAnsi="Arial" w:cs="Arial"/>
          <w:sz w:val="22"/>
          <w:szCs w:val="22"/>
          <w:lang w:val="fr-CH"/>
        </w:rPr>
        <w:t>Sopas</w:t>
      </w:r>
      <w:proofErr w:type="spellEnd"/>
      <w:r w:rsidRPr="008D68C4">
        <w:rPr>
          <w:rFonts w:ascii="Arial" w:hAnsi="Arial" w:cs="Arial"/>
          <w:sz w:val="22"/>
          <w:szCs w:val="22"/>
          <w:lang w:val="fr-CH"/>
        </w:rPr>
        <w:t xml:space="preserve"> » de l’ICT met en lumière la richesse des traditions culinaires costariciennes. Le chef Carlos Alpízar sillonne les sept provinces du pays et prépare des recettes emblématiques aux côtés de cuisinières et cuisiniers locaux. Au fil des étapes, ingrédients du terroir, histoires locales et savoir-faire </w:t>
      </w:r>
      <w:r>
        <w:rPr>
          <w:rFonts w:ascii="Arial" w:hAnsi="Arial" w:cs="Arial"/>
          <w:sz w:val="22"/>
          <w:szCs w:val="22"/>
          <w:lang w:val="fr-CH"/>
        </w:rPr>
        <w:t xml:space="preserve">révèlent </w:t>
      </w:r>
      <w:r w:rsidRPr="008D68C4">
        <w:rPr>
          <w:rFonts w:ascii="Arial" w:hAnsi="Arial" w:cs="Arial"/>
          <w:sz w:val="22"/>
          <w:szCs w:val="22"/>
          <w:lang w:val="fr-CH"/>
        </w:rPr>
        <w:t xml:space="preserve">une autre facette du </w:t>
      </w:r>
      <w:r w:rsidR="0039258C">
        <w:rPr>
          <w:rFonts w:ascii="Arial" w:hAnsi="Arial" w:cs="Arial"/>
          <w:sz w:val="22"/>
          <w:szCs w:val="22"/>
          <w:lang w:val="fr-CH"/>
        </w:rPr>
        <w:t>pays</w:t>
      </w:r>
      <w:r w:rsidRPr="008D68C4">
        <w:rPr>
          <w:rFonts w:ascii="Arial" w:hAnsi="Arial" w:cs="Arial"/>
          <w:sz w:val="22"/>
          <w:szCs w:val="22"/>
          <w:lang w:val="fr-CH"/>
        </w:rPr>
        <w:t>.</w:t>
      </w:r>
    </w:p>
    <w:p w14:paraId="794FC074" w14:textId="22D136F5" w:rsidR="008D68C4" w:rsidRPr="008D68C4" w:rsidRDefault="008D68C4" w:rsidP="008D68C4">
      <w:pPr>
        <w:spacing w:line="360" w:lineRule="auto"/>
        <w:jc w:val="both"/>
        <w:rPr>
          <w:rFonts w:ascii="Arial" w:hAnsi="Arial" w:cs="Arial"/>
          <w:sz w:val="22"/>
          <w:szCs w:val="22"/>
          <w:lang w:val="fr-CH"/>
        </w:rPr>
      </w:pPr>
      <w:r w:rsidRPr="008D68C4">
        <w:rPr>
          <w:rFonts w:ascii="Arial" w:hAnsi="Arial" w:cs="Arial"/>
          <w:sz w:val="22"/>
          <w:szCs w:val="22"/>
          <w:lang w:val="fr-CH"/>
        </w:rPr>
        <w:t xml:space="preserve">Le périple débute à Heredia, où Barva dévoile la célèbre « Sopa de Pollo 911 », également surnommée « La </w:t>
      </w:r>
      <w:proofErr w:type="spellStart"/>
      <w:r w:rsidRPr="008D68C4">
        <w:rPr>
          <w:rFonts w:ascii="Arial" w:hAnsi="Arial" w:cs="Arial"/>
          <w:sz w:val="22"/>
          <w:szCs w:val="22"/>
          <w:lang w:val="fr-CH"/>
        </w:rPr>
        <w:t>Levanta</w:t>
      </w:r>
      <w:proofErr w:type="spellEnd"/>
      <w:r w:rsidRPr="008D68C4">
        <w:rPr>
          <w:rFonts w:ascii="Arial" w:hAnsi="Arial" w:cs="Arial"/>
          <w:sz w:val="22"/>
          <w:szCs w:val="22"/>
          <w:lang w:val="fr-CH"/>
        </w:rPr>
        <w:t xml:space="preserve"> </w:t>
      </w:r>
      <w:proofErr w:type="spellStart"/>
      <w:r w:rsidRPr="008D68C4">
        <w:rPr>
          <w:rFonts w:ascii="Arial" w:hAnsi="Arial" w:cs="Arial"/>
          <w:sz w:val="22"/>
          <w:szCs w:val="22"/>
          <w:lang w:val="fr-CH"/>
        </w:rPr>
        <w:t>Muertos</w:t>
      </w:r>
      <w:proofErr w:type="spellEnd"/>
      <w:r w:rsidRPr="008D68C4">
        <w:rPr>
          <w:rFonts w:ascii="Arial" w:hAnsi="Arial" w:cs="Arial"/>
          <w:sz w:val="22"/>
          <w:szCs w:val="22"/>
          <w:lang w:val="fr-CH"/>
        </w:rPr>
        <w:t xml:space="preserve"> ». Direction ensuite La Palmera de San Carlos, pour découvrir la soupe « </w:t>
      </w:r>
      <w:proofErr w:type="spellStart"/>
      <w:r w:rsidRPr="008D68C4">
        <w:rPr>
          <w:rFonts w:ascii="Arial" w:hAnsi="Arial" w:cs="Arial"/>
          <w:sz w:val="22"/>
          <w:szCs w:val="22"/>
          <w:lang w:val="fr-CH"/>
        </w:rPr>
        <w:t>Frito</w:t>
      </w:r>
      <w:proofErr w:type="spellEnd"/>
      <w:r w:rsidRPr="008D68C4">
        <w:rPr>
          <w:rFonts w:ascii="Arial" w:hAnsi="Arial" w:cs="Arial"/>
          <w:sz w:val="22"/>
          <w:szCs w:val="22"/>
          <w:lang w:val="fr-CH"/>
        </w:rPr>
        <w:t xml:space="preserve"> ».</w:t>
      </w:r>
    </w:p>
    <w:p w14:paraId="03972C3D" w14:textId="021E91F1" w:rsidR="008D68C4" w:rsidRPr="008D68C4" w:rsidRDefault="008D68C4" w:rsidP="008D68C4">
      <w:pPr>
        <w:spacing w:line="360" w:lineRule="auto"/>
        <w:jc w:val="both"/>
        <w:rPr>
          <w:rFonts w:ascii="Arial" w:hAnsi="Arial" w:cs="Arial"/>
          <w:sz w:val="22"/>
          <w:szCs w:val="22"/>
          <w:lang w:val="fr-CH"/>
        </w:rPr>
      </w:pPr>
      <w:r w:rsidRPr="008D68C4">
        <w:rPr>
          <w:rFonts w:ascii="Arial" w:hAnsi="Arial" w:cs="Arial"/>
          <w:sz w:val="22"/>
          <w:szCs w:val="22"/>
          <w:lang w:val="fr-CH"/>
        </w:rPr>
        <w:t xml:space="preserve">La troisième étape mène à San Gerardo de Dota, où Carlos Alpízar goûte à l’« Olla de Carne », </w:t>
      </w:r>
      <w:r>
        <w:rPr>
          <w:rFonts w:ascii="Arial" w:hAnsi="Arial" w:cs="Arial"/>
          <w:sz w:val="22"/>
          <w:szCs w:val="22"/>
          <w:lang w:val="fr-CH"/>
        </w:rPr>
        <w:t xml:space="preserve">avant de poursuivre son </w:t>
      </w:r>
      <w:r w:rsidRPr="008D68C4">
        <w:rPr>
          <w:rFonts w:ascii="Arial" w:hAnsi="Arial" w:cs="Arial"/>
          <w:sz w:val="22"/>
          <w:szCs w:val="22"/>
          <w:lang w:val="fr-CH"/>
        </w:rPr>
        <w:t>voyage du côté de Puntarenas</w:t>
      </w:r>
      <w:r>
        <w:rPr>
          <w:rFonts w:ascii="Arial" w:hAnsi="Arial" w:cs="Arial"/>
          <w:sz w:val="22"/>
          <w:szCs w:val="22"/>
          <w:lang w:val="fr-CH"/>
        </w:rPr>
        <w:t xml:space="preserve"> pour y rencontrer </w:t>
      </w:r>
      <w:r w:rsidRPr="008D68C4">
        <w:rPr>
          <w:rFonts w:ascii="Arial" w:hAnsi="Arial" w:cs="Arial"/>
          <w:sz w:val="22"/>
          <w:szCs w:val="22"/>
          <w:lang w:val="fr-CH"/>
        </w:rPr>
        <w:t xml:space="preserve">Mario Zamora, du restaurant Isla </w:t>
      </w:r>
      <w:proofErr w:type="spellStart"/>
      <w:r w:rsidRPr="008D68C4">
        <w:rPr>
          <w:rFonts w:ascii="Arial" w:hAnsi="Arial" w:cs="Arial"/>
          <w:sz w:val="22"/>
          <w:szCs w:val="22"/>
          <w:lang w:val="fr-CH"/>
        </w:rPr>
        <w:t>Coco’s</w:t>
      </w:r>
      <w:proofErr w:type="spellEnd"/>
      <w:r w:rsidRPr="008D68C4">
        <w:rPr>
          <w:rFonts w:ascii="Arial" w:hAnsi="Arial" w:cs="Arial"/>
          <w:sz w:val="22"/>
          <w:szCs w:val="22"/>
          <w:lang w:val="fr-CH"/>
        </w:rPr>
        <w:t xml:space="preserve">, qui prépare une « Sopa de </w:t>
      </w:r>
      <w:proofErr w:type="spellStart"/>
      <w:r w:rsidRPr="008D68C4">
        <w:rPr>
          <w:rFonts w:ascii="Arial" w:hAnsi="Arial" w:cs="Arial"/>
          <w:sz w:val="22"/>
          <w:szCs w:val="22"/>
          <w:lang w:val="fr-CH"/>
        </w:rPr>
        <w:t>Mariscos</w:t>
      </w:r>
      <w:proofErr w:type="spellEnd"/>
      <w:r w:rsidRPr="008D68C4">
        <w:rPr>
          <w:rFonts w:ascii="Arial" w:hAnsi="Arial" w:cs="Arial"/>
          <w:sz w:val="22"/>
          <w:szCs w:val="22"/>
          <w:lang w:val="fr-CH"/>
        </w:rPr>
        <w:t xml:space="preserve"> » aux fruits de mer.</w:t>
      </w:r>
    </w:p>
    <w:p w14:paraId="5988CAA5" w14:textId="2491E795" w:rsidR="008D68C4" w:rsidRPr="008D68C4" w:rsidRDefault="008D68C4" w:rsidP="008D68C4">
      <w:pPr>
        <w:spacing w:line="360" w:lineRule="auto"/>
        <w:jc w:val="both"/>
        <w:rPr>
          <w:rFonts w:ascii="Arial" w:hAnsi="Arial" w:cs="Arial"/>
          <w:sz w:val="22"/>
          <w:szCs w:val="22"/>
          <w:lang w:val="fr-CH"/>
        </w:rPr>
      </w:pPr>
      <w:r w:rsidRPr="008D68C4">
        <w:rPr>
          <w:rFonts w:ascii="Arial" w:hAnsi="Arial" w:cs="Arial"/>
          <w:sz w:val="22"/>
          <w:szCs w:val="22"/>
          <w:lang w:val="fr-CH"/>
        </w:rPr>
        <w:t xml:space="preserve">La route fait ensuite escale à </w:t>
      </w:r>
      <w:proofErr w:type="spellStart"/>
      <w:r w:rsidRPr="008D68C4">
        <w:rPr>
          <w:rFonts w:ascii="Arial" w:hAnsi="Arial" w:cs="Arial"/>
          <w:sz w:val="22"/>
          <w:szCs w:val="22"/>
          <w:lang w:val="fr-CH"/>
        </w:rPr>
        <w:t>Nosara</w:t>
      </w:r>
      <w:proofErr w:type="spellEnd"/>
      <w:r w:rsidRPr="008D68C4">
        <w:rPr>
          <w:rFonts w:ascii="Arial" w:hAnsi="Arial" w:cs="Arial"/>
          <w:sz w:val="22"/>
          <w:szCs w:val="22"/>
          <w:lang w:val="fr-CH"/>
        </w:rPr>
        <w:t xml:space="preserve">, dans la province de Guanacaste, où la « Sopa </w:t>
      </w:r>
      <w:proofErr w:type="spellStart"/>
      <w:r w:rsidRPr="008D68C4">
        <w:rPr>
          <w:rFonts w:ascii="Arial" w:hAnsi="Arial" w:cs="Arial"/>
          <w:sz w:val="22"/>
          <w:szCs w:val="22"/>
          <w:lang w:val="fr-CH"/>
        </w:rPr>
        <w:t>Guanacasteca</w:t>
      </w:r>
      <w:proofErr w:type="spellEnd"/>
      <w:r w:rsidRPr="008D68C4">
        <w:rPr>
          <w:rFonts w:ascii="Arial" w:hAnsi="Arial" w:cs="Arial"/>
          <w:sz w:val="22"/>
          <w:szCs w:val="22"/>
          <w:lang w:val="fr-CH"/>
        </w:rPr>
        <w:t xml:space="preserve"> de Gallina » est à l’honneur. Cette recette au poulet témoigne des racines culinaires de la région. Cartago réserve une autre spécialité, la « Sopa de </w:t>
      </w:r>
      <w:proofErr w:type="spellStart"/>
      <w:r w:rsidRPr="008D68C4">
        <w:rPr>
          <w:rFonts w:ascii="Arial" w:hAnsi="Arial" w:cs="Arial"/>
          <w:sz w:val="22"/>
          <w:szCs w:val="22"/>
          <w:lang w:val="fr-CH"/>
        </w:rPr>
        <w:t>Albóndigas</w:t>
      </w:r>
      <w:proofErr w:type="spellEnd"/>
      <w:r w:rsidRPr="008D68C4">
        <w:rPr>
          <w:rFonts w:ascii="Arial" w:hAnsi="Arial" w:cs="Arial"/>
          <w:sz w:val="22"/>
          <w:szCs w:val="22"/>
          <w:lang w:val="fr-CH"/>
        </w:rPr>
        <w:t xml:space="preserve"> » de Doña Rosa Monge, agrémentée de feuilles de chayote.</w:t>
      </w:r>
    </w:p>
    <w:p w14:paraId="059283B9" w14:textId="69F74992" w:rsidR="008D68C4" w:rsidRPr="008D68C4" w:rsidRDefault="008D68C4" w:rsidP="00286D3B">
      <w:pPr>
        <w:spacing w:line="360" w:lineRule="auto"/>
        <w:jc w:val="both"/>
        <w:rPr>
          <w:rFonts w:ascii="Arial" w:hAnsi="Arial" w:cs="Arial"/>
          <w:sz w:val="22"/>
          <w:szCs w:val="22"/>
          <w:lang w:val="fr-CH"/>
        </w:rPr>
      </w:pPr>
      <w:r w:rsidRPr="008D68C4">
        <w:rPr>
          <w:rFonts w:ascii="Arial" w:hAnsi="Arial" w:cs="Arial"/>
          <w:sz w:val="22"/>
          <w:szCs w:val="22"/>
          <w:lang w:val="fr-CH"/>
        </w:rPr>
        <w:t xml:space="preserve">Dernière escale : Limón, sur la côte caraïbe. Glenda Brown, de la Caribbean Cooking Class, y présente la « Sopa de Rondón », une </w:t>
      </w:r>
      <w:r w:rsidR="0039258C">
        <w:rPr>
          <w:rFonts w:ascii="Arial" w:hAnsi="Arial" w:cs="Arial"/>
          <w:sz w:val="22"/>
          <w:szCs w:val="22"/>
          <w:lang w:val="fr-CH"/>
        </w:rPr>
        <w:t>recette</w:t>
      </w:r>
      <w:r w:rsidRPr="008D68C4">
        <w:rPr>
          <w:rFonts w:ascii="Arial" w:hAnsi="Arial" w:cs="Arial"/>
          <w:sz w:val="22"/>
          <w:szCs w:val="22"/>
          <w:lang w:val="fr-CH"/>
        </w:rPr>
        <w:t xml:space="preserve"> profondément ancrée dans la culture afro-caribéenne.</w:t>
      </w:r>
    </w:p>
    <w:p w14:paraId="260B4ED1" w14:textId="77777777" w:rsidR="00286D3B" w:rsidRDefault="00286D3B" w:rsidP="00286D3B">
      <w:pPr>
        <w:spacing w:line="360" w:lineRule="auto"/>
        <w:jc w:val="both"/>
        <w:rPr>
          <w:rFonts w:ascii="Arial" w:hAnsi="Arial" w:cs="Arial"/>
          <w:sz w:val="22"/>
          <w:szCs w:val="22"/>
          <w:lang w:val="fr-CH"/>
        </w:rPr>
      </w:pPr>
    </w:p>
    <w:p w14:paraId="5D976EF3" w14:textId="0B334297" w:rsidR="00286D3B" w:rsidRPr="00286D3B" w:rsidRDefault="008C5900" w:rsidP="000555DE">
      <w:pPr>
        <w:spacing w:line="360" w:lineRule="auto"/>
        <w:jc w:val="both"/>
        <w:rPr>
          <w:rFonts w:ascii="Arial" w:hAnsi="Arial" w:cs="Arial"/>
          <w:b/>
          <w:bCs/>
          <w:sz w:val="22"/>
          <w:szCs w:val="22"/>
          <w:lang w:val="fr-CH"/>
        </w:rPr>
      </w:pPr>
      <w:r>
        <w:rPr>
          <w:rFonts w:ascii="Arial" w:hAnsi="Arial" w:cs="Arial"/>
          <w:b/>
          <w:bCs/>
          <w:sz w:val="22"/>
          <w:szCs w:val="22"/>
          <w:lang w:val="fr-CH"/>
        </w:rPr>
        <w:t>Un voyage à travers les sens</w:t>
      </w:r>
    </w:p>
    <w:p w14:paraId="06186A70" w14:textId="69C9457B" w:rsidR="008C5900" w:rsidRPr="008C5900" w:rsidRDefault="008C5900" w:rsidP="008C5900">
      <w:pPr>
        <w:spacing w:line="360" w:lineRule="auto"/>
        <w:jc w:val="both"/>
        <w:rPr>
          <w:rFonts w:ascii="Arial" w:hAnsi="Arial" w:cs="Arial"/>
          <w:sz w:val="22"/>
          <w:szCs w:val="22"/>
          <w:lang w:val="fr-CH"/>
        </w:rPr>
      </w:pPr>
      <w:r w:rsidRPr="008C5900">
        <w:rPr>
          <w:rFonts w:ascii="Arial" w:hAnsi="Arial" w:cs="Arial"/>
          <w:sz w:val="22"/>
          <w:szCs w:val="22"/>
          <w:lang w:val="fr-CH"/>
        </w:rPr>
        <w:t xml:space="preserve">Le voyage culinaire proposé par « La Ruta de las </w:t>
      </w:r>
      <w:proofErr w:type="spellStart"/>
      <w:r w:rsidRPr="008C5900">
        <w:rPr>
          <w:rFonts w:ascii="Arial" w:hAnsi="Arial" w:cs="Arial"/>
          <w:sz w:val="22"/>
          <w:szCs w:val="22"/>
          <w:lang w:val="fr-CH"/>
        </w:rPr>
        <w:t>Sopas</w:t>
      </w:r>
      <w:proofErr w:type="spellEnd"/>
      <w:r w:rsidRPr="008C5900">
        <w:rPr>
          <w:rFonts w:ascii="Arial" w:hAnsi="Arial" w:cs="Arial"/>
          <w:sz w:val="22"/>
          <w:szCs w:val="22"/>
          <w:lang w:val="fr-CH"/>
        </w:rPr>
        <w:t xml:space="preserve"> » illustre à quel point gastronomie, culture et voyage sont étroitement liés au Costa Rica. Les expériences gastronomiques permettent de sortir des sentiers touristiques classiques et de rencontrer </w:t>
      </w:r>
      <w:r w:rsidR="0039258C">
        <w:rPr>
          <w:rFonts w:ascii="Arial" w:hAnsi="Arial" w:cs="Arial"/>
          <w:sz w:val="22"/>
          <w:szCs w:val="22"/>
          <w:lang w:val="fr-CH"/>
        </w:rPr>
        <w:t xml:space="preserve">les </w:t>
      </w:r>
      <w:r w:rsidRPr="008C5900">
        <w:rPr>
          <w:rFonts w:ascii="Arial" w:hAnsi="Arial" w:cs="Arial"/>
          <w:sz w:val="22"/>
          <w:szCs w:val="22"/>
          <w:lang w:val="fr-CH"/>
        </w:rPr>
        <w:t>producteurs locaux, cuisinières et cuisiniers ainsi que celles et ceux qui font vivre les traditions régionales.</w:t>
      </w:r>
    </w:p>
    <w:p w14:paraId="769AE470" w14:textId="77777777" w:rsidR="008C5900" w:rsidRPr="00286D3B" w:rsidRDefault="008C5900" w:rsidP="00286D3B">
      <w:pPr>
        <w:spacing w:line="360" w:lineRule="auto"/>
        <w:jc w:val="both"/>
        <w:rPr>
          <w:rFonts w:ascii="Arial" w:hAnsi="Arial" w:cs="Arial"/>
          <w:sz w:val="22"/>
          <w:szCs w:val="22"/>
          <w:lang w:val="fr-CH"/>
        </w:rPr>
      </w:pPr>
    </w:p>
    <w:p w14:paraId="6A5386BE" w14:textId="2B56D39A" w:rsidR="00286D3B" w:rsidRPr="00286D3B" w:rsidRDefault="00286D3B" w:rsidP="00286D3B">
      <w:pPr>
        <w:spacing w:line="360" w:lineRule="auto"/>
        <w:jc w:val="both"/>
        <w:rPr>
          <w:rFonts w:ascii="Arial" w:hAnsi="Arial" w:cs="Arial"/>
          <w:sz w:val="22"/>
          <w:szCs w:val="22"/>
          <w:lang w:val="fr-CH"/>
        </w:rPr>
      </w:pPr>
      <w:r w:rsidRPr="00286D3B">
        <w:rPr>
          <w:rFonts w:ascii="Arial" w:hAnsi="Arial" w:cs="Arial"/>
          <w:sz w:val="22"/>
          <w:szCs w:val="22"/>
          <w:lang w:val="fr-CH"/>
        </w:rPr>
        <w:t xml:space="preserve">Les épisodes de </w:t>
      </w:r>
      <w:r w:rsidRPr="00286D3B">
        <w:rPr>
          <w:rFonts w:ascii="Arial" w:hAnsi="Arial" w:cs="Arial"/>
          <w:b/>
          <w:bCs/>
          <w:sz w:val="22"/>
          <w:szCs w:val="22"/>
          <w:lang w:val="fr-CH"/>
        </w:rPr>
        <w:t xml:space="preserve">« La Ruta de las </w:t>
      </w:r>
      <w:proofErr w:type="spellStart"/>
      <w:r w:rsidRPr="00286D3B">
        <w:rPr>
          <w:rFonts w:ascii="Arial" w:hAnsi="Arial" w:cs="Arial"/>
          <w:b/>
          <w:bCs/>
          <w:sz w:val="22"/>
          <w:szCs w:val="22"/>
          <w:lang w:val="fr-CH"/>
        </w:rPr>
        <w:t>Sopas</w:t>
      </w:r>
      <w:proofErr w:type="spellEnd"/>
      <w:r w:rsidRPr="00286D3B">
        <w:rPr>
          <w:rFonts w:ascii="Arial" w:hAnsi="Arial" w:cs="Arial"/>
          <w:b/>
          <w:bCs/>
          <w:sz w:val="22"/>
          <w:szCs w:val="22"/>
          <w:lang w:val="fr-CH"/>
        </w:rPr>
        <w:t xml:space="preserve"> »</w:t>
      </w:r>
      <w:r w:rsidRPr="00286D3B">
        <w:rPr>
          <w:rFonts w:ascii="Arial" w:hAnsi="Arial" w:cs="Arial"/>
          <w:sz w:val="22"/>
          <w:szCs w:val="22"/>
          <w:lang w:val="fr-CH"/>
        </w:rPr>
        <w:t xml:space="preserve"> sont publiés chaque semaine sur les plateformes de l’ICT :</w:t>
      </w:r>
    </w:p>
    <w:p w14:paraId="3C373332" w14:textId="77777777" w:rsidR="00286D3B" w:rsidRPr="00286D3B" w:rsidRDefault="00286D3B" w:rsidP="00286D3B">
      <w:pPr>
        <w:spacing w:line="360" w:lineRule="auto"/>
        <w:jc w:val="both"/>
        <w:rPr>
          <w:rFonts w:ascii="Arial" w:hAnsi="Arial" w:cs="Arial"/>
          <w:sz w:val="22"/>
          <w:szCs w:val="22"/>
          <w:lang w:val="fr-CH"/>
        </w:rPr>
      </w:pPr>
      <w:r w:rsidRPr="00286D3B">
        <w:rPr>
          <w:rFonts w:ascii="Arial" w:hAnsi="Arial" w:cs="Arial"/>
          <w:sz w:val="22"/>
          <w:szCs w:val="22"/>
          <w:lang w:val="fr-CH"/>
        </w:rPr>
        <w:t>YouTube: </w:t>
      </w:r>
      <w:hyperlink r:id="rId8" w:history="1">
        <w:r w:rsidRPr="00286D3B">
          <w:rPr>
            <w:rStyle w:val="Hyperlink"/>
            <w:rFonts w:ascii="Arial" w:hAnsi="Arial" w:cs="Arial"/>
            <w:sz w:val="22"/>
            <w:szCs w:val="22"/>
            <w:lang w:val="fr-CH"/>
          </w:rPr>
          <w:t>https://www.youtube.com/@oficial_ict</w:t>
        </w:r>
      </w:hyperlink>
      <w:r w:rsidRPr="00286D3B">
        <w:rPr>
          <w:rFonts w:ascii="Arial" w:hAnsi="Arial" w:cs="Arial"/>
          <w:sz w:val="22"/>
          <w:szCs w:val="22"/>
          <w:lang w:val="fr-CH"/>
        </w:rPr>
        <w:br/>
        <w:t>Facebook: </w:t>
      </w:r>
      <w:hyperlink r:id="rId9" w:history="1">
        <w:r w:rsidRPr="00286D3B">
          <w:rPr>
            <w:rStyle w:val="Hyperlink"/>
            <w:rFonts w:ascii="Arial" w:hAnsi="Arial" w:cs="Arial"/>
            <w:sz w:val="22"/>
            <w:szCs w:val="22"/>
            <w:lang w:val="fr-CH"/>
          </w:rPr>
          <w:t>https://www.facebook.com/InstitutoCostarricensedeTurismoOficial/</w:t>
        </w:r>
      </w:hyperlink>
      <w:r w:rsidRPr="00286D3B">
        <w:rPr>
          <w:rFonts w:ascii="Arial" w:hAnsi="Arial" w:cs="Arial"/>
          <w:sz w:val="22"/>
          <w:szCs w:val="22"/>
          <w:lang w:val="fr-CH"/>
        </w:rPr>
        <w:br/>
        <w:t>Instagram: </w:t>
      </w:r>
      <w:hyperlink r:id="rId10" w:history="1">
        <w:r w:rsidRPr="00286D3B">
          <w:rPr>
            <w:rStyle w:val="Hyperlink"/>
            <w:rFonts w:ascii="Arial" w:hAnsi="Arial" w:cs="Arial"/>
            <w:sz w:val="22"/>
            <w:szCs w:val="22"/>
            <w:lang w:val="fr-CH"/>
          </w:rPr>
          <w:t>https://www.instagram.com/oficial_ict/</w:t>
        </w:r>
      </w:hyperlink>
      <w:r w:rsidRPr="00286D3B">
        <w:rPr>
          <w:rFonts w:ascii="Arial" w:hAnsi="Arial" w:cs="Arial"/>
          <w:sz w:val="22"/>
          <w:szCs w:val="22"/>
          <w:lang w:val="fr-CH"/>
        </w:rPr>
        <w:br/>
      </w:r>
      <w:proofErr w:type="spellStart"/>
      <w:r w:rsidRPr="00286D3B">
        <w:rPr>
          <w:rFonts w:ascii="Arial" w:hAnsi="Arial" w:cs="Arial"/>
          <w:sz w:val="22"/>
          <w:szCs w:val="22"/>
          <w:lang w:val="fr-CH"/>
        </w:rPr>
        <w:t>Tik</w:t>
      </w:r>
      <w:proofErr w:type="spellEnd"/>
      <w:r w:rsidRPr="00286D3B">
        <w:rPr>
          <w:rFonts w:ascii="Arial" w:hAnsi="Arial" w:cs="Arial"/>
          <w:sz w:val="22"/>
          <w:szCs w:val="22"/>
          <w:lang w:val="fr-CH"/>
        </w:rPr>
        <w:t xml:space="preserve"> Tok: </w:t>
      </w:r>
      <w:hyperlink r:id="rId11" w:history="1">
        <w:r w:rsidRPr="00286D3B">
          <w:rPr>
            <w:rStyle w:val="Hyperlink"/>
            <w:rFonts w:ascii="Arial" w:hAnsi="Arial" w:cs="Arial"/>
            <w:sz w:val="22"/>
            <w:szCs w:val="22"/>
            <w:lang w:val="fr-CH"/>
          </w:rPr>
          <w:t>https://www.tiktok.com/@oficial_ict</w:t>
        </w:r>
      </w:hyperlink>
    </w:p>
    <w:p w14:paraId="4F65A9D8" w14:textId="77777777" w:rsidR="00C42EA5" w:rsidRDefault="00C42EA5" w:rsidP="000555DE">
      <w:pPr>
        <w:spacing w:line="360" w:lineRule="auto"/>
        <w:jc w:val="both"/>
        <w:rPr>
          <w:rFonts w:ascii="Arial" w:hAnsi="Arial" w:cs="Arial"/>
          <w:sz w:val="22"/>
          <w:szCs w:val="22"/>
          <w:lang w:val="fr-CH"/>
        </w:rPr>
      </w:pPr>
    </w:p>
    <w:p w14:paraId="018F1885" w14:textId="77777777" w:rsidR="005170E1" w:rsidRDefault="005170E1">
      <w:pPr>
        <w:spacing w:after="160" w:line="278" w:lineRule="auto"/>
        <w:rPr>
          <w:rFonts w:ascii="Arial" w:hAnsi="Arial" w:cs="Arial"/>
          <w:sz w:val="22"/>
          <w:szCs w:val="22"/>
          <w:lang w:val="es-ES"/>
        </w:rPr>
      </w:pPr>
    </w:p>
    <w:p w14:paraId="2EE514EC" w14:textId="48AE330E" w:rsidR="0007772C" w:rsidRDefault="0007772C">
      <w:pPr>
        <w:spacing w:after="160" w:line="278" w:lineRule="auto"/>
        <w:rPr>
          <w:rFonts w:ascii="Arial" w:hAnsi="Arial" w:cs="Arial"/>
          <w:sz w:val="22"/>
          <w:szCs w:val="22"/>
          <w:lang w:val="es-ES"/>
        </w:rPr>
      </w:pPr>
    </w:p>
    <w:p w14:paraId="60D96807" w14:textId="5B2FF59D" w:rsidR="00DB475B" w:rsidRPr="008D313A" w:rsidRDefault="00DB475B" w:rsidP="000555DE">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
          <w:u w:val="single"/>
          <w:lang w:val="fr-CH"/>
        </w:rPr>
      </w:pPr>
      <w:r w:rsidRPr="008D313A">
        <w:rPr>
          <w:rFonts w:ascii="Arial" w:hAnsi="Arial" w:cs="Arial"/>
          <w:b/>
          <w:u w:val="single"/>
          <w:lang w:val="fr-CH"/>
        </w:rPr>
        <w:t>Pour plus d’informations (média) :</w:t>
      </w:r>
    </w:p>
    <w:p w14:paraId="0F78C2EA" w14:textId="45C5B30C" w:rsidR="00DB475B" w:rsidRPr="0007772C" w:rsidRDefault="00E2598E" w:rsidP="000555DE">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fr-CH"/>
        </w:rPr>
      </w:pPr>
      <w:r w:rsidRPr="0007772C">
        <w:rPr>
          <w:rFonts w:ascii="Arial" w:hAnsi="Arial" w:cs="Arial"/>
          <w:lang w:val="fr-CH"/>
        </w:rPr>
        <w:t xml:space="preserve">Ursula Krebs &amp; </w:t>
      </w:r>
      <w:r w:rsidR="00286D3B" w:rsidRPr="0007772C">
        <w:rPr>
          <w:rFonts w:ascii="Arial" w:hAnsi="Arial" w:cs="Arial"/>
          <w:lang w:val="fr-CH"/>
        </w:rPr>
        <w:t>Livia Halbeisen</w:t>
      </w:r>
      <w:r w:rsidR="00DB475B" w:rsidRPr="0007772C">
        <w:rPr>
          <w:rFonts w:ascii="Arial" w:hAnsi="Arial" w:cs="Arial"/>
          <w:lang w:val="fr-CH"/>
        </w:rPr>
        <w:t xml:space="preserve">, </w:t>
      </w:r>
      <w:r w:rsidR="00DB475B" w:rsidRPr="0007772C">
        <w:rPr>
          <w:rFonts w:ascii="Arial" w:hAnsi="Arial" w:cs="Arial"/>
          <w:bCs/>
          <w:color w:val="000000"/>
          <w:lang w:val="fr-CH"/>
        </w:rPr>
        <w:t xml:space="preserve">service de presse </w:t>
      </w:r>
      <w:hyperlink r:id="rId12" w:history="1">
        <w:r w:rsidR="00DB475B" w:rsidRPr="0007772C">
          <w:rPr>
            <w:rStyle w:val="Hyperlink"/>
            <w:rFonts w:ascii="Arial" w:hAnsi="Arial" w:cs="Arial"/>
            <w:bCs/>
            <w:lang w:val="fr-CH"/>
          </w:rPr>
          <w:t xml:space="preserve">Instituto </w:t>
        </w:r>
        <w:proofErr w:type="spellStart"/>
        <w:r w:rsidR="00DB475B" w:rsidRPr="0007772C">
          <w:rPr>
            <w:rStyle w:val="Hyperlink"/>
            <w:rFonts w:ascii="Arial" w:hAnsi="Arial" w:cs="Arial"/>
            <w:bCs/>
            <w:lang w:val="fr-CH"/>
          </w:rPr>
          <w:t>Costarricense</w:t>
        </w:r>
        <w:proofErr w:type="spellEnd"/>
        <w:r w:rsidR="00DB475B" w:rsidRPr="0007772C">
          <w:rPr>
            <w:rStyle w:val="Hyperlink"/>
            <w:rFonts w:ascii="Arial" w:hAnsi="Arial" w:cs="Arial"/>
            <w:bCs/>
            <w:lang w:val="fr-CH"/>
          </w:rPr>
          <w:t xml:space="preserve"> de Turismo (ICT),</w:t>
        </w:r>
      </w:hyperlink>
    </w:p>
    <w:p w14:paraId="26DA53D7" w14:textId="77777777" w:rsidR="00DB475B" w:rsidRPr="0007772C" w:rsidRDefault="00DB475B" w:rsidP="000555DE">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de-CH"/>
        </w:rPr>
      </w:pPr>
      <w:r w:rsidRPr="0007772C">
        <w:rPr>
          <w:rFonts w:ascii="Arial" w:hAnsi="Arial" w:cs="Arial"/>
          <w:bCs/>
          <w:color w:val="000000"/>
          <w:lang w:val="de-CH"/>
        </w:rPr>
        <w:t>c/o Gretz Communications AG, Zähringerstrasse 16, 3012 Berne,</w:t>
      </w:r>
    </w:p>
    <w:p w14:paraId="4527C3AE" w14:textId="2419DA26" w:rsidR="00DB475B" w:rsidRPr="008D313A" w:rsidRDefault="00DB475B" w:rsidP="000555DE">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fr-CH"/>
        </w:rPr>
      </w:pPr>
      <w:r w:rsidRPr="008D313A">
        <w:rPr>
          <w:rFonts w:ascii="Arial" w:hAnsi="Arial" w:cs="Arial"/>
          <w:bCs/>
          <w:color w:val="000000"/>
          <w:lang w:val="fr-CH"/>
        </w:rPr>
        <w:t xml:space="preserve">Téléphone : 031 300 30 70 ; E-mail : </w:t>
      </w:r>
      <w:hyperlink r:id="rId13" w:history="1">
        <w:r w:rsidRPr="008D313A">
          <w:rPr>
            <w:rStyle w:val="Hyperlink"/>
            <w:rFonts w:ascii="Arial" w:eastAsiaTheme="majorEastAsia" w:hAnsi="Arial" w:cs="Arial"/>
            <w:bCs/>
            <w:lang w:val="fr-CH"/>
          </w:rPr>
          <w:t>info@gretzcom.ch</w:t>
        </w:r>
      </w:hyperlink>
    </w:p>
    <w:p w14:paraId="30EEA5AF" w14:textId="77777777" w:rsidR="004C7E3A" w:rsidRPr="008D313A" w:rsidRDefault="004C7E3A" w:rsidP="000555DE">
      <w:pPr>
        <w:spacing w:after="160" w:line="278" w:lineRule="auto"/>
        <w:jc w:val="both"/>
        <w:rPr>
          <w:rFonts w:ascii="Arial" w:hAnsi="Arial" w:cs="Arial"/>
          <w:b/>
          <w:bCs/>
          <w:lang w:val="fr-CH"/>
        </w:rPr>
      </w:pPr>
    </w:p>
    <w:p w14:paraId="02F90B1E" w14:textId="24FE1726" w:rsidR="00DB475B" w:rsidRPr="00C42EA5" w:rsidRDefault="00DB475B" w:rsidP="000555DE">
      <w:pPr>
        <w:spacing w:after="160"/>
        <w:jc w:val="both"/>
        <w:rPr>
          <w:rFonts w:ascii="Arial" w:hAnsi="Arial" w:cs="Arial"/>
          <w:lang w:val="fr-CH"/>
        </w:rPr>
      </w:pPr>
      <w:r w:rsidRPr="008D313A">
        <w:rPr>
          <w:rFonts w:ascii="Arial" w:hAnsi="Arial" w:cs="Arial"/>
          <w:b/>
          <w:bCs/>
          <w:lang w:val="fr-CH"/>
        </w:rPr>
        <w:t>A propos du Costa</w:t>
      </w:r>
      <w:r w:rsidRPr="008D313A">
        <w:rPr>
          <w:rFonts w:ascii="Arial" w:hAnsi="Arial" w:cs="Arial"/>
          <w:lang w:val="fr-CH"/>
        </w:rPr>
        <w:t xml:space="preserve"> </w:t>
      </w:r>
      <w:r w:rsidRPr="008D313A">
        <w:rPr>
          <w:rFonts w:ascii="Arial" w:hAnsi="Arial" w:cs="Arial"/>
          <w:b/>
          <w:bCs/>
          <w:lang w:val="fr-CH"/>
        </w:rPr>
        <w:t>Rica</w:t>
      </w:r>
      <w:r w:rsidRPr="008D313A">
        <w:rPr>
          <w:rFonts w:ascii="Arial" w:hAnsi="Arial" w:cs="Arial"/>
          <w:lang w:val="fr-CH"/>
        </w:rPr>
        <w:t xml:space="preserve"> : </w:t>
      </w:r>
      <w:r w:rsidRPr="00383BA2">
        <w:rPr>
          <w:rFonts w:ascii="Arial" w:hAnsi="Arial" w:cs="Arial"/>
          <w:lang w:val="fr-CH"/>
        </w:rPr>
        <w:t>Véritable joyau naturel au cœur de l'Amérique centrale, le Costa Rica peut se targuer d’abriter près de 6,5 % de la biodiversité mondiale. Cette destination fascinante est un paradis pour les amateurs de nature, avec ses parcs nationaux luxuriants, ses plages immaculées bordées par l'océan Pacifique et la mer des Caraïbes, ou encore ses volcans majestueux. Le Costa Rica est également pionnier en matière de tourisme durable, s'engageant à protéger son environnement tout en offrant des expériences authentiques et enrichissantes.</w:t>
      </w:r>
      <w:r w:rsidR="00A72B30" w:rsidRPr="00383BA2">
        <w:rPr>
          <w:rFonts w:ascii="Arial" w:hAnsi="Arial" w:cs="Arial"/>
          <w:lang w:val="fr-CH"/>
        </w:rPr>
        <w:t xml:space="preserve"> Outre ses merveilles naturelles, le pays offre une riche culture locale, marquée par la philosophie du </w:t>
      </w:r>
      <w:r w:rsidR="00A72B30" w:rsidRPr="00383BA2">
        <w:rPr>
          <w:rFonts w:ascii="Arial" w:hAnsi="Arial" w:cs="Arial"/>
          <w:i/>
          <w:iCs/>
          <w:lang w:val="fr-CH"/>
        </w:rPr>
        <w:t>Pura Vida,</w:t>
      </w:r>
      <w:r w:rsidR="00A72B30" w:rsidRPr="00383BA2">
        <w:rPr>
          <w:rFonts w:ascii="Arial" w:hAnsi="Arial" w:cs="Arial"/>
          <w:lang w:val="fr-CH"/>
        </w:rPr>
        <w:t xml:space="preserve"> qui incarne la joie de vivre, la simplicité et le respect de la nature dont font preuve ses chaleureux habitants</w:t>
      </w:r>
      <w:r w:rsidR="00C42EA5">
        <w:rPr>
          <w:rFonts w:ascii="Arial" w:hAnsi="Arial" w:cs="Arial"/>
          <w:lang w:val="fr-CH"/>
        </w:rPr>
        <w:t xml:space="preserve">. </w:t>
      </w:r>
      <w:r w:rsidR="00C42EA5" w:rsidRPr="00C42EA5">
        <w:rPr>
          <w:rFonts w:ascii="Arial" w:hAnsi="Arial" w:cs="Arial"/>
          <w:lang w:val="fr-CH"/>
        </w:rPr>
        <w:t>La capitale du Costa Rica, San José, est accessible en douze heures grâce à trois vols directs par semaine avec Lufthansa au départ de Francfort et Edelweiss au départ de Zurich, ainsi qu’à d’autres vols directs depuis la France, l’Espagne et les Pays-Bas.</w:t>
      </w:r>
    </w:p>
    <w:sectPr w:rsidR="00DB475B" w:rsidRPr="00C42EA5" w:rsidSect="009A2910">
      <w:headerReference w:type="default" r:id="rId14"/>
      <w:pgSz w:w="11906" w:h="16838"/>
      <w:pgMar w:top="209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16C6A" w14:textId="77777777" w:rsidR="00056928" w:rsidRDefault="00056928" w:rsidP="007761FB">
      <w:r>
        <w:separator/>
      </w:r>
    </w:p>
  </w:endnote>
  <w:endnote w:type="continuationSeparator" w:id="0">
    <w:p w14:paraId="30E7A8EF" w14:textId="77777777" w:rsidR="00056928" w:rsidRDefault="00056928" w:rsidP="00776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Kievit-Regular">
    <w:altName w:val="Calibri"/>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84C4E" w14:textId="77777777" w:rsidR="00056928" w:rsidRDefault="00056928" w:rsidP="007761FB">
      <w:r>
        <w:separator/>
      </w:r>
    </w:p>
  </w:footnote>
  <w:footnote w:type="continuationSeparator" w:id="0">
    <w:p w14:paraId="6C1C9929" w14:textId="77777777" w:rsidR="00056928" w:rsidRDefault="00056928" w:rsidP="00776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224E" w14:textId="6A2723E0" w:rsidR="007761FB" w:rsidRDefault="007761FB">
    <w:pPr>
      <w:pStyle w:val="Kopfzeile"/>
    </w:pPr>
    <w:r>
      <w:rPr>
        <w:noProof/>
      </w:rPr>
      <w:drawing>
        <wp:anchor distT="0" distB="0" distL="114300" distR="114300" simplePos="0" relativeHeight="251658240" behindDoc="0" locked="0" layoutInCell="1" allowOverlap="1" wp14:anchorId="7A9840DB" wp14:editId="2E6EE6D4">
          <wp:simplePos x="0" y="0"/>
          <wp:positionH relativeFrom="page">
            <wp:align>right</wp:align>
          </wp:positionH>
          <wp:positionV relativeFrom="paragraph">
            <wp:posOffset>-450215</wp:posOffset>
          </wp:positionV>
          <wp:extent cx="4809744" cy="1255776"/>
          <wp:effectExtent l="0" t="0" r="0" b="1905"/>
          <wp:wrapNone/>
          <wp:docPr id="1237373038" name="Grafik 1" descr="Ein Bild, das Text, Schrift, weiß,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73038" name="Grafik 1" descr="Ein Bild, das Text, Schrift, weiß, Logo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4809744" cy="12557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F232E"/>
    <w:multiLevelType w:val="hybridMultilevel"/>
    <w:tmpl w:val="8456534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16cid:durableId="1488203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69"/>
    <w:rsid w:val="000024B1"/>
    <w:rsid w:val="00003696"/>
    <w:rsid w:val="000106FB"/>
    <w:rsid w:val="000173D4"/>
    <w:rsid w:val="000349CE"/>
    <w:rsid w:val="00051860"/>
    <w:rsid w:val="000555DE"/>
    <w:rsid w:val="00056928"/>
    <w:rsid w:val="00057444"/>
    <w:rsid w:val="000604EF"/>
    <w:rsid w:val="000611C2"/>
    <w:rsid w:val="00071788"/>
    <w:rsid w:val="0007772C"/>
    <w:rsid w:val="000801EB"/>
    <w:rsid w:val="0008360D"/>
    <w:rsid w:val="00091BAB"/>
    <w:rsid w:val="000B1C55"/>
    <w:rsid w:val="000B5334"/>
    <w:rsid w:val="000C2D23"/>
    <w:rsid w:val="000E44C1"/>
    <w:rsid w:val="00101964"/>
    <w:rsid w:val="001051DE"/>
    <w:rsid w:val="001073B1"/>
    <w:rsid w:val="00110F6C"/>
    <w:rsid w:val="00117B1A"/>
    <w:rsid w:val="00131FFD"/>
    <w:rsid w:val="00133621"/>
    <w:rsid w:val="00137DFF"/>
    <w:rsid w:val="00143C03"/>
    <w:rsid w:val="00145CA9"/>
    <w:rsid w:val="0015359F"/>
    <w:rsid w:val="00160669"/>
    <w:rsid w:val="00174EF0"/>
    <w:rsid w:val="00183D0D"/>
    <w:rsid w:val="001B5BAB"/>
    <w:rsid w:val="001B7442"/>
    <w:rsid w:val="001F0474"/>
    <w:rsid w:val="001F4DBB"/>
    <w:rsid w:val="001F7737"/>
    <w:rsid w:val="0021151D"/>
    <w:rsid w:val="00213583"/>
    <w:rsid w:val="0021649A"/>
    <w:rsid w:val="00224315"/>
    <w:rsid w:val="002424B7"/>
    <w:rsid w:val="00250C6B"/>
    <w:rsid w:val="0027169D"/>
    <w:rsid w:val="00283924"/>
    <w:rsid w:val="00286D3B"/>
    <w:rsid w:val="002876B8"/>
    <w:rsid w:val="00287D27"/>
    <w:rsid w:val="002A3A57"/>
    <w:rsid w:val="002A458D"/>
    <w:rsid w:val="002A7625"/>
    <w:rsid w:val="002B1F7A"/>
    <w:rsid w:val="002B455F"/>
    <w:rsid w:val="002C5C6F"/>
    <w:rsid w:val="002D1DD6"/>
    <w:rsid w:val="002D72D5"/>
    <w:rsid w:val="002F1D43"/>
    <w:rsid w:val="0030348B"/>
    <w:rsid w:val="00306881"/>
    <w:rsid w:val="00316313"/>
    <w:rsid w:val="0034699B"/>
    <w:rsid w:val="003515D3"/>
    <w:rsid w:val="00366B68"/>
    <w:rsid w:val="00380C51"/>
    <w:rsid w:val="00383BA2"/>
    <w:rsid w:val="0039258C"/>
    <w:rsid w:val="00393D54"/>
    <w:rsid w:val="003A47DB"/>
    <w:rsid w:val="003A7315"/>
    <w:rsid w:val="003B48E9"/>
    <w:rsid w:val="003D6E23"/>
    <w:rsid w:val="003E2AC0"/>
    <w:rsid w:val="003E7D1D"/>
    <w:rsid w:val="003E7DFD"/>
    <w:rsid w:val="003F3239"/>
    <w:rsid w:val="003F3D58"/>
    <w:rsid w:val="00416035"/>
    <w:rsid w:val="00417589"/>
    <w:rsid w:val="004267DE"/>
    <w:rsid w:val="00433A3A"/>
    <w:rsid w:val="0044507A"/>
    <w:rsid w:val="00446A74"/>
    <w:rsid w:val="004550B2"/>
    <w:rsid w:val="004605B8"/>
    <w:rsid w:val="00466C9F"/>
    <w:rsid w:val="00470E07"/>
    <w:rsid w:val="00472BA2"/>
    <w:rsid w:val="004769F9"/>
    <w:rsid w:val="00480123"/>
    <w:rsid w:val="004814DD"/>
    <w:rsid w:val="0048564D"/>
    <w:rsid w:val="00496D4C"/>
    <w:rsid w:val="004A1083"/>
    <w:rsid w:val="004B042E"/>
    <w:rsid w:val="004B2B5C"/>
    <w:rsid w:val="004C7E3A"/>
    <w:rsid w:val="004E14F7"/>
    <w:rsid w:val="004E60F5"/>
    <w:rsid w:val="004E63E9"/>
    <w:rsid w:val="004E6420"/>
    <w:rsid w:val="004E6E3B"/>
    <w:rsid w:val="004F2DA4"/>
    <w:rsid w:val="00502C99"/>
    <w:rsid w:val="00504470"/>
    <w:rsid w:val="00510E39"/>
    <w:rsid w:val="00516628"/>
    <w:rsid w:val="005170E1"/>
    <w:rsid w:val="00524622"/>
    <w:rsid w:val="00535AED"/>
    <w:rsid w:val="00537F69"/>
    <w:rsid w:val="00550209"/>
    <w:rsid w:val="00557C04"/>
    <w:rsid w:val="00566D41"/>
    <w:rsid w:val="00567294"/>
    <w:rsid w:val="00571093"/>
    <w:rsid w:val="00574631"/>
    <w:rsid w:val="005774AC"/>
    <w:rsid w:val="005A4E78"/>
    <w:rsid w:val="005C7A4E"/>
    <w:rsid w:val="005D7F67"/>
    <w:rsid w:val="005F5A1A"/>
    <w:rsid w:val="00602C6A"/>
    <w:rsid w:val="00610B8F"/>
    <w:rsid w:val="00626CEE"/>
    <w:rsid w:val="006310DD"/>
    <w:rsid w:val="00641F36"/>
    <w:rsid w:val="0065569F"/>
    <w:rsid w:val="00657C3A"/>
    <w:rsid w:val="00664B3D"/>
    <w:rsid w:val="00695B1F"/>
    <w:rsid w:val="006978E8"/>
    <w:rsid w:val="006B04EC"/>
    <w:rsid w:val="006B2AD8"/>
    <w:rsid w:val="006C3625"/>
    <w:rsid w:val="006D4D8E"/>
    <w:rsid w:val="006D5617"/>
    <w:rsid w:val="006E2B3E"/>
    <w:rsid w:val="006E7EB4"/>
    <w:rsid w:val="00700DF2"/>
    <w:rsid w:val="007103C8"/>
    <w:rsid w:val="00711880"/>
    <w:rsid w:val="0072664C"/>
    <w:rsid w:val="007333F0"/>
    <w:rsid w:val="00735A9B"/>
    <w:rsid w:val="00740545"/>
    <w:rsid w:val="00745253"/>
    <w:rsid w:val="00747654"/>
    <w:rsid w:val="00753E96"/>
    <w:rsid w:val="0076003E"/>
    <w:rsid w:val="007761FB"/>
    <w:rsid w:val="007769E4"/>
    <w:rsid w:val="00781789"/>
    <w:rsid w:val="00783D0A"/>
    <w:rsid w:val="00784469"/>
    <w:rsid w:val="0078729F"/>
    <w:rsid w:val="0079306E"/>
    <w:rsid w:val="00793DE2"/>
    <w:rsid w:val="007A5216"/>
    <w:rsid w:val="007B040E"/>
    <w:rsid w:val="007C4261"/>
    <w:rsid w:val="007C475B"/>
    <w:rsid w:val="007D678E"/>
    <w:rsid w:val="007E3188"/>
    <w:rsid w:val="007F4A74"/>
    <w:rsid w:val="00807C64"/>
    <w:rsid w:val="00807C7B"/>
    <w:rsid w:val="00810482"/>
    <w:rsid w:val="00822D19"/>
    <w:rsid w:val="00822E69"/>
    <w:rsid w:val="008357B9"/>
    <w:rsid w:val="008633A4"/>
    <w:rsid w:val="0087480B"/>
    <w:rsid w:val="0088385F"/>
    <w:rsid w:val="00894934"/>
    <w:rsid w:val="008C1149"/>
    <w:rsid w:val="008C5900"/>
    <w:rsid w:val="008C6CB4"/>
    <w:rsid w:val="008D313A"/>
    <w:rsid w:val="008D68C4"/>
    <w:rsid w:val="00901872"/>
    <w:rsid w:val="00901962"/>
    <w:rsid w:val="009130E1"/>
    <w:rsid w:val="009134BF"/>
    <w:rsid w:val="00915BC7"/>
    <w:rsid w:val="00917DD4"/>
    <w:rsid w:val="009208D5"/>
    <w:rsid w:val="00921EFF"/>
    <w:rsid w:val="00924F8B"/>
    <w:rsid w:val="0093199E"/>
    <w:rsid w:val="0094424F"/>
    <w:rsid w:val="00950E87"/>
    <w:rsid w:val="00963AD7"/>
    <w:rsid w:val="009671F0"/>
    <w:rsid w:val="009859E0"/>
    <w:rsid w:val="009912FA"/>
    <w:rsid w:val="009A0636"/>
    <w:rsid w:val="009A0C7E"/>
    <w:rsid w:val="009A2910"/>
    <w:rsid w:val="009A59FA"/>
    <w:rsid w:val="009A6B28"/>
    <w:rsid w:val="009B57BB"/>
    <w:rsid w:val="009C46C5"/>
    <w:rsid w:val="00A129F3"/>
    <w:rsid w:val="00A269A2"/>
    <w:rsid w:val="00A33B18"/>
    <w:rsid w:val="00A3687C"/>
    <w:rsid w:val="00A72B30"/>
    <w:rsid w:val="00A758EE"/>
    <w:rsid w:val="00AD0D63"/>
    <w:rsid w:val="00B00E57"/>
    <w:rsid w:val="00B0355E"/>
    <w:rsid w:val="00B03910"/>
    <w:rsid w:val="00B045E6"/>
    <w:rsid w:val="00B151A8"/>
    <w:rsid w:val="00B15CF2"/>
    <w:rsid w:val="00B16ABA"/>
    <w:rsid w:val="00B17D82"/>
    <w:rsid w:val="00B2100C"/>
    <w:rsid w:val="00B32A36"/>
    <w:rsid w:val="00B42AF4"/>
    <w:rsid w:val="00B63279"/>
    <w:rsid w:val="00B67B40"/>
    <w:rsid w:val="00B73897"/>
    <w:rsid w:val="00B76036"/>
    <w:rsid w:val="00B8277B"/>
    <w:rsid w:val="00B865AF"/>
    <w:rsid w:val="00B92ADE"/>
    <w:rsid w:val="00BA23C6"/>
    <w:rsid w:val="00BB1407"/>
    <w:rsid w:val="00BB65EA"/>
    <w:rsid w:val="00BC03E5"/>
    <w:rsid w:val="00BC0ADD"/>
    <w:rsid w:val="00BE304D"/>
    <w:rsid w:val="00BE508A"/>
    <w:rsid w:val="00BE569B"/>
    <w:rsid w:val="00BE57BA"/>
    <w:rsid w:val="00BE5B01"/>
    <w:rsid w:val="00BE62B6"/>
    <w:rsid w:val="00BF0CF9"/>
    <w:rsid w:val="00C01435"/>
    <w:rsid w:val="00C0348C"/>
    <w:rsid w:val="00C34CD6"/>
    <w:rsid w:val="00C37157"/>
    <w:rsid w:val="00C40122"/>
    <w:rsid w:val="00C42EA5"/>
    <w:rsid w:val="00C53594"/>
    <w:rsid w:val="00C53FBB"/>
    <w:rsid w:val="00C66404"/>
    <w:rsid w:val="00C669A5"/>
    <w:rsid w:val="00C92C8B"/>
    <w:rsid w:val="00CA6A1B"/>
    <w:rsid w:val="00CB39F5"/>
    <w:rsid w:val="00CC55D8"/>
    <w:rsid w:val="00CD39FF"/>
    <w:rsid w:val="00CE0DF4"/>
    <w:rsid w:val="00CE1B0E"/>
    <w:rsid w:val="00CF330D"/>
    <w:rsid w:val="00D01655"/>
    <w:rsid w:val="00D11B37"/>
    <w:rsid w:val="00D23E78"/>
    <w:rsid w:val="00D251B1"/>
    <w:rsid w:val="00D40EFC"/>
    <w:rsid w:val="00D4235B"/>
    <w:rsid w:val="00D44C4C"/>
    <w:rsid w:val="00D50924"/>
    <w:rsid w:val="00D530AF"/>
    <w:rsid w:val="00D53466"/>
    <w:rsid w:val="00D55802"/>
    <w:rsid w:val="00D972F6"/>
    <w:rsid w:val="00DA5C29"/>
    <w:rsid w:val="00DB475B"/>
    <w:rsid w:val="00DC63DE"/>
    <w:rsid w:val="00DC70FE"/>
    <w:rsid w:val="00DE6AE9"/>
    <w:rsid w:val="00DF1A34"/>
    <w:rsid w:val="00E108DC"/>
    <w:rsid w:val="00E13D28"/>
    <w:rsid w:val="00E1750D"/>
    <w:rsid w:val="00E2598E"/>
    <w:rsid w:val="00E5094A"/>
    <w:rsid w:val="00E64F57"/>
    <w:rsid w:val="00E82EC5"/>
    <w:rsid w:val="00E95830"/>
    <w:rsid w:val="00E96006"/>
    <w:rsid w:val="00EA4531"/>
    <w:rsid w:val="00ED40FD"/>
    <w:rsid w:val="00EE7832"/>
    <w:rsid w:val="00EF6A94"/>
    <w:rsid w:val="00F15EA0"/>
    <w:rsid w:val="00F1783A"/>
    <w:rsid w:val="00F4159D"/>
    <w:rsid w:val="00F46BA7"/>
    <w:rsid w:val="00F51EF1"/>
    <w:rsid w:val="00F54D00"/>
    <w:rsid w:val="00F72220"/>
    <w:rsid w:val="00F75BED"/>
    <w:rsid w:val="00F8299A"/>
    <w:rsid w:val="00FA2FE4"/>
    <w:rsid w:val="00FB6B47"/>
    <w:rsid w:val="00FD03C3"/>
    <w:rsid w:val="00FD08AF"/>
    <w:rsid w:val="00FD4D38"/>
    <w:rsid w:val="00FF0B88"/>
    <w:rsid w:val="00FF249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5D293"/>
  <w15:chartTrackingRefBased/>
  <w15:docId w15:val="{85134F0E-DB42-4A73-A41F-3E1283E9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63DE"/>
    <w:pPr>
      <w:spacing w:after="0" w:line="240" w:lineRule="auto"/>
    </w:pPr>
    <w:rPr>
      <w:rFonts w:ascii="Kievit-Regular" w:eastAsia="Times New Roman" w:hAnsi="Kievit-Regular" w:cs="Times New Roman"/>
      <w:kern w:val="0"/>
      <w:sz w:val="20"/>
      <w:szCs w:val="20"/>
      <w:lang w:val="de-DE" w:eastAsia="de-DE"/>
      <w14:ligatures w14:val="none"/>
    </w:rPr>
  </w:style>
  <w:style w:type="paragraph" w:styleId="berschrift1">
    <w:name w:val="heading 1"/>
    <w:basedOn w:val="Standard"/>
    <w:next w:val="Standard"/>
    <w:link w:val="berschrift1Zchn"/>
    <w:uiPriority w:val="9"/>
    <w:qFormat/>
    <w:rsid w:val="001606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e-CH" w:eastAsia="en-US"/>
      <w14:ligatures w14:val="standardContextual"/>
    </w:rPr>
  </w:style>
  <w:style w:type="paragraph" w:styleId="berschrift2">
    <w:name w:val="heading 2"/>
    <w:basedOn w:val="Standard"/>
    <w:next w:val="Standard"/>
    <w:link w:val="berschrift2Zchn"/>
    <w:uiPriority w:val="9"/>
    <w:semiHidden/>
    <w:unhideWhenUsed/>
    <w:qFormat/>
    <w:rsid w:val="001606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e-CH" w:eastAsia="en-US"/>
      <w14:ligatures w14:val="standardContextual"/>
    </w:rPr>
  </w:style>
  <w:style w:type="paragraph" w:styleId="berschrift3">
    <w:name w:val="heading 3"/>
    <w:basedOn w:val="Standard"/>
    <w:next w:val="Standard"/>
    <w:link w:val="berschrift3Zchn"/>
    <w:uiPriority w:val="9"/>
    <w:semiHidden/>
    <w:unhideWhenUsed/>
    <w:qFormat/>
    <w:rsid w:val="0016066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de-CH" w:eastAsia="en-US"/>
      <w14:ligatures w14:val="standardContextual"/>
    </w:rPr>
  </w:style>
  <w:style w:type="paragraph" w:styleId="berschrift4">
    <w:name w:val="heading 4"/>
    <w:basedOn w:val="Standard"/>
    <w:next w:val="Standard"/>
    <w:link w:val="berschrift4Zchn"/>
    <w:uiPriority w:val="9"/>
    <w:semiHidden/>
    <w:unhideWhenUsed/>
    <w:qFormat/>
    <w:rsid w:val="0016066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de-CH" w:eastAsia="en-US"/>
      <w14:ligatures w14:val="standardContextual"/>
    </w:rPr>
  </w:style>
  <w:style w:type="paragraph" w:styleId="berschrift5">
    <w:name w:val="heading 5"/>
    <w:basedOn w:val="Standard"/>
    <w:next w:val="Standard"/>
    <w:link w:val="berschrift5Zchn"/>
    <w:uiPriority w:val="9"/>
    <w:semiHidden/>
    <w:unhideWhenUsed/>
    <w:qFormat/>
    <w:rsid w:val="0016066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de-CH" w:eastAsia="en-US"/>
      <w14:ligatures w14:val="standardContextual"/>
    </w:rPr>
  </w:style>
  <w:style w:type="paragraph" w:styleId="berschrift6">
    <w:name w:val="heading 6"/>
    <w:basedOn w:val="Standard"/>
    <w:next w:val="Standard"/>
    <w:link w:val="berschrift6Zchn"/>
    <w:uiPriority w:val="9"/>
    <w:semiHidden/>
    <w:unhideWhenUsed/>
    <w:qFormat/>
    <w:rsid w:val="0016066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de-CH" w:eastAsia="en-US"/>
      <w14:ligatures w14:val="standardContextual"/>
    </w:rPr>
  </w:style>
  <w:style w:type="paragraph" w:styleId="berschrift7">
    <w:name w:val="heading 7"/>
    <w:basedOn w:val="Standard"/>
    <w:next w:val="Standard"/>
    <w:link w:val="berschrift7Zchn"/>
    <w:uiPriority w:val="9"/>
    <w:semiHidden/>
    <w:unhideWhenUsed/>
    <w:qFormat/>
    <w:rsid w:val="0016066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de-CH" w:eastAsia="en-US"/>
      <w14:ligatures w14:val="standardContextual"/>
    </w:rPr>
  </w:style>
  <w:style w:type="paragraph" w:styleId="berschrift8">
    <w:name w:val="heading 8"/>
    <w:basedOn w:val="Standard"/>
    <w:next w:val="Standard"/>
    <w:link w:val="berschrift8Zchn"/>
    <w:uiPriority w:val="9"/>
    <w:semiHidden/>
    <w:unhideWhenUsed/>
    <w:qFormat/>
    <w:rsid w:val="0016066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de-CH" w:eastAsia="en-US"/>
      <w14:ligatures w14:val="standardContextual"/>
    </w:rPr>
  </w:style>
  <w:style w:type="paragraph" w:styleId="berschrift9">
    <w:name w:val="heading 9"/>
    <w:basedOn w:val="Standard"/>
    <w:next w:val="Standard"/>
    <w:link w:val="berschrift9Zchn"/>
    <w:uiPriority w:val="9"/>
    <w:semiHidden/>
    <w:unhideWhenUsed/>
    <w:qFormat/>
    <w:rsid w:val="0016066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de-CH"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066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6066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6066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6066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6066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6066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6066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6066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60669"/>
    <w:rPr>
      <w:rFonts w:eastAsiaTheme="majorEastAsia" w:cstheme="majorBidi"/>
      <w:color w:val="272727" w:themeColor="text1" w:themeTint="D8"/>
    </w:rPr>
  </w:style>
  <w:style w:type="paragraph" w:styleId="Titel">
    <w:name w:val="Title"/>
    <w:basedOn w:val="Standard"/>
    <w:next w:val="Standard"/>
    <w:link w:val="TitelZchn"/>
    <w:uiPriority w:val="10"/>
    <w:qFormat/>
    <w:rsid w:val="00160669"/>
    <w:pPr>
      <w:spacing w:after="80"/>
      <w:contextualSpacing/>
    </w:pPr>
    <w:rPr>
      <w:rFonts w:asciiTheme="majorHAnsi" w:eastAsiaTheme="majorEastAsia" w:hAnsiTheme="majorHAnsi" w:cstheme="majorBidi"/>
      <w:spacing w:val="-10"/>
      <w:kern w:val="28"/>
      <w:sz w:val="56"/>
      <w:szCs w:val="56"/>
      <w:lang w:val="de-CH" w:eastAsia="en-US"/>
      <w14:ligatures w14:val="standardContextual"/>
    </w:rPr>
  </w:style>
  <w:style w:type="character" w:customStyle="1" w:styleId="TitelZchn">
    <w:name w:val="Titel Zchn"/>
    <w:basedOn w:val="Absatz-Standardschriftart"/>
    <w:link w:val="Titel"/>
    <w:uiPriority w:val="10"/>
    <w:rsid w:val="0016066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6066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de-CH" w:eastAsia="en-US"/>
      <w14:ligatures w14:val="standardContextual"/>
    </w:rPr>
  </w:style>
  <w:style w:type="character" w:customStyle="1" w:styleId="UntertitelZchn">
    <w:name w:val="Untertitel Zchn"/>
    <w:basedOn w:val="Absatz-Standardschriftart"/>
    <w:link w:val="Untertitel"/>
    <w:uiPriority w:val="11"/>
    <w:rsid w:val="0016066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6066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de-CH" w:eastAsia="en-US"/>
      <w14:ligatures w14:val="standardContextual"/>
    </w:rPr>
  </w:style>
  <w:style w:type="character" w:customStyle="1" w:styleId="ZitatZchn">
    <w:name w:val="Zitat Zchn"/>
    <w:basedOn w:val="Absatz-Standardschriftart"/>
    <w:link w:val="Zitat"/>
    <w:uiPriority w:val="29"/>
    <w:rsid w:val="00160669"/>
    <w:rPr>
      <w:i/>
      <w:iCs/>
      <w:color w:val="404040" w:themeColor="text1" w:themeTint="BF"/>
    </w:rPr>
  </w:style>
  <w:style w:type="paragraph" w:styleId="Listenabsatz">
    <w:name w:val="List Paragraph"/>
    <w:basedOn w:val="Standard"/>
    <w:uiPriority w:val="34"/>
    <w:qFormat/>
    <w:rsid w:val="00160669"/>
    <w:pPr>
      <w:spacing w:after="160" w:line="278" w:lineRule="auto"/>
      <w:ind w:left="720"/>
      <w:contextualSpacing/>
    </w:pPr>
    <w:rPr>
      <w:rFonts w:asciiTheme="minorHAnsi" w:eastAsiaTheme="minorHAnsi" w:hAnsiTheme="minorHAnsi" w:cstheme="minorBidi"/>
      <w:kern w:val="2"/>
      <w:sz w:val="24"/>
      <w:szCs w:val="24"/>
      <w:lang w:val="de-CH" w:eastAsia="en-US"/>
      <w14:ligatures w14:val="standardContextual"/>
    </w:rPr>
  </w:style>
  <w:style w:type="character" w:styleId="IntensiveHervorhebung">
    <w:name w:val="Intense Emphasis"/>
    <w:basedOn w:val="Absatz-Standardschriftart"/>
    <w:uiPriority w:val="21"/>
    <w:qFormat/>
    <w:rsid w:val="00160669"/>
    <w:rPr>
      <w:i/>
      <w:iCs/>
      <w:color w:val="0F4761" w:themeColor="accent1" w:themeShade="BF"/>
    </w:rPr>
  </w:style>
  <w:style w:type="paragraph" w:styleId="IntensivesZitat">
    <w:name w:val="Intense Quote"/>
    <w:basedOn w:val="Standard"/>
    <w:next w:val="Standard"/>
    <w:link w:val="IntensivesZitatZchn"/>
    <w:uiPriority w:val="30"/>
    <w:qFormat/>
    <w:rsid w:val="001606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de-CH" w:eastAsia="en-US"/>
      <w14:ligatures w14:val="standardContextual"/>
    </w:rPr>
  </w:style>
  <w:style w:type="character" w:customStyle="1" w:styleId="IntensivesZitatZchn">
    <w:name w:val="Intensives Zitat Zchn"/>
    <w:basedOn w:val="Absatz-Standardschriftart"/>
    <w:link w:val="IntensivesZitat"/>
    <w:uiPriority w:val="30"/>
    <w:rsid w:val="00160669"/>
    <w:rPr>
      <w:i/>
      <w:iCs/>
      <w:color w:val="0F4761" w:themeColor="accent1" w:themeShade="BF"/>
    </w:rPr>
  </w:style>
  <w:style w:type="character" w:styleId="IntensiverVerweis">
    <w:name w:val="Intense Reference"/>
    <w:basedOn w:val="Absatz-Standardschriftart"/>
    <w:uiPriority w:val="32"/>
    <w:qFormat/>
    <w:rsid w:val="00160669"/>
    <w:rPr>
      <w:b/>
      <w:bCs/>
      <w:smallCaps/>
      <w:color w:val="0F4761" w:themeColor="accent1" w:themeShade="BF"/>
      <w:spacing w:val="5"/>
    </w:rPr>
  </w:style>
  <w:style w:type="paragraph" w:styleId="Kopfzeile">
    <w:name w:val="header"/>
    <w:basedOn w:val="Standard"/>
    <w:link w:val="KopfzeileZchn"/>
    <w:uiPriority w:val="99"/>
    <w:unhideWhenUsed/>
    <w:rsid w:val="007761FB"/>
    <w:pPr>
      <w:tabs>
        <w:tab w:val="center" w:pos="4536"/>
        <w:tab w:val="right" w:pos="9072"/>
      </w:tabs>
    </w:pPr>
    <w:rPr>
      <w:rFonts w:asciiTheme="minorHAnsi" w:eastAsiaTheme="minorHAnsi" w:hAnsiTheme="minorHAnsi" w:cstheme="minorBidi"/>
      <w:kern w:val="2"/>
      <w:sz w:val="24"/>
      <w:szCs w:val="24"/>
      <w:lang w:val="de-CH" w:eastAsia="en-US"/>
      <w14:ligatures w14:val="standardContextual"/>
    </w:rPr>
  </w:style>
  <w:style w:type="character" w:customStyle="1" w:styleId="KopfzeileZchn">
    <w:name w:val="Kopfzeile Zchn"/>
    <w:basedOn w:val="Absatz-Standardschriftart"/>
    <w:link w:val="Kopfzeile"/>
    <w:uiPriority w:val="99"/>
    <w:rsid w:val="007761FB"/>
  </w:style>
  <w:style w:type="paragraph" w:styleId="Fuzeile">
    <w:name w:val="footer"/>
    <w:basedOn w:val="Standard"/>
    <w:link w:val="FuzeileZchn"/>
    <w:uiPriority w:val="99"/>
    <w:unhideWhenUsed/>
    <w:rsid w:val="007761FB"/>
    <w:pPr>
      <w:tabs>
        <w:tab w:val="center" w:pos="4536"/>
        <w:tab w:val="right" w:pos="9072"/>
      </w:tabs>
    </w:pPr>
    <w:rPr>
      <w:rFonts w:asciiTheme="minorHAnsi" w:eastAsiaTheme="minorHAnsi" w:hAnsiTheme="minorHAnsi" w:cstheme="minorBidi"/>
      <w:kern w:val="2"/>
      <w:sz w:val="24"/>
      <w:szCs w:val="24"/>
      <w:lang w:val="de-CH" w:eastAsia="en-US"/>
      <w14:ligatures w14:val="standardContextual"/>
    </w:rPr>
  </w:style>
  <w:style w:type="character" w:customStyle="1" w:styleId="FuzeileZchn">
    <w:name w:val="Fußzeile Zchn"/>
    <w:basedOn w:val="Absatz-Standardschriftart"/>
    <w:link w:val="Fuzeile"/>
    <w:uiPriority w:val="99"/>
    <w:rsid w:val="007761FB"/>
  </w:style>
  <w:style w:type="character" w:styleId="Hyperlink">
    <w:name w:val="Hyperlink"/>
    <w:rsid w:val="000B1C55"/>
    <w:rPr>
      <w:color w:val="0000FF"/>
      <w:u w:val="single"/>
    </w:rPr>
  </w:style>
  <w:style w:type="character" w:styleId="NichtaufgelsteErwhnung">
    <w:name w:val="Unresolved Mention"/>
    <w:basedOn w:val="Absatz-Standardschriftart"/>
    <w:uiPriority w:val="99"/>
    <w:semiHidden/>
    <w:unhideWhenUsed/>
    <w:rsid w:val="00DB475B"/>
    <w:rPr>
      <w:color w:val="605E5C"/>
      <w:shd w:val="clear" w:color="auto" w:fill="E1DFDD"/>
    </w:rPr>
  </w:style>
  <w:style w:type="paragraph" w:styleId="berarbeitung">
    <w:name w:val="Revision"/>
    <w:hidden/>
    <w:uiPriority w:val="99"/>
    <w:semiHidden/>
    <w:rsid w:val="009A0636"/>
    <w:pPr>
      <w:spacing w:after="0" w:line="240" w:lineRule="auto"/>
    </w:pPr>
    <w:rPr>
      <w:rFonts w:ascii="Kievit-Regular" w:eastAsia="Times New Roman" w:hAnsi="Kievit-Regular" w:cs="Times New Roman"/>
      <w:kern w:val="0"/>
      <w:sz w:val="20"/>
      <w:szCs w:val="20"/>
      <w:lang w:val="de-DE" w:eastAsia="de-DE"/>
      <w14:ligatures w14:val="none"/>
    </w:rPr>
  </w:style>
  <w:style w:type="character" w:styleId="Kommentarzeichen">
    <w:name w:val="annotation reference"/>
    <w:basedOn w:val="Absatz-Standardschriftart"/>
    <w:uiPriority w:val="99"/>
    <w:semiHidden/>
    <w:unhideWhenUsed/>
    <w:rsid w:val="000611C2"/>
    <w:rPr>
      <w:sz w:val="16"/>
      <w:szCs w:val="16"/>
    </w:rPr>
  </w:style>
  <w:style w:type="paragraph" w:styleId="Kommentartext">
    <w:name w:val="annotation text"/>
    <w:basedOn w:val="Standard"/>
    <w:link w:val="KommentartextZchn"/>
    <w:uiPriority w:val="99"/>
    <w:unhideWhenUsed/>
    <w:rsid w:val="000611C2"/>
  </w:style>
  <w:style w:type="character" w:customStyle="1" w:styleId="KommentartextZchn">
    <w:name w:val="Kommentartext Zchn"/>
    <w:basedOn w:val="Absatz-Standardschriftart"/>
    <w:link w:val="Kommentartext"/>
    <w:uiPriority w:val="99"/>
    <w:rsid w:val="000611C2"/>
    <w:rPr>
      <w:rFonts w:ascii="Kievit-Regular" w:eastAsia="Times New Roman" w:hAnsi="Kievit-Regular" w:cs="Times New Roman"/>
      <w:kern w:val="0"/>
      <w:sz w:val="20"/>
      <w:szCs w:val="20"/>
      <w:lang w:val="de-DE" w:eastAsia="de-DE"/>
      <w14:ligatures w14:val="none"/>
    </w:rPr>
  </w:style>
  <w:style w:type="paragraph" w:styleId="Kommentarthema">
    <w:name w:val="annotation subject"/>
    <w:basedOn w:val="Kommentartext"/>
    <w:next w:val="Kommentartext"/>
    <w:link w:val="KommentarthemaZchn"/>
    <w:uiPriority w:val="99"/>
    <w:semiHidden/>
    <w:unhideWhenUsed/>
    <w:rsid w:val="000611C2"/>
    <w:rPr>
      <w:b/>
      <w:bCs/>
    </w:rPr>
  </w:style>
  <w:style w:type="character" w:customStyle="1" w:styleId="KommentarthemaZchn">
    <w:name w:val="Kommentarthema Zchn"/>
    <w:basedOn w:val="KommentartextZchn"/>
    <w:link w:val="Kommentarthema"/>
    <w:uiPriority w:val="99"/>
    <w:semiHidden/>
    <w:rsid w:val="000611C2"/>
    <w:rPr>
      <w:rFonts w:ascii="Kievit-Regular" w:eastAsia="Times New Roman" w:hAnsi="Kievit-Regular" w:cs="Times New Roman"/>
      <w:b/>
      <w:bCs/>
      <w:kern w:val="0"/>
      <w:sz w:val="20"/>
      <w:szCs w:val="20"/>
      <w:lang w:val="de-DE" w:eastAsia="de-DE"/>
      <w14:ligatures w14:val="none"/>
    </w:rPr>
  </w:style>
  <w:style w:type="character" w:styleId="BesuchterLink">
    <w:name w:val="FollowedHyperlink"/>
    <w:basedOn w:val="Absatz-Standardschriftart"/>
    <w:uiPriority w:val="99"/>
    <w:semiHidden/>
    <w:unhideWhenUsed/>
    <w:rsid w:val="0008360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233828">
      <w:bodyDiv w:val="1"/>
      <w:marLeft w:val="0"/>
      <w:marRight w:val="0"/>
      <w:marTop w:val="0"/>
      <w:marBottom w:val="0"/>
      <w:divBdr>
        <w:top w:val="none" w:sz="0" w:space="0" w:color="auto"/>
        <w:left w:val="none" w:sz="0" w:space="0" w:color="auto"/>
        <w:bottom w:val="none" w:sz="0" w:space="0" w:color="auto"/>
        <w:right w:val="none" w:sz="0" w:space="0" w:color="auto"/>
      </w:divBdr>
    </w:div>
    <w:div w:id="654333027">
      <w:bodyDiv w:val="1"/>
      <w:marLeft w:val="0"/>
      <w:marRight w:val="0"/>
      <w:marTop w:val="0"/>
      <w:marBottom w:val="0"/>
      <w:divBdr>
        <w:top w:val="none" w:sz="0" w:space="0" w:color="auto"/>
        <w:left w:val="none" w:sz="0" w:space="0" w:color="auto"/>
        <w:bottom w:val="none" w:sz="0" w:space="0" w:color="auto"/>
        <w:right w:val="none" w:sz="0" w:space="0" w:color="auto"/>
      </w:divBdr>
    </w:div>
    <w:div w:id="808984458">
      <w:bodyDiv w:val="1"/>
      <w:marLeft w:val="0"/>
      <w:marRight w:val="0"/>
      <w:marTop w:val="0"/>
      <w:marBottom w:val="0"/>
      <w:divBdr>
        <w:top w:val="none" w:sz="0" w:space="0" w:color="auto"/>
        <w:left w:val="none" w:sz="0" w:space="0" w:color="auto"/>
        <w:bottom w:val="none" w:sz="0" w:space="0" w:color="auto"/>
        <w:right w:val="none" w:sz="0" w:space="0" w:color="auto"/>
      </w:divBdr>
    </w:div>
    <w:div w:id="1142191182">
      <w:bodyDiv w:val="1"/>
      <w:marLeft w:val="0"/>
      <w:marRight w:val="0"/>
      <w:marTop w:val="0"/>
      <w:marBottom w:val="0"/>
      <w:divBdr>
        <w:top w:val="none" w:sz="0" w:space="0" w:color="auto"/>
        <w:left w:val="none" w:sz="0" w:space="0" w:color="auto"/>
        <w:bottom w:val="none" w:sz="0" w:space="0" w:color="auto"/>
        <w:right w:val="none" w:sz="0" w:space="0" w:color="auto"/>
      </w:divBdr>
    </w:div>
    <w:div w:id="1402605219">
      <w:bodyDiv w:val="1"/>
      <w:marLeft w:val="0"/>
      <w:marRight w:val="0"/>
      <w:marTop w:val="0"/>
      <w:marBottom w:val="0"/>
      <w:divBdr>
        <w:top w:val="none" w:sz="0" w:space="0" w:color="auto"/>
        <w:left w:val="none" w:sz="0" w:space="0" w:color="auto"/>
        <w:bottom w:val="none" w:sz="0" w:space="0" w:color="auto"/>
        <w:right w:val="none" w:sz="0" w:space="0" w:color="auto"/>
      </w:divBdr>
    </w:div>
    <w:div w:id="1559781962">
      <w:bodyDiv w:val="1"/>
      <w:marLeft w:val="0"/>
      <w:marRight w:val="0"/>
      <w:marTop w:val="0"/>
      <w:marBottom w:val="0"/>
      <w:divBdr>
        <w:top w:val="none" w:sz="0" w:space="0" w:color="auto"/>
        <w:left w:val="none" w:sz="0" w:space="0" w:color="auto"/>
        <w:bottom w:val="none" w:sz="0" w:space="0" w:color="auto"/>
        <w:right w:val="none" w:sz="0" w:space="0" w:color="auto"/>
      </w:divBdr>
    </w:div>
    <w:div w:id="1635330315">
      <w:bodyDiv w:val="1"/>
      <w:marLeft w:val="0"/>
      <w:marRight w:val="0"/>
      <w:marTop w:val="0"/>
      <w:marBottom w:val="0"/>
      <w:divBdr>
        <w:top w:val="none" w:sz="0" w:space="0" w:color="auto"/>
        <w:left w:val="none" w:sz="0" w:space="0" w:color="auto"/>
        <w:bottom w:val="none" w:sz="0" w:space="0" w:color="auto"/>
        <w:right w:val="none" w:sz="0" w:space="0" w:color="auto"/>
      </w:divBdr>
    </w:div>
    <w:div w:id="169576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oficial_ict" TargetMode="External"/><Relationship Id="rId13" Type="http://schemas.openxmlformats.org/officeDocument/2006/relationships/hyperlink" Target="mailto:info@gretzcom.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isitcostarica.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iktok.com/@oficial_i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stagram.com/oficial_ict/" TargetMode="External"/><Relationship Id="rId4" Type="http://schemas.openxmlformats.org/officeDocument/2006/relationships/settings" Target="settings.xml"/><Relationship Id="rId9" Type="http://schemas.openxmlformats.org/officeDocument/2006/relationships/hyperlink" Target="https://www.facebook.com/InstitutoCostarricensedeTurismoOficia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D6E81-749A-42E2-B4AE-619EC9EC4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5141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Ponce (Gretz Communications AG)</dc:creator>
  <cp:keywords/>
  <dc:description/>
  <cp:lastModifiedBy>Livia Halbeisen (Gretz Communications AG)</cp:lastModifiedBy>
  <cp:revision>194</cp:revision>
  <cp:lastPrinted>2025-04-29T14:50:00Z</cp:lastPrinted>
  <dcterms:created xsi:type="dcterms:W3CDTF">2024-09-09T10:07:00Z</dcterms:created>
  <dcterms:modified xsi:type="dcterms:W3CDTF">2026-08-19T07:29:00Z</dcterms:modified>
</cp:coreProperties>
</file>