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0D1D6797" w14:textId="21D1D171" w:rsidR="00744F66" w:rsidRDefault="009B3DCD" w:rsidP="00D70D66">
      <w:pPr>
        <w:spacing w:after="120" w:line="360" w:lineRule="auto"/>
        <w:jc w:val="both"/>
        <w:rPr>
          <w:rFonts w:ascii="Arial" w:eastAsia="Calibri" w:hAnsi="Arial" w:cs="Arial"/>
          <w:b/>
          <w:iCs/>
          <w:sz w:val="28"/>
          <w:szCs w:val="28"/>
          <w:lang w:val="de-CH"/>
        </w:rPr>
      </w:pPr>
      <w:r>
        <w:rPr>
          <w:rFonts w:ascii="Arial" w:eastAsia="Calibri" w:hAnsi="Arial" w:cs="Arial"/>
          <w:b/>
          <w:iCs/>
          <w:sz w:val="28"/>
          <w:szCs w:val="28"/>
          <w:lang w:val="de-CH"/>
        </w:rPr>
        <w:t xml:space="preserve">Türkiye: </w:t>
      </w:r>
      <w:r w:rsidR="003F5384" w:rsidRPr="003F5384">
        <w:rPr>
          <w:rFonts w:ascii="Arial" w:eastAsia="Calibri" w:hAnsi="Arial" w:cs="Arial"/>
          <w:b/>
          <w:iCs/>
          <w:sz w:val="28"/>
          <w:szCs w:val="28"/>
        </w:rPr>
        <w:t>Das Bosphorus Cross Continental Swimming Race kehrt zum 38. Mal zurück</w:t>
      </w:r>
    </w:p>
    <w:p w14:paraId="74E70958" w14:textId="1E3AA75A" w:rsidR="000E23D0" w:rsidRDefault="005626E4" w:rsidP="00DC502B">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F4740F">
        <w:rPr>
          <w:rFonts w:ascii="Arial" w:eastAsia="Calibri" w:hAnsi="Arial" w:cs="Arial"/>
          <w:b/>
          <w:bCs/>
          <w:lang w:val="de-CH"/>
        </w:rPr>
        <w:t>29</w:t>
      </w:r>
      <w:r w:rsidR="000E23D0">
        <w:rPr>
          <w:rFonts w:ascii="Arial" w:eastAsia="Calibri" w:hAnsi="Arial" w:cs="Arial"/>
          <w:b/>
          <w:bCs/>
          <w:lang w:val="de-CH"/>
        </w:rPr>
        <w:t>.07</w:t>
      </w:r>
      <w:r w:rsidR="00D70D66">
        <w:rPr>
          <w:rFonts w:ascii="Arial" w:eastAsia="Calibri" w:hAnsi="Arial" w:cs="Arial"/>
          <w:b/>
          <w:bCs/>
          <w:lang w:val="de-CH"/>
        </w:rPr>
        <w:t>.</w:t>
      </w:r>
      <w:r w:rsidR="00D610A9">
        <w:rPr>
          <w:rFonts w:ascii="Arial" w:eastAsia="Calibri" w:hAnsi="Arial" w:cs="Arial"/>
          <w:b/>
          <w:bCs/>
          <w:lang w:val="de-CH"/>
        </w:rPr>
        <w:t>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B54DA0">
        <w:rPr>
          <w:rFonts w:ascii="Arial" w:eastAsia="Calibri" w:hAnsi="Arial" w:cs="Arial"/>
          <w:b/>
          <w:bCs/>
        </w:rPr>
        <w:t>I</w:t>
      </w:r>
      <w:r w:rsidR="003F5384" w:rsidRPr="003F5384">
        <w:rPr>
          <w:rFonts w:ascii="Arial" w:eastAsia="Calibri" w:hAnsi="Arial" w:cs="Arial"/>
          <w:b/>
          <w:bCs/>
        </w:rPr>
        <w:t>stanbul setzt sein aussergewöhnliches Jahr mit internationalen Sportveranstaltungen fort</w:t>
      </w:r>
      <w:r w:rsidR="003F5384">
        <w:rPr>
          <w:rFonts w:ascii="Arial" w:eastAsia="Calibri" w:hAnsi="Arial" w:cs="Arial"/>
          <w:b/>
          <w:bCs/>
        </w:rPr>
        <w:t>.</w:t>
      </w:r>
    </w:p>
    <w:p w14:paraId="54378C69" w14:textId="2652CBC7"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 xml:space="preserve">Der Sporttourismus wächst weltweit rasant. Immer mehr Reisende wählen ihr Ferienziel aufgrund des Sportangebots und der Möglichkeiten für aktive Erlebnisse. </w:t>
      </w:r>
      <w:hyperlink r:id="rId7" w:history="1">
        <w:r w:rsidRPr="00B54DA0">
          <w:rPr>
            <w:rStyle w:val="Hyperlink"/>
            <w:rFonts w:ascii="Arial" w:eastAsia="Calibri" w:hAnsi="Arial" w:cs="Arial"/>
            <w:lang w:val="de-CH"/>
          </w:rPr>
          <w:t>Branchenberichte</w:t>
        </w:r>
      </w:hyperlink>
      <w:r w:rsidRPr="003F5384">
        <w:rPr>
          <w:rFonts w:ascii="Arial" w:eastAsia="Calibri" w:hAnsi="Arial" w:cs="Arial"/>
          <w:lang w:val="de-CH"/>
        </w:rPr>
        <w:t xml:space="preserve"> zeigen, dass die Buchungen von sportbezogenen Aktivitäten im vergangenen Jahr um fast 37 Prozent gestiegen sind. Dies unterstreicht die anhaltende Beliebtheit von Reisen, bei denen sportliche Erlebnisse im Mittelpunkt stehen.</w:t>
      </w:r>
    </w:p>
    <w:p w14:paraId="721273DB" w14:textId="7168131F" w:rsidR="003F5384" w:rsidRPr="003F5384" w:rsidRDefault="00B54DA0" w:rsidP="003F5384">
      <w:pPr>
        <w:spacing w:after="120" w:line="360" w:lineRule="auto"/>
        <w:jc w:val="both"/>
        <w:rPr>
          <w:rFonts w:ascii="Arial" w:eastAsia="Calibri" w:hAnsi="Arial" w:cs="Arial"/>
          <w:lang w:val="de-CH"/>
        </w:rPr>
      </w:pPr>
      <w:hyperlink r:id="rId8" w:history="1">
        <w:r>
          <w:rPr>
            <w:rStyle w:val="Hyperlink"/>
            <w:rFonts w:ascii="Arial" w:eastAsia="Calibri" w:hAnsi="Arial" w:cs="Arial"/>
            <w:lang w:val="de-CH"/>
          </w:rPr>
          <w:t>I</w:t>
        </w:r>
        <w:r w:rsidR="003F5384" w:rsidRPr="00B54DA0">
          <w:rPr>
            <w:rStyle w:val="Hyperlink"/>
            <w:rFonts w:ascii="Arial" w:eastAsia="Calibri" w:hAnsi="Arial" w:cs="Arial"/>
            <w:lang w:val="de-CH"/>
          </w:rPr>
          <w:t>stanbul</w:t>
        </w:r>
      </w:hyperlink>
      <w:r w:rsidR="003F5384" w:rsidRPr="003F5384">
        <w:rPr>
          <w:rFonts w:ascii="Arial" w:eastAsia="Calibri" w:hAnsi="Arial" w:cs="Arial"/>
          <w:lang w:val="de-CH"/>
        </w:rPr>
        <w:t xml:space="preserve"> wird seinem Ruf als bedeutender Austragungsort internationaler Sportveranstaltungen auch 2026 gerecht und präsentiert einen abwechslungsreichen Veranstaltungskalender. Nach dem Finale der UEFA Europa League im Mai folgen im August und September die Volleyball Europameisterschaft der Frauen 2026, im September die Tour of </w:t>
      </w:r>
      <w:r w:rsidR="00077852">
        <w:rPr>
          <w:rFonts w:ascii="Arial" w:eastAsia="Calibri" w:hAnsi="Arial" w:cs="Arial"/>
          <w:lang w:val="de-CH"/>
        </w:rPr>
        <w:t>Istanbul</w:t>
      </w:r>
      <w:r w:rsidR="00183788">
        <w:rPr>
          <w:rFonts w:ascii="Arial" w:eastAsia="Calibri" w:hAnsi="Arial" w:cs="Arial"/>
          <w:lang w:val="de-CH"/>
        </w:rPr>
        <w:t xml:space="preserve"> </w:t>
      </w:r>
      <w:r w:rsidR="003F5384" w:rsidRPr="003F5384">
        <w:rPr>
          <w:rFonts w:ascii="Arial" w:eastAsia="Calibri" w:hAnsi="Arial" w:cs="Arial"/>
          <w:lang w:val="de-CH"/>
        </w:rPr>
        <w:t xml:space="preserve">und die </w:t>
      </w:r>
      <w:proofErr w:type="spellStart"/>
      <w:r w:rsidR="003F5384" w:rsidRPr="003F5384">
        <w:rPr>
          <w:rFonts w:ascii="Arial" w:eastAsia="Calibri" w:hAnsi="Arial" w:cs="Arial"/>
          <w:lang w:val="de-CH"/>
        </w:rPr>
        <w:t>L’Étape</w:t>
      </w:r>
      <w:proofErr w:type="spellEnd"/>
      <w:r w:rsidR="003F5384" w:rsidRPr="003F5384">
        <w:rPr>
          <w:rFonts w:ascii="Arial" w:eastAsia="Calibri" w:hAnsi="Arial" w:cs="Arial"/>
          <w:lang w:val="de-CH"/>
        </w:rPr>
        <w:t xml:space="preserve"> Türkiye by Tour de France sowie im Oktober und November das internationale Präsidenten Yachtrennen. Diese Veranstaltungen bringen Spitzensportlerinnen und Spitzensportler sowie Sportbegeisterte aus aller Welt zusammen.</w:t>
      </w:r>
    </w:p>
    <w:p w14:paraId="6EDB6BD8" w14:textId="723B8B9E" w:rsidR="00744F66" w:rsidRPr="00744F66" w:rsidRDefault="003F5384" w:rsidP="00744F66">
      <w:pPr>
        <w:spacing w:after="120" w:line="360" w:lineRule="auto"/>
        <w:jc w:val="both"/>
        <w:rPr>
          <w:rFonts w:ascii="Arial" w:eastAsia="Calibri" w:hAnsi="Arial" w:cs="Arial"/>
          <w:lang w:val="de-CH"/>
        </w:rPr>
      </w:pPr>
      <w:r w:rsidRPr="003F5384">
        <w:rPr>
          <w:rFonts w:ascii="Arial" w:eastAsia="Calibri" w:hAnsi="Arial" w:cs="Arial"/>
          <w:lang w:val="de-CH"/>
        </w:rPr>
        <w:t xml:space="preserve">Ein weiterer Höhepunkt des aussergewöhnlichen Sportjahres ist die </w:t>
      </w:r>
      <w:hyperlink r:id="rId9" w:history="1">
        <w:r w:rsidRPr="00B54DA0">
          <w:rPr>
            <w:rStyle w:val="Hyperlink"/>
            <w:rFonts w:ascii="Arial" w:eastAsia="Calibri" w:hAnsi="Arial" w:cs="Arial"/>
            <w:lang w:val="de-CH"/>
          </w:rPr>
          <w:t xml:space="preserve">38. Ausgabe des Bosphorus Cross Continental Swimming </w:t>
        </w:r>
        <w:proofErr w:type="spellStart"/>
        <w:r w:rsidRPr="00B54DA0">
          <w:rPr>
            <w:rStyle w:val="Hyperlink"/>
            <w:rFonts w:ascii="Arial" w:eastAsia="Calibri" w:hAnsi="Arial" w:cs="Arial"/>
            <w:lang w:val="de-CH"/>
          </w:rPr>
          <w:t>Race</w:t>
        </w:r>
        <w:proofErr w:type="spellEnd"/>
      </w:hyperlink>
      <w:r w:rsidRPr="003F5384">
        <w:rPr>
          <w:rFonts w:ascii="Arial" w:eastAsia="Calibri" w:hAnsi="Arial" w:cs="Arial"/>
          <w:lang w:val="de-CH"/>
        </w:rPr>
        <w:t xml:space="preserve">, die am 23. August 2026 in </w:t>
      </w:r>
      <w:r w:rsidR="00077852">
        <w:rPr>
          <w:rFonts w:ascii="Arial" w:eastAsia="Calibri" w:hAnsi="Arial" w:cs="Arial"/>
          <w:lang w:val="de-CH"/>
        </w:rPr>
        <w:t>Istanbul</w:t>
      </w:r>
      <w:r w:rsidR="00183788">
        <w:rPr>
          <w:rFonts w:ascii="Arial" w:eastAsia="Calibri" w:hAnsi="Arial" w:cs="Arial"/>
          <w:lang w:val="de-CH"/>
        </w:rPr>
        <w:t xml:space="preserve"> </w:t>
      </w:r>
      <w:r w:rsidRPr="003F5384">
        <w:rPr>
          <w:rFonts w:ascii="Arial" w:eastAsia="Calibri" w:hAnsi="Arial" w:cs="Arial"/>
          <w:lang w:val="de-CH"/>
        </w:rPr>
        <w:t>stattfindet. Vor der eindrucksvollen Kulisse des Bosporus erhalten Tausende Teilnehmende die einmalige Gelegenheit, von Asien nach Europa zu schwimmen. Es handelt sich um das weltweit einzige Freiwasserschwimmen zwischen zwei Kontinenten.</w:t>
      </w:r>
    </w:p>
    <w:p w14:paraId="34FDC8A3" w14:textId="77777777" w:rsidR="003F5384" w:rsidRDefault="003F5384" w:rsidP="00744F66">
      <w:pPr>
        <w:spacing w:after="120" w:line="360" w:lineRule="auto"/>
        <w:jc w:val="both"/>
        <w:rPr>
          <w:rFonts w:ascii="Arial" w:eastAsia="Calibri" w:hAnsi="Arial" w:cs="Arial"/>
          <w:b/>
          <w:bCs/>
        </w:rPr>
      </w:pPr>
      <w:r w:rsidRPr="003F5384">
        <w:rPr>
          <w:rFonts w:ascii="Arial" w:eastAsia="Calibri" w:hAnsi="Arial" w:cs="Arial"/>
          <w:b/>
          <w:bCs/>
        </w:rPr>
        <w:t>Zwei Kontinente, ein unvergessliches Erlebnis</w:t>
      </w:r>
    </w:p>
    <w:p w14:paraId="34C734E2" w14:textId="77777777"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 xml:space="preserve">Das Bosphorus Cross Continental Swimming </w:t>
      </w:r>
      <w:proofErr w:type="spellStart"/>
      <w:r w:rsidRPr="003F5384">
        <w:rPr>
          <w:rFonts w:ascii="Arial" w:eastAsia="Calibri" w:hAnsi="Arial" w:cs="Arial"/>
          <w:lang w:val="de-CH"/>
        </w:rPr>
        <w:t>Race</w:t>
      </w:r>
      <w:proofErr w:type="spellEnd"/>
      <w:r w:rsidRPr="003F5384">
        <w:rPr>
          <w:rFonts w:ascii="Arial" w:eastAsia="Calibri" w:hAnsi="Arial" w:cs="Arial"/>
          <w:lang w:val="de-CH"/>
        </w:rPr>
        <w:t xml:space="preserve"> verbindet Asien und Europa und lockt jeden Sommer Tausende Schwimmerinnen, Schwimmer und Zuschauende an die Ufer von İstanbul. Die World Open Water Swimming </w:t>
      </w:r>
      <w:proofErr w:type="spellStart"/>
      <w:r w:rsidRPr="003F5384">
        <w:rPr>
          <w:rFonts w:ascii="Arial" w:eastAsia="Calibri" w:hAnsi="Arial" w:cs="Arial"/>
          <w:lang w:val="de-CH"/>
        </w:rPr>
        <w:t>Association</w:t>
      </w:r>
      <w:proofErr w:type="spellEnd"/>
      <w:r w:rsidRPr="003F5384">
        <w:rPr>
          <w:rFonts w:ascii="Arial" w:eastAsia="Calibri" w:hAnsi="Arial" w:cs="Arial"/>
          <w:lang w:val="de-CH"/>
        </w:rPr>
        <w:t>, kurz WOWSA, zeichnete den jährlich stattfindenden Wettbewerb als bestes Freiwasserschwimmen der Welt aus.</w:t>
      </w:r>
    </w:p>
    <w:p w14:paraId="59449FE9" w14:textId="77777777"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 xml:space="preserve">In diesem Jahr treten 2’500 Schwimmerinnen und Schwimmer aus Türkiye und dem Ausland an. Sie reisen aus 78 Ländern auf fünf Kontinenten an. Die rund 6,5 Kilometer lange Strecke führt vom Stadtteil </w:t>
      </w:r>
      <w:proofErr w:type="spellStart"/>
      <w:r w:rsidRPr="003F5384">
        <w:rPr>
          <w:rFonts w:ascii="Arial" w:eastAsia="Calibri" w:hAnsi="Arial" w:cs="Arial"/>
          <w:lang w:val="de-CH"/>
        </w:rPr>
        <w:t>Kanlıca</w:t>
      </w:r>
      <w:proofErr w:type="spellEnd"/>
      <w:r w:rsidRPr="003F5384">
        <w:rPr>
          <w:rFonts w:ascii="Arial" w:eastAsia="Calibri" w:hAnsi="Arial" w:cs="Arial"/>
          <w:lang w:val="de-CH"/>
        </w:rPr>
        <w:t xml:space="preserve"> auf der asiatischen Seite bis nach </w:t>
      </w:r>
      <w:proofErr w:type="spellStart"/>
      <w:r w:rsidRPr="003F5384">
        <w:rPr>
          <w:rFonts w:ascii="Arial" w:eastAsia="Calibri" w:hAnsi="Arial" w:cs="Arial"/>
          <w:lang w:val="de-CH"/>
        </w:rPr>
        <w:t>Kuruçeşme</w:t>
      </w:r>
      <w:proofErr w:type="spellEnd"/>
      <w:r w:rsidRPr="003F5384">
        <w:rPr>
          <w:rFonts w:ascii="Arial" w:eastAsia="Calibri" w:hAnsi="Arial" w:cs="Arial"/>
          <w:lang w:val="de-CH"/>
        </w:rPr>
        <w:t xml:space="preserve"> am gegenüberliegenden Ufer des Bosporus.</w:t>
      </w:r>
    </w:p>
    <w:p w14:paraId="38B7975E" w14:textId="77777777"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lastRenderedPageBreak/>
        <w:t>Die starken Strömungen des Bosporus stellen die Teilnehmenden vor eine anspruchsvolle Aufgabe und bringen sie körperlich wie mental an ihre Grenzen. Der besondere Reiz liegt jedoch nicht nur im sportlichen Wettkampf. Die seltene Gelegenheit, zwischen zwei Kontinenten zu schwimmen und dabei die Silhouette İstanbuls zu bewundern, macht das Rennen zu einem einzigartigen Erlebnis.</w:t>
      </w:r>
    </w:p>
    <w:p w14:paraId="7636D64C" w14:textId="77777777"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Während die Athletinnen und Athleten auf ihrer Strecke Kontinente und Kulturen miteinander verbinden, erleben die Zuschauenden entlang des Ufers ein unvergessliches Spektakel, das die verbindende Kraft des Sports feiert.</w:t>
      </w:r>
    </w:p>
    <w:p w14:paraId="7A431927" w14:textId="3E9EC958" w:rsidR="003F5384" w:rsidRDefault="003F5384" w:rsidP="00744F66">
      <w:pPr>
        <w:spacing w:after="120" w:line="360" w:lineRule="auto"/>
        <w:jc w:val="both"/>
        <w:rPr>
          <w:rFonts w:ascii="Arial" w:eastAsia="Calibri" w:hAnsi="Arial" w:cs="Arial"/>
          <w:b/>
          <w:bCs/>
        </w:rPr>
      </w:pPr>
      <w:r>
        <w:rPr>
          <w:rFonts w:ascii="Arial" w:eastAsia="Calibri" w:hAnsi="Arial" w:cs="Arial"/>
          <w:b/>
          <w:bCs/>
        </w:rPr>
        <w:t>I</w:t>
      </w:r>
      <w:r w:rsidRPr="003F5384">
        <w:rPr>
          <w:rFonts w:ascii="Arial" w:eastAsia="Calibri" w:hAnsi="Arial" w:cs="Arial"/>
          <w:b/>
          <w:bCs/>
        </w:rPr>
        <w:t>stanbul: Das ganze Jahr über ein Reiseziel für Sport und Kultu</w:t>
      </w:r>
      <w:r>
        <w:rPr>
          <w:rFonts w:ascii="Arial" w:eastAsia="Calibri" w:hAnsi="Arial" w:cs="Arial"/>
          <w:b/>
          <w:bCs/>
        </w:rPr>
        <w:t>r</w:t>
      </w:r>
    </w:p>
    <w:p w14:paraId="2F690FD5" w14:textId="1D1964C5" w:rsidR="003F5384" w:rsidRPr="003F5384" w:rsidRDefault="00077852" w:rsidP="003F5384">
      <w:pPr>
        <w:spacing w:after="120" w:line="360" w:lineRule="auto"/>
        <w:jc w:val="both"/>
        <w:rPr>
          <w:rFonts w:ascii="Arial" w:eastAsia="Calibri" w:hAnsi="Arial" w:cs="Arial"/>
          <w:lang w:val="de-CH"/>
        </w:rPr>
      </w:pPr>
      <w:r>
        <w:rPr>
          <w:rFonts w:ascii="Arial" w:eastAsia="Calibri" w:hAnsi="Arial" w:cs="Arial"/>
          <w:lang w:val="de-CH"/>
        </w:rPr>
        <w:t>Istanbul</w:t>
      </w:r>
      <w:r w:rsidR="00183788">
        <w:rPr>
          <w:rFonts w:ascii="Arial" w:eastAsia="Calibri" w:hAnsi="Arial" w:cs="Arial"/>
          <w:lang w:val="de-CH"/>
        </w:rPr>
        <w:t xml:space="preserve"> </w:t>
      </w:r>
      <w:r w:rsidR="003F5384" w:rsidRPr="003F5384">
        <w:rPr>
          <w:rFonts w:ascii="Arial" w:eastAsia="Calibri" w:hAnsi="Arial" w:cs="Arial"/>
          <w:lang w:val="de-CH"/>
        </w:rPr>
        <w:t>verbindet ein jahrtausendealtes historisches Erbe mit einem dynamischen modernen Lebensstil, weltberühmter Gastronomie, einer lebendigen Kunst und Kulturszene sowie atemberaubenden Ausblicken auf den Bosporus. Mit dieser Vielfalt begeistert die Stadt jedes Jahr Millionen von Besucherinnen und Besuchern und bietet ihnen unvergleichliche Erlebnisse.</w:t>
      </w:r>
    </w:p>
    <w:p w14:paraId="6C912CE7" w14:textId="17FB41D6"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 xml:space="preserve">Im Jahr 2026 sorgt </w:t>
      </w:r>
      <w:r w:rsidR="00077852">
        <w:rPr>
          <w:rFonts w:ascii="Arial" w:eastAsia="Calibri" w:hAnsi="Arial" w:cs="Arial"/>
          <w:lang w:val="de-CH"/>
        </w:rPr>
        <w:t>Istanbul</w:t>
      </w:r>
      <w:r w:rsidR="00183788">
        <w:rPr>
          <w:rFonts w:ascii="Arial" w:eastAsia="Calibri" w:hAnsi="Arial" w:cs="Arial"/>
          <w:lang w:val="de-CH"/>
        </w:rPr>
        <w:t xml:space="preserve"> </w:t>
      </w:r>
      <w:r w:rsidRPr="003F5384">
        <w:rPr>
          <w:rFonts w:ascii="Arial" w:eastAsia="Calibri" w:hAnsi="Arial" w:cs="Arial"/>
          <w:lang w:val="de-CH"/>
        </w:rPr>
        <w:t>als internationale Bühne für erstklassige Veranstaltungen besonders häufig für Schlagzeilen. Spektakuläre Konzerte, renommierte Kunst und Kulturfestivals sowie bedeutende internationale Sportveranstaltungen machen den Veranstaltungskalender so vielseitig wie nie zuvor. Damit bietet die Stadt zahlreiche Gründe für einen Besuch, der weit über die bekannten Sehenswürdigkeiten hinausgeht.</w:t>
      </w:r>
    </w:p>
    <w:p w14:paraId="1874818C" w14:textId="38AB9B14"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 xml:space="preserve">Von der zeitlosen Pracht der Hagia Sophia, des </w:t>
      </w:r>
      <w:proofErr w:type="spellStart"/>
      <w:r w:rsidRPr="003F5384">
        <w:rPr>
          <w:rFonts w:ascii="Arial" w:eastAsia="Calibri" w:hAnsi="Arial" w:cs="Arial"/>
          <w:lang w:val="de-CH"/>
        </w:rPr>
        <w:t>Topkapı</w:t>
      </w:r>
      <w:proofErr w:type="spellEnd"/>
      <w:r w:rsidRPr="003F5384">
        <w:rPr>
          <w:rFonts w:ascii="Arial" w:eastAsia="Calibri" w:hAnsi="Arial" w:cs="Arial"/>
          <w:lang w:val="de-CH"/>
        </w:rPr>
        <w:t xml:space="preserve"> Palastes und der Cisterna </w:t>
      </w:r>
      <w:proofErr w:type="spellStart"/>
      <w:r w:rsidRPr="003F5384">
        <w:rPr>
          <w:rFonts w:ascii="Arial" w:eastAsia="Calibri" w:hAnsi="Arial" w:cs="Arial"/>
          <w:lang w:val="de-CH"/>
        </w:rPr>
        <w:t>Basilica</w:t>
      </w:r>
      <w:proofErr w:type="spellEnd"/>
      <w:r w:rsidRPr="003F5384">
        <w:rPr>
          <w:rFonts w:ascii="Arial" w:eastAsia="Calibri" w:hAnsi="Arial" w:cs="Arial"/>
          <w:lang w:val="de-CH"/>
        </w:rPr>
        <w:t xml:space="preserve"> bis zu modernen Kunsträumen, lebendigen Quartieren, einer ausgezeichneten Gastronomie und vielfältigen Einkaufsmöglichkeiten vereint </w:t>
      </w:r>
      <w:r w:rsidR="00077852">
        <w:rPr>
          <w:rFonts w:ascii="Arial" w:eastAsia="Calibri" w:hAnsi="Arial" w:cs="Arial"/>
          <w:lang w:val="de-CH"/>
        </w:rPr>
        <w:t>Istanbul</w:t>
      </w:r>
      <w:r w:rsidR="009E59D0">
        <w:rPr>
          <w:rFonts w:ascii="Arial" w:eastAsia="Calibri" w:hAnsi="Arial" w:cs="Arial"/>
          <w:lang w:val="de-CH"/>
        </w:rPr>
        <w:t xml:space="preserve"> </w:t>
      </w:r>
      <w:r w:rsidRPr="003F5384">
        <w:rPr>
          <w:rFonts w:ascii="Arial" w:eastAsia="Calibri" w:hAnsi="Arial" w:cs="Arial"/>
          <w:lang w:val="de-CH"/>
        </w:rPr>
        <w:t>historisches Erbe und modernes Stadtleben auf einzigartige Weise.</w:t>
      </w:r>
    </w:p>
    <w:p w14:paraId="489A936D" w14:textId="031F1EBF" w:rsidR="003F5384" w:rsidRPr="003F5384" w:rsidRDefault="003F5384" w:rsidP="003F5384">
      <w:pPr>
        <w:spacing w:after="120" w:line="360" w:lineRule="auto"/>
        <w:jc w:val="both"/>
        <w:rPr>
          <w:rFonts w:ascii="Arial" w:eastAsia="Calibri" w:hAnsi="Arial" w:cs="Arial"/>
          <w:lang w:val="de-CH"/>
        </w:rPr>
      </w:pPr>
      <w:r w:rsidRPr="003F5384">
        <w:rPr>
          <w:rFonts w:ascii="Arial" w:eastAsia="Calibri" w:hAnsi="Arial" w:cs="Arial"/>
          <w:lang w:val="de-CH"/>
        </w:rPr>
        <w:t xml:space="preserve">Mit dem İGA </w:t>
      </w:r>
      <w:r w:rsidR="00077852">
        <w:rPr>
          <w:rFonts w:ascii="Arial" w:eastAsia="Calibri" w:hAnsi="Arial" w:cs="Arial"/>
          <w:lang w:val="de-CH"/>
        </w:rPr>
        <w:t>Istanbul</w:t>
      </w:r>
      <w:r w:rsidR="00183788">
        <w:rPr>
          <w:rFonts w:ascii="Arial" w:eastAsia="Calibri" w:hAnsi="Arial" w:cs="Arial"/>
          <w:lang w:val="de-CH"/>
        </w:rPr>
        <w:t xml:space="preserve"> </w:t>
      </w:r>
      <w:r w:rsidRPr="003F5384">
        <w:rPr>
          <w:rFonts w:ascii="Arial" w:eastAsia="Calibri" w:hAnsi="Arial" w:cs="Arial"/>
          <w:lang w:val="de-CH"/>
        </w:rPr>
        <w:t xml:space="preserve">Airport und dem Sabiha Gökçen Airport verfügt die Stadt über zwei internationale Flughäfen. Die hervorragende weltweite Erreichbarkeit, eine erstklassige Veranstaltungsinfrastruktur und ein vielfältiges Angebot an Unterkünften machen </w:t>
      </w:r>
      <w:r w:rsidR="00077852">
        <w:rPr>
          <w:rFonts w:ascii="Arial" w:eastAsia="Calibri" w:hAnsi="Arial" w:cs="Arial"/>
          <w:lang w:val="de-CH"/>
        </w:rPr>
        <w:t>Istanbul</w:t>
      </w:r>
      <w:r w:rsidR="00183788">
        <w:rPr>
          <w:rFonts w:ascii="Arial" w:eastAsia="Calibri" w:hAnsi="Arial" w:cs="Arial"/>
          <w:lang w:val="de-CH"/>
        </w:rPr>
        <w:t xml:space="preserve"> </w:t>
      </w:r>
      <w:r w:rsidRPr="003F5384">
        <w:rPr>
          <w:rFonts w:ascii="Arial" w:eastAsia="Calibri" w:hAnsi="Arial" w:cs="Arial"/>
          <w:lang w:val="de-CH"/>
        </w:rPr>
        <w:t>zu einem idealen Austragungsort für internationale Veranstaltungen.</w:t>
      </w:r>
    </w:p>
    <w:p w14:paraId="3374FC8A" w14:textId="6C3BAD93" w:rsidR="00AE7FF5" w:rsidRPr="00744F66" w:rsidRDefault="003F5384" w:rsidP="00744F66">
      <w:pPr>
        <w:spacing w:after="120" w:line="360" w:lineRule="auto"/>
        <w:jc w:val="both"/>
        <w:rPr>
          <w:rFonts w:ascii="Arial" w:eastAsia="Calibri" w:hAnsi="Arial" w:cs="Arial"/>
          <w:lang w:val="de-CH"/>
        </w:rPr>
      </w:pPr>
      <w:r w:rsidRPr="003F5384">
        <w:rPr>
          <w:rFonts w:ascii="Arial" w:eastAsia="Calibri" w:hAnsi="Arial" w:cs="Arial"/>
          <w:lang w:val="de-CH"/>
        </w:rPr>
        <w:t xml:space="preserve">Diese besondere Verbindung aus kultureller Vielfalt, organisatorischer Erfahrung und hochwertiger Sportinfrastruktur hat </w:t>
      </w:r>
      <w:r w:rsidR="00077852">
        <w:rPr>
          <w:rFonts w:ascii="Arial" w:eastAsia="Calibri" w:hAnsi="Arial" w:cs="Arial"/>
          <w:lang w:val="de-CH"/>
        </w:rPr>
        <w:t>Istanbul</w:t>
      </w:r>
      <w:r w:rsidR="00183788">
        <w:rPr>
          <w:rFonts w:ascii="Arial" w:eastAsia="Calibri" w:hAnsi="Arial" w:cs="Arial"/>
          <w:lang w:val="de-CH"/>
        </w:rPr>
        <w:t xml:space="preserve"> </w:t>
      </w:r>
      <w:r w:rsidRPr="003F5384">
        <w:rPr>
          <w:rFonts w:ascii="Arial" w:eastAsia="Calibri" w:hAnsi="Arial" w:cs="Arial"/>
          <w:lang w:val="de-CH"/>
        </w:rPr>
        <w:t xml:space="preserve">als eine der weltweit führenden Destinationen für internationale Sportveranstaltungen etabliert. Das Jahr 2026 hat die Position der Stadt auf der globalen Sportbühne bereits eindrucksvoll bestätigt. Auch die kommenden Jahre versprechen weitere Höhepunkte. </w:t>
      </w:r>
      <w:r w:rsidR="00077852">
        <w:rPr>
          <w:rFonts w:ascii="Arial" w:eastAsia="Calibri" w:hAnsi="Arial" w:cs="Arial"/>
          <w:lang w:val="de-CH"/>
        </w:rPr>
        <w:t>Istanbul</w:t>
      </w:r>
      <w:r w:rsidR="00183788">
        <w:rPr>
          <w:rFonts w:ascii="Arial" w:eastAsia="Calibri" w:hAnsi="Arial" w:cs="Arial"/>
          <w:lang w:val="de-CH"/>
        </w:rPr>
        <w:t xml:space="preserve"> </w:t>
      </w:r>
      <w:r w:rsidRPr="003F5384">
        <w:rPr>
          <w:rFonts w:ascii="Arial" w:eastAsia="Calibri" w:hAnsi="Arial" w:cs="Arial"/>
          <w:lang w:val="de-CH"/>
        </w:rPr>
        <w:t>bereitet sich unter anderem auf den Formula 1® Turkish Grand Prix 2027 und die vierten Europaspiele vor.</w:t>
      </w:r>
    </w:p>
    <w:p w14:paraId="4FC23ECC" w14:textId="291B5BB9"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lastRenderedPageBreak/>
        <w:t xml:space="preserve">Bilder inklusive Copyrights finden </w:t>
      </w:r>
      <w:r w:rsidRPr="00CD6BA4">
        <w:rPr>
          <w:rFonts w:ascii="Arial" w:eastAsia="Times New Roman" w:hAnsi="Arial" w:cs="Arial"/>
          <w:lang w:val="de-CH"/>
        </w:rPr>
        <w:t xml:space="preserve">Sie </w:t>
      </w:r>
      <w:hyperlink r:id="rId10" w:history="1">
        <w:r w:rsidRPr="00FD52BF">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1"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2"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3"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4"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5"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22C74BAA"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 xml:space="preserve">Laura Fabbris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16"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7"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C8B8" w14:textId="77777777" w:rsidR="00191900" w:rsidRDefault="00191900" w:rsidP="005626E4">
      <w:pPr>
        <w:spacing w:after="0" w:line="240" w:lineRule="auto"/>
      </w:pPr>
      <w:r>
        <w:separator/>
      </w:r>
    </w:p>
  </w:endnote>
  <w:endnote w:type="continuationSeparator" w:id="0">
    <w:p w14:paraId="6D74BD23" w14:textId="77777777" w:rsidR="00191900" w:rsidRDefault="00191900"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0956" w14:textId="77777777" w:rsidR="00191900" w:rsidRDefault="00191900" w:rsidP="005626E4">
      <w:pPr>
        <w:spacing w:after="0" w:line="240" w:lineRule="auto"/>
      </w:pPr>
      <w:r>
        <w:separator/>
      </w:r>
    </w:p>
  </w:footnote>
  <w:footnote w:type="continuationSeparator" w:id="0">
    <w:p w14:paraId="0DE6DEE2" w14:textId="77777777" w:rsidR="00191900" w:rsidRDefault="00191900"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77852"/>
    <w:rsid w:val="00091A9F"/>
    <w:rsid w:val="00091CFF"/>
    <w:rsid w:val="000C2CEB"/>
    <w:rsid w:val="000D3E7E"/>
    <w:rsid w:val="000E23D0"/>
    <w:rsid w:val="000F124D"/>
    <w:rsid w:val="000F1306"/>
    <w:rsid w:val="000F3CE2"/>
    <w:rsid w:val="0010499A"/>
    <w:rsid w:val="00106C22"/>
    <w:rsid w:val="00131185"/>
    <w:rsid w:val="00134046"/>
    <w:rsid w:val="00134CC8"/>
    <w:rsid w:val="001413A6"/>
    <w:rsid w:val="00146B6F"/>
    <w:rsid w:val="001471EF"/>
    <w:rsid w:val="00181735"/>
    <w:rsid w:val="00182B6D"/>
    <w:rsid w:val="0018369A"/>
    <w:rsid w:val="00183788"/>
    <w:rsid w:val="00190220"/>
    <w:rsid w:val="0019190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D4A47"/>
    <w:rsid w:val="003E1B40"/>
    <w:rsid w:val="003E3569"/>
    <w:rsid w:val="003E3F29"/>
    <w:rsid w:val="003E5D8E"/>
    <w:rsid w:val="003F5384"/>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7F01"/>
    <w:rsid w:val="006423E3"/>
    <w:rsid w:val="006668BD"/>
    <w:rsid w:val="006702D4"/>
    <w:rsid w:val="006764F1"/>
    <w:rsid w:val="0068521D"/>
    <w:rsid w:val="006A3980"/>
    <w:rsid w:val="006A596C"/>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59D0"/>
    <w:rsid w:val="009E7522"/>
    <w:rsid w:val="00A1623E"/>
    <w:rsid w:val="00A30BA7"/>
    <w:rsid w:val="00A36537"/>
    <w:rsid w:val="00A51D7A"/>
    <w:rsid w:val="00A87538"/>
    <w:rsid w:val="00A979F3"/>
    <w:rsid w:val="00AA0A56"/>
    <w:rsid w:val="00AE0711"/>
    <w:rsid w:val="00AE4C22"/>
    <w:rsid w:val="00AE739C"/>
    <w:rsid w:val="00AE7FF5"/>
    <w:rsid w:val="00AF6141"/>
    <w:rsid w:val="00B0626A"/>
    <w:rsid w:val="00B1761F"/>
    <w:rsid w:val="00B230CD"/>
    <w:rsid w:val="00B24093"/>
    <w:rsid w:val="00B24AE2"/>
    <w:rsid w:val="00B32CCA"/>
    <w:rsid w:val="00B54DA0"/>
    <w:rsid w:val="00B64ACF"/>
    <w:rsid w:val="00B65801"/>
    <w:rsid w:val="00B70614"/>
    <w:rsid w:val="00B76453"/>
    <w:rsid w:val="00B8157B"/>
    <w:rsid w:val="00BA1CE5"/>
    <w:rsid w:val="00BA4F59"/>
    <w:rsid w:val="00BC2B35"/>
    <w:rsid w:val="00BC4E06"/>
    <w:rsid w:val="00BC5206"/>
    <w:rsid w:val="00BD7106"/>
    <w:rsid w:val="00BD775F"/>
    <w:rsid w:val="00BE5D07"/>
    <w:rsid w:val="00BF5082"/>
    <w:rsid w:val="00BF5E1D"/>
    <w:rsid w:val="00C04A6D"/>
    <w:rsid w:val="00C07C6F"/>
    <w:rsid w:val="00C1409B"/>
    <w:rsid w:val="00C14A8E"/>
    <w:rsid w:val="00C16BC6"/>
    <w:rsid w:val="00C171CA"/>
    <w:rsid w:val="00C329AB"/>
    <w:rsid w:val="00C36961"/>
    <w:rsid w:val="00C52FA9"/>
    <w:rsid w:val="00C53DF8"/>
    <w:rsid w:val="00C542A1"/>
    <w:rsid w:val="00C67D51"/>
    <w:rsid w:val="00C70A01"/>
    <w:rsid w:val="00C9716E"/>
    <w:rsid w:val="00CA4FDE"/>
    <w:rsid w:val="00CC0CF0"/>
    <w:rsid w:val="00CC602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35BF"/>
    <w:rsid w:val="00E36C34"/>
    <w:rsid w:val="00E36D54"/>
    <w:rsid w:val="00E45C11"/>
    <w:rsid w:val="00E47291"/>
    <w:rsid w:val="00E710B5"/>
    <w:rsid w:val="00E72F23"/>
    <w:rsid w:val="00E80CEB"/>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4740F"/>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istanbul-events" TargetMode="External"/><Relationship Id="rId13" Type="http://schemas.openxmlformats.org/officeDocument/2006/relationships/hyperlink" Target="http://www.instagram.com/goturkiye/"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uigroup.com/en/newsroom/news/tui-musement-publishes-2026-travel-trends-city-breaks-sportcations-and-local-experiences" TargetMode="External"/><Relationship Id="rId12" Type="http://schemas.openxmlformats.org/officeDocument/2006/relationships/hyperlink" Target="http://www.facebook.com/GoTurkiye" TargetMode="External"/><Relationship Id="rId17" Type="http://schemas.openxmlformats.org/officeDocument/2006/relationships/hyperlink" Target="https://goturkiye.com/" TargetMode="External"/><Relationship Id="rId2" Type="http://schemas.openxmlformats.org/officeDocument/2006/relationships/styles" Target="styles.xml"/><Relationship Id="rId16" Type="http://schemas.openxmlformats.org/officeDocument/2006/relationships/hyperlink" Target="mailto:info@gretzcom.c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 TargetMode="External"/><Relationship Id="rId5" Type="http://schemas.openxmlformats.org/officeDocument/2006/relationships/footnotes" Target="footnotes.xml"/><Relationship Id="rId15" Type="http://schemas.openxmlformats.org/officeDocument/2006/relationships/hyperlink" Target="http://www.youtube.com/GoT&#252;rkiye" TargetMode="External"/><Relationship Id="rId10" Type="http://schemas.openxmlformats.org/officeDocument/2006/relationships/hyperlink" Target="https://we.tl/t-NhYSgPzGxHB4Uao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ogazici.olimpiyat.org.tr/en" TargetMode="External"/><Relationship Id="rId14" Type="http://schemas.openxmlformats.org/officeDocument/2006/relationships/hyperlink" Target="https://x.com/gotu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5916</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7</cp:revision>
  <cp:lastPrinted>2026-07-31T09:10:00Z</cp:lastPrinted>
  <dcterms:created xsi:type="dcterms:W3CDTF">2026-07-31T08:32:00Z</dcterms:created>
  <dcterms:modified xsi:type="dcterms:W3CDTF">2026-07-31T09:14:00Z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