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1FFB85D"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w:t>
      </w:r>
      <w:r w:rsidR="00DC502B">
        <w:rPr>
          <w:rFonts w:ascii="Arial" w:eastAsia="Calibri" w:hAnsi="Arial" w:cs="Times New Roman"/>
          <w:b/>
          <w:sz w:val="32"/>
          <w:szCs w:val="32"/>
          <w:lang w:val="de-CH"/>
        </w:rPr>
        <w:t>ng</w:t>
      </w:r>
    </w:p>
    <w:p w14:paraId="18D95B86" w14:textId="64EA058F" w:rsidR="00D70D66" w:rsidRDefault="00367B60" w:rsidP="00367B60">
      <w:pPr>
        <w:spacing w:after="120" w:line="360" w:lineRule="auto"/>
        <w:jc w:val="both"/>
        <w:rPr>
          <w:rFonts w:ascii="Arial" w:eastAsia="Calibri" w:hAnsi="Arial" w:cs="Arial"/>
          <w:b/>
          <w:iCs/>
          <w:sz w:val="28"/>
          <w:szCs w:val="28"/>
          <w:lang w:val="de-CH"/>
        </w:rPr>
      </w:pPr>
      <w:r>
        <w:rPr>
          <w:rFonts w:ascii="Arial" w:eastAsia="Calibri" w:hAnsi="Arial" w:cs="Arial"/>
          <w:b/>
          <w:iCs/>
          <w:sz w:val="28"/>
          <w:szCs w:val="28"/>
          <w:lang w:val="de-CH"/>
        </w:rPr>
        <w:t xml:space="preserve">Türkiye: </w:t>
      </w:r>
      <w:r w:rsidR="00CF74E8" w:rsidRPr="00CF74E8">
        <w:rPr>
          <w:rFonts w:ascii="Arial" w:eastAsia="Calibri" w:hAnsi="Arial" w:cs="Arial"/>
          <w:b/>
          <w:iCs/>
          <w:sz w:val="28"/>
          <w:szCs w:val="28"/>
          <w:lang w:val="de-CH"/>
        </w:rPr>
        <w:t>Entdecken Sie Troja: Die antike Stadt, die Legenden geprägt hat</w:t>
      </w:r>
    </w:p>
    <w:p w14:paraId="668EB853" w14:textId="77777777" w:rsidR="00CF74E8" w:rsidRDefault="005626E4" w:rsidP="00D70D66">
      <w:pPr>
        <w:spacing w:after="120" w:line="360" w:lineRule="auto"/>
        <w:jc w:val="both"/>
        <w:rPr>
          <w:rFonts w:ascii="Arial" w:eastAsia="Calibri" w:hAnsi="Arial" w:cs="Arial"/>
          <w:b/>
          <w:bCs/>
          <w:lang w:val="de-CH"/>
        </w:rPr>
      </w:pPr>
      <w:r w:rsidRPr="00CF74E8">
        <w:rPr>
          <w:rFonts w:ascii="Arial" w:eastAsia="Calibri" w:hAnsi="Arial" w:cs="Arial"/>
          <w:b/>
          <w:bCs/>
          <w:lang w:val="de-CH"/>
        </w:rPr>
        <w:t>Bern</w:t>
      </w:r>
      <w:r w:rsidR="00F72C67" w:rsidRPr="00CF74E8">
        <w:rPr>
          <w:rFonts w:ascii="Arial" w:eastAsia="Calibri" w:hAnsi="Arial" w:cs="Arial"/>
          <w:b/>
          <w:bCs/>
          <w:lang w:val="de-CH"/>
        </w:rPr>
        <w:t xml:space="preserve"> / Istanbul, </w:t>
      </w:r>
      <w:r w:rsidR="00CF74E8" w:rsidRPr="00CF74E8">
        <w:rPr>
          <w:rFonts w:ascii="Arial" w:eastAsia="Calibri" w:hAnsi="Arial" w:cs="Arial"/>
          <w:b/>
          <w:bCs/>
          <w:lang w:val="de-CH"/>
        </w:rPr>
        <w:t>19</w:t>
      </w:r>
      <w:r w:rsidR="00367B60" w:rsidRPr="00CF74E8">
        <w:rPr>
          <w:rFonts w:ascii="Arial" w:eastAsia="Calibri" w:hAnsi="Arial" w:cs="Arial"/>
          <w:b/>
          <w:bCs/>
          <w:lang w:val="de-CH"/>
        </w:rPr>
        <w:t>.06</w:t>
      </w:r>
      <w:r w:rsidR="00D70D66" w:rsidRPr="00CF74E8">
        <w:rPr>
          <w:rFonts w:ascii="Arial" w:eastAsia="Calibri" w:hAnsi="Arial" w:cs="Arial"/>
          <w:b/>
          <w:bCs/>
          <w:lang w:val="de-CH"/>
        </w:rPr>
        <w:t>.</w:t>
      </w:r>
      <w:r w:rsidR="00D610A9" w:rsidRPr="00CF74E8">
        <w:rPr>
          <w:rFonts w:ascii="Arial" w:eastAsia="Calibri" w:hAnsi="Arial" w:cs="Arial"/>
          <w:b/>
          <w:bCs/>
          <w:lang w:val="de-CH"/>
        </w:rPr>
        <w:t>2026</w:t>
      </w:r>
      <w:r w:rsidR="00D42058" w:rsidRPr="00CF74E8">
        <w:rPr>
          <w:rFonts w:ascii="Arial" w:eastAsia="Calibri" w:hAnsi="Arial" w:cs="Arial"/>
          <w:b/>
          <w:bCs/>
          <w:lang w:val="de-CH"/>
        </w:rPr>
        <w:t xml:space="preserve">: </w:t>
      </w:r>
      <w:r w:rsidR="00CF74E8" w:rsidRPr="00CF74E8">
        <w:rPr>
          <w:rFonts w:ascii="Arial" w:eastAsia="Calibri" w:hAnsi="Arial" w:cs="Arial"/>
          <w:b/>
          <w:bCs/>
          <w:lang w:val="de-CH"/>
        </w:rPr>
        <w:t>Von den Seiten von Homers «Ilias» und «Odyssee» über zahlreiche filmische Erzählungen bis hin zu den weltweit führenden Kulturinstitutionen – die Geschichte Trojas findet auch über Jahrhunderte und Kontinente hinweg weiterhin grossen Anklang.</w:t>
      </w:r>
    </w:p>
    <w:p w14:paraId="58FEE20E" w14:textId="0C69CC23" w:rsidR="0037023A" w:rsidRDefault="00CF74E8" w:rsidP="00D70D66">
      <w:pPr>
        <w:spacing w:after="120" w:line="360" w:lineRule="auto"/>
        <w:jc w:val="both"/>
        <w:rPr>
          <w:rFonts w:ascii="Arial" w:eastAsia="Calibri" w:hAnsi="Arial" w:cs="Arial"/>
          <w:lang w:val="de-CH"/>
        </w:rPr>
      </w:pPr>
      <w:r w:rsidRPr="00CF74E8">
        <w:rPr>
          <w:rFonts w:ascii="Arial" w:eastAsia="Calibri" w:hAnsi="Arial" w:cs="Arial"/>
          <w:lang w:val="de-CH"/>
        </w:rPr>
        <w:t xml:space="preserve">Diese </w:t>
      </w:r>
      <w:hyperlink r:id="rId7" w:history="1">
        <w:r w:rsidRPr="009F4362">
          <w:rPr>
            <w:rStyle w:val="Hyperlink"/>
            <w:rFonts w:ascii="Arial" w:eastAsia="Calibri" w:hAnsi="Arial" w:cs="Arial"/>
            <w:lang w:val="de-CH"/>
          </w:rPr>
          <w:t>ikonische antike Stadt</w:t>
        </w:r>
      </w:hyperlink>
      <w:r w:rsidRPr="00CF74E8">
        <w:rPr>
          <w:rFonts w:ascii="Arial" w:eastAsia="Calibri" w:hAnsi="Arial" w:cs="Arial"/>
          <w:lang w:val="de-CH"/>
        </w:rPr>
        <w:t>, die in der nordägäischen Region der Türkiye liegt und zum UNESCO-Weltkulturerbe gehört, ist nicht nur ein Zeuge der Geschichte, sondern auch eine lebendige Inspirationsquelle für Literatur, Kunst, Kino und Wissenschaft. Heute erreicht das bleibende Erbe Trojas durch eine Reihe internationaler Kulturveranstaltungen ein neues Publikum auf der ganzen Welt.</w:t>
      </w:r>
    </w:p>
    <w:p w14:paraId="626F044D" w14:textId="7EC66648" w:rsidR="00CF74E8" w:rsidRDefault="00EF278B" w:rsidP="00D70D66">
      <w:pPr>
        <w:spacing w:after="120" w:line="360" w:lineRule="auto"/>
        <w:jc w:val="both"/>
        <w:rPr>
          <w:rFonts w:ascii="Arial" w:eastAsia="Calibri" w:hAnsi="Arial" w:cs="Arial"/>
          <w:lang w:val="de-CH"/>
        </w:rPr>
      </w:pPr>
      <w:r w:rsidRPr="00EF278B">
        <w:rPr>
          <w:rFonts w:ascii="Arial" w:eastAsia="Calibri" w:hAnsi="Arial" w:cs="Arial"/>
          <w:lang w:val="de-CH"/>
        </w:rPr>
        <w:t>Die bahnbrechende Ausstellung mit trojanischen Artefakten im Kolosseum in Rom, die am 11. Juni dieses Jahres eröffnet wurde, hat sich zu einer der renommiertesten internationalen Präsentationen über Troja der letzten Jahre entwickelt. Die Ausstellung bringt das Erbe der antiken Stadt an einen der weltweit bekanntesten Kulturorte und zeigt 221 Exponate aus 19 Museen in der Türkiye, darunter das Troja-Museum in Çanakkale, von denen 50 noch nie zuvor in Italien ausgestellt wurden, sowie weitere 80 aus italienischen Museumssammlungen. Die Ausstellung, die grosses internationales Interesse auf sich zieht, bietet eine aussergewöhnliche Gelegenheit, den Reichtum des archäologischen Erbes von Troja zu präsentieren, und festigt den Status der antiken Stadt als universeller Kulturschatz.</w:t>
      </w:r>
    </w:p>
    <w:p w14:paraId="7E73682E" w14:textId="7E360D5D" w:rsidR="00EF278B" w:rsidRDefault="00EF278B" w:rsidP="00D70D66">
      <w:pPr>
        <w:spacing w:after="120" w:line="360" w:lineRule="auto"/>
        <w:jc w:val="both"/>
        <w:rPr>
          <w:rFonts w:ascii="Arial" w:eastAsia="Calibri" w:hAnsi="Arial" w:cs="Arial"/>
          <w:lang w:val="de-CH"/>
        </w:rPr>
      </w:pPr>
      <w:r w:rsidRPr="00EF278B">
        <w:rPr>
          <w:rFonts w:ascii="Arial" w:eastAsia="Calibri" w:hAnsi="Arial" w:cs="Arial"/>
          <w:lang w:val="de-CH"/>
        </w:rPr>
        <w:t xml:space="preserve">Neben dieser grossen Ausstellung hat eine Reihe kultureller und wissenschaftlicher Veranstaltungen in verschiedenen Ländern dazu beigetragen, die antike Stadt einem neuen Publikum näherzubringen. Nach einer faszinierenden Konferenz und Fotoausstellung im Turkish House in New York wird Troja nun das Publikum in den Niederlanden begeistern: Am 28. Juni wird im Yunus-Emre-Institut in Amsterdam eine besondere Fotoausstellung eröffnet, gefolgt von einer Konferenz mit Professor Rüstem Aslan, dem leitenden Archäologen der Ausgrabungen in Troja, an der Universität Leiden am 29. Juni. Weltweit sind weitere Aktivitäten geplant, und obwohl solche globalen Konferenzen und Ausstellungen das Bewusstsein für Troja in der breiten Öffentlichkeit schärfen, bieten sie Enthusiasten nur einen kleinen Vorgeschmack auf die Stätte. Um sie </w:t>
      </w:r>
      <w:proofErr w:type="gramStart"/>
      <w:r w:rsidRPr="00EF278B">
        <w:rPr>
          <w:rFonts w:ascii="Arial" w:eastAsia="Calibri" w:hAnsi="Arial" w:cs="Arial"/>
          <w:lang w:val="de-CH"/>
        </w:rPr>
        <w:t>wirklich in</w:t>
      </w:r>
      <w:proofErr w:type="gramEnd"/>
      <w:r w:rsidRPr="00EF278B">
        <w:rPr>
          <w:rFonts w:ascii="Arial" w:eastAsia="Calibri" w:hAnsi="Arial" w:cs="Arial"/>
          <w:lang w:val="de-CH"/>
        </w:rPr>
        <w:t xml:space="preserve"> vollem Umfang zu erleben, lädt die Türkiye neugierige Reisende in die antike Stadt Troja selbst ein, die nur 30 Kilometer vom Stadtzentrum von Çanakkale entfernt liegt.</w:t>
      </w:r>
    </w:p>
    <w:p w14:paraId="0F0BDD84" w14:textId="30FE6319" w:rsidR="00EF278B" w:rsidRPr="000D3E73" w:rsidRDefault="00EF278B" w:rsidP="00D70D66">
      <w:pPr>
        <w:spacing w:after="120" w:line="360" w:lineRule="auto"/>
        <w:jc w:val="both"/>
        <w:rPr>
          <w:rFonts w:ascii="Arial" w:eastAsia="Calibri" w:hAnsi="Arial" w:cs="Arial"/>
          <w:b/>
          <w:bCs/>
          <w:lang w:val="de-CH"/>
        </w:rPr>
      </w:pPr>
      <w:r w:rsidRPr="000D3E73">
        <w:rPr>
          <w:rFonts w:ascii="Arial" w:eastAsia="Calibri" w:hAnsi="Arial" w:cs="Arial"/>
          <w:b/>
          <w:bCs/>
          <w:lang w:val="de-CH"/>
        </w:rPr>
        <w:t>Eine Reise durch Natur, Kulturerbe und Mythos</w:t>
      </w:r>
    </w:p>
    <w:p w14:paraId="3C560F1A" w14:textId="10E0A51D" w:rsidR="003E0B40" w:rsidRDefault="001C3193" w:rsidP="00DC502B">
      <w:pPr>
        <w:spacing w:after="120" w:line="360" w:lineRule="auto"/>
        <w:jc w:val="both"/>
        <w:rPr>
          <w:rFonts w:ascii="Arial" w:eastAsia="Calibri" w:hAnsi="Arial" w:cs="Arial"/>
          <w:lang w:val="de-CH"/>
        </w:rPr>
      </w:pPr>
      <w:r w:rsidRPr="001C3193">
        <w:rPr>
          <w:rFonts w:ascii="Arial" w:eastAsia="Calibri" w:hAnsi="Arial" w:cs="Arial"/>
          <w:lang w:val="de-CH"/>
        </w:rPr>
        <w:lastRenderedPageBreak/>
        <w:t xml:space="preserve">Çanakkale, eingebettet am nördlichen Tor zur Ägäis, liegt am Eingang der Meerenge von Çanakkale, auch bekannt als </w:t>
      </w:r>
      <w:r w:rsidR="000D3E73">
        <w:rPr>
          <w:rFonts w:ascii="Arial" w:eastAsia="Calibri" w:hAnsi="Arial" w:cs="Arial"/>
          <w:lang w:val="de-CH"/>
        </w:rPr>
        <w:t>«</w:t>
      </w:r>
      <w:r w:rsidRPr="001C3193">
        <w:rPr>
          <w:rFonts w:ascii="Arial" w:eastAsia="Calibri" w:hAnsi="Arial" w:cs="Arial"/>
          <w:lang w:val="de-CH"/>
        </w:rPr>
        <w:t>Dardanellen</w:t>
      </w:r>
      <w:r w:rsidR="000D3E73">
        <w:rPr>
          <w:rFonts w:ascii="Arial" w:eastAsia="Calibri" w:hAnsi="Arial" w:cs="Arial"/>
          <w:lang w:val="de-CH"/>
        </w:rPr>
        <w:t>»</w:t>
      </w:r>
      <w:r w:rsidRPr="001C3193">
        <w:rPr>
          <w:rFonts w:ascii="Arial" w:eastAsia="Calibri" w:hAnsi="Arial" w:cs="Arial"/>
          <w:lang w:val="de-CH"/>
        </w:rPr>
        <w:t>. Diese Oase an der Küste bietet unvergleichliche Erlebnisse – von sonnenverwöhnten Stränden und aufregenden Wassersportarten bis hin zu malerischen Campingplätzen, Radwegen und exklusiven Weinstra</w:t>
      </w:r>
      <w:r w:rsidR="000D3E73">
        <w:rPr>
          <w:rFonts w:ascii="Arial" w:eastAsia="Calibri" w:hAnsi="Arial" w:cs="Arial"/>
          <w:lang w:val="de-CH"/>
        </w:rPr>
        <w:t>ss</w:t>
      </w:r>
      <w:r w:rsidRPr="001C3193">
        <w:rPr>
          <w:rFonts w:ascii="Arial" w:eastAsia="Calibri" w:hAnsi="Arial" w:cs="Arial"/>
          <w:lang w:val="de-CH"/>
        </w:rPr>
        <w:t xml:space="preserve">en. Hier können Besucher den historischen Spuren der Schlacht von Çanakkale – auch bekannt als </w:t>
      </w:r>
      <w:hyperlink r:id="rId8" w:history="1">
        <w:r w:rsidRPr="00B657A4">
          <w:rPr>
            <w:rStyle w:val="Hyperlink"/>
            <w:rFonts w:ascii="Arial" w:eastAsia="Calibri" w:hAnsi="Arial" w:cs="Arial"/>
            <w:lang w:val="de-CH"/>
          </w:rPr>
          <w:t>Gallipoli- oder Dardanellen-Feldzug des Ersten Weltkriegs</w:t>
        </w:r>
      </w:hyperlink>
      <w:r w:rsidRPr="001C3193">
        <w:rPr>
          <w:rFonts w:ascii="Arial" w:eastAsia="Calibri" w:hAnsi="Arial" w:cs="Arial"/>
          <w:lang w:val="de-CH"/>
        </w:rPr>
        <w:t xml:space="preserve"> – folgen und sogar unter die Wasseroberfläche tauchen, um die faszinierenden Schiffswracks des Krieges zu erkunden. Sie können in die smaragdgrünen Hänge des </w:t>
      </w:r>
      <w:hyperlink r:id="rId9" w:history="1">
        <w:r w:rsidRPr="00B657A4">
          <w:rPr>
            <w:rStyle w:val="Hyperlink"/>
            <w:rFonts w:ascii="Arial" w:eastAsia="Calibri" w:hAnsi="Arial" w:cs="Arial"/>
            <w:lang w:val="de-CH"/>
          </w:rPr>
          <w:t>Ida-Gebirges</w:t>
        </w:r>
      </w:hyperlink>
      <w:r w:rsidRPr="001C3193">
        <w:rPr>
          <w:rFonts w:ascii="Arial" w:eastAsia="Calibri" w:hAnsi="Arial" w:cs="Arial"/>
          <w:lang w:val="de-CH"/>
        </w:rPr>
        <w:t xml:space="preserve"> eintauchen, sich im kristallklaren Wasser von </w:t>
      </w:r>
      <w:hyperlink r:id="rId10" w:history="1">
        <w:r w:rsidRPr="00B657A4">
          <w:rPr>
            <w:rStyle w:val="Hyperlink"/>
            <w:rFonts w:ascii="Arial" w:eastAsia="Calibri" w:hAnsi="Arial" w:cs="Arial"/>
            <w:lang w:val="de-CH"/>
          </w:rPr>
          <w:t>Assos</w:t>
        </w:r>
      </w:hyperlink>
      <w:r w:rsidRPr="001C3193">
        <w:rPr>
          <w:rFonts w:ascii="Arial" w:eastAsia="Calibri" w:hAnsi="Arial" w:cs="Arial"/>
          <w:lang w:val="de-CH"/>
        </w:rPr>
        <w:t xml:space="preserve"> erfrischen und den unverwechselbaren Inselcharme von </w:t>
      </w:r>
      <w:hyperlink r:id="rId11" w:history="1">
        <w:proofErr w:type="spellStart"/>
        <w:r w:rsidRPr="00B657A4">
          <w:rPr>
            <w:rStyle w:val="Hyperlink"/>
            <w:rFonts w:ascii="Arial" w:eastAsia="Calibri" w:hAnsi="Arial" w:cs="Arial"/>
            <w:lang w:val="de-CH"/>
          </w:rPr>
          <w:t>Bozcaada</w:t>
        </w:r>
        <w:proofErr w:type="spellEnd"/>
        <w:r w:rsidRPr="00B657A4">
          <w:rPr>
            <w:rStyle w:val="Hyperlink"/>
            <w:rFonts w:ascii="Arial" w:eastAsia="Calibri" w:hAnsi="Arial" w:cs="Arial"/>
            <w:lang w:val="de-CH"/>
          </w:rPr>
          <w:t xml:space="preserve"> und </w:t>
        </w:r>
        <w:proofErr w:type="spellStart"/>
        <w:r w:rsidRPr="00B657A4">
          <w:rPr>
            <w:rStyle w:val="Hyperlink"/>
            <w:rFonts w:ascii="Arial" w:eastAsia="Calibri" w:hAnsi="Arial" w:cs="Arial"/>
            <w:lang w:val="de-CH"/>
          </w:rPr>
          <w:t>Gökçeada</w:t>
        </w:r>
        <w:proofErr w:type="spellEnd"/>
      </w:hyperlink>
      <w:r w:rsidRPr="001C3193">
        <w:rPr>
          <w:rFonts w:ascii="Arial" w:eastAsia="Calibri" w:hAnsi="Arial" w:cs="Arial"/>
          <w:lang w:val="de-CH"/>
        </w:rPr>
        <w:t xml:space="preserve"> entdecken.</w:t>
      </w:r>
    </w:p>
    <w:p w14:paraId="76C1144F" w14:textId="41D45CC3" w:rsidR="000D3E73" w:rsidRDefault="00B657A4" w:rsidP="00DC502B">
      <w:pPr>
        <w:spacing w:after="120" w:line="360" w:lineRule="auto"/>
        <w:jc w:val="both"/>
        <w:rPr>
          <w:rFonts w:ascii="Arial" w:eastAsia="Calibri" w:hAnsi="Arial" w:cs="Arial"/>
          <w:lang w:val="de-CH"/>
        </w:rPr>
      </w:pPr>
      <w:r w:rsidRPr="00B657A4">
        <w:rPr>
          <w:rFonts w:ascii="Arial" w:eastAsia="Calibri" w:hAnsi="Arial" w:cs="Arial"/>
          <w:lang w:val="de-CH"/>
        </w:rPr>
        <w:t xml:space="preserve">Das wahre Kronjuwel der Stadt ist jedoch zweifellos </w:t>
      </w:r>
      <w:r w:rsidRPr="00B657A4">
        <w:rPr>
          <w:rFonts w:ascii="Arial" w:eastAsia="Calibri" w:hAnsi="Arial" w:cs="Arial"/>
          <w:b/>
          <w:bCs/>
          <w:lang w:val="de-CH"/>
        </w:rPr>
        <w:t>Troja</w:t>
      </w:r>
      <w:r w:rsidRPr="00B657A4">
        <w:rPr>
          <w:rFonts w:ascii="Arial" w:eastAsia="Calibri" w:hAnsi="Arial" w:cs="Arial"/>
          <w:lang w:val="de-CH"/>
        </w:rPr>
        <w:t>, und ein riesiges hölzernes Pferd im Stadtzentrum gewährt einen Einblick in diese mythische Stätte, deren geheimnisvoller Charme Reisende aus aller Welt nach wie vor in ihren Bann zieht.</w:t>
      </w:r>
    </w:p>
    <w:p w14:paraId="51E6805A" w14:textId="52A81F19" w:rsidR="00B657A4" w:rsidRPr="00244E3B" w:rsidRDefault="00244E3B" w:rsidP="00DC502B">
      <w:pPr>
        <w:spacing w:after="120" w:line="360" w:lineRule="auto"/>
        <w:jc w:val="both"/>
        <w:rPr>
          <w:rFonts w:ascii="Arial" w:eastAsia="Calibri" w:hAnsi="Arial" w:cs="Arial"/>
          <w:b/>
          <w:bCs/>
          <w:lang w:val="de-CH"/>
        </w:rPr>
      </w:pPr>
      <w:r w:rsidRPr="00244E3B">
        <w:rPr>
          <w:rFonts w:ascii="Arial" w:eastAsia="Calibri" w:hAnsi="Arial" w:cs="Arial"/>
          <w:b/>
          <w:bCs/>
          <w:lang w:val="de-CH"/>
        </w:rPr>
        <w:t>Troja: Schichten der Zivilisation</w:t>
      </w:r>
    </w:p>
    <w:p w14:paraId="0CAD9E48" w14:textId="6C04958F" w:rsidR="00244E3B" w:rsidRDefault="00AF7515" w:rsidP="00DC502B">
      <w:pPr>
        <w:spacing w:after="120" w:line="360" w:lineRule="auto"/>
        <w:jc w:val="both"/>
        <w:rPr>
          <w:rFonts w:ascii="Arial" w:eastAsia="Calibri" w:hAnsi="Arial" w:cs="Arial"/>
          <w:lang w:val="de-CH"/>
        </w:rPr>
      </w:pPr>
      <w:r w:rsidRPr="00AF7515">
        <w:rPr>
          <w:rFonts w:ascii="Arial" w:eastAsia="Calibri" w:hAnsi="Arial" w:cs="Arial"/>
          <w:lang w:val="de-CH"/>
        </w:rPr>
        <w:t xml:space="preserve">Nur eine kurze Autofahrt vom Zentrum von Çanakkale entfernt lockt Troja Kulturbegeisterte dazu, durch sein vielschichtiges Gelände zu schlendern, und bietet ihnen die seltene Gelegenheit, Geschichte als Zeitleiste zu erleben. Troja liegt im Dorf </w:t>
      </w:r>
      <w:proofErr w:type="spellStart"/>
      <w:r w:rsidRPr="00AF7515">
        <w:rPr>
          <w:rFonts w:ascii="Arial" w:eastAsia="Calibri" w:hAnsi="Arial" w:cs="Arial"/>
          <w:lang w:val="de-CH"/>
        </w:rPr>
        <w:t>Tevfikiye</w:t>
      </w:r>
      <w:proofErr w:type="spellEnd"/>
      <w:r w:rsidRPr="00AF7515">
        <w:rPr>
          <w:rFonts w:ascii="Arial" w:eastAsia="Calibri" w:hAnsi="Arial" w:cs="Arial"/>
          <w:lang w:val="de-CH"/>
        </w:rPr>
        <w:t xml:space="preserve"> und ist vor allem als die Stadt bekannt, die Homer zu seinem Epos «Die Ilias» inspirierte. Auch wenn der Trojanische Krieg Troja für immer in unser Gedächtnis eingebrannt hat, war die Stadt schon lange vor der Entstehung dieser Legende Heimat vielfältiger Kulturen. Das UNESCO-Weltkulturerbe zeugt heute von einer 5.000-jährigen ununterbrochenen Besiedlungsgeschichte, die sich über zehn (und es werden immer mehr) unterschiedliche Schichten von der frühen Bronzezeit bis zur oströmischen Zeit erstreckt.</w:t>
      </w:r>
    </w:p>
    <w:p w14:paraId="6FC799CF" w14:textId="4B344DC9" w:rsidR="00AF7515" w:rsidRDefault="00A239CD" w:rsidP="00DC502B">
      <w:pPr>
        <w:spacing w:after="120" w:line="360" w:lineRule="auto"/>
        <w:jc w:val="both"/>
        <w:rPr>
          <w:rFonts w:ascii="Arial" w:eastAsia="Calibri" w:hAnsi="Arial" w:cs="Arial"/>
          <w:lang w:val="de-CH"/>
        </w:rPr>
      </w:pPr>
      <w:r w:rsidRPr="00A239CD">
        <w:rPr>
          <w:rFonts w:ascii="Arial" w:eastAsia="Calibri" w:hAnsi="Arial" w:cs="Arial"/>
          <w:lang w:val="de-CH"/>
        </w:rPr>
        <w:t>Am Eingang von Troja werden die Besucher von einem monumentalen hölzernen Trojanischen Pferd begrü</w:t>
      </w:r>
      <w:r>
        <w:rPr>
          <w:rFonts w:ascii="Arial" w:eastAsia="Calibri" w:hAnsi="Arial" w:cs="Arial"/>
          <w:lang w:val="de-CH"/>
        </w:rPr>
        <w:t>ss</w:t>
      </w:r>
      <w:r w:rsidRPr="00A239CD">
        <w:rPr>
          <w:rFonts w:ascii="Arial" w:eastAsia="Calibri" w:hAnsi="Arial" w:cs="Arial"/>
          <w:lang w:val="de-CH"/>
        </w:rPr>
        <w:t>t. Hier beginnt ihre historische Reise, und die Reisenden können durch die gut erhaltenen antiken Steinmauern und Stra</w:t>
      </w:r>
      <w:r>
        <w:rPr>
          <w:rFonts w:ascii="Arial" w:eastAsia="Calibri" w:hAnsi="Arial" w:cs="Arial"/>
          <w:lang w:val="de-CH"/>
        </w:rPr>
        <w:t>ss</w:t>
      </w:r>
      <w:r w:rsidRPr="00A239CD">
        <w:rPr>
          <w:rFonts w:ascii="Arial" w:eastAsia="Calibri" w:hAnsi="Arial" w:cs="Arial"/>
          <w:lang w:val="de-CH"/>
        </w:rPr>
        <w:t>en von Troja schlendern, auf denen einst vielleicht einige der grö</w:t>
      </w:r>
      <w:r>
        <w:rPr>
          <w:rFonts w:ascii="Arial" w:eastAsia="Calibri" w:hAnsi="Arial" w:cs="Arial"/>
          <w:lang w:val="de-CH"/>
        </w:rPr>
        <w:t>ss</w:t>
      </w:r>
      <w:r w:rsidRPr="00A239CD">
        <w:rPr>
          <w:rFonts w:ascii="Arial" w:eastAsia="Calibri" w:hAnsi="Arial" w:cs="Arial"/>
          <w:lang w:val="de-CH"/>
        </w:rPr>
        <w:t>ten Gestalten des trojanischen Mythos gewandelt sind.</w:t>
      </w:r>
    </w:p>
    <w:p w14:paraId="79BC5179" w14:textId="4D125AD4" w:rsidR="00A239CD" w:rsidRDefault="00A239CD" w:rsidP="00DC502B">
      <w:pPr>
        <w:spacing w:after="120" w:line="360" w:lineRule="auto"/>
        <w:jc w:val="both"/>
        <w:rPr>
          <w:rFonts w:ascii="Arial" w:eastAsia="Calibri" w:hAnsi="Arial" w:cs="Arial"/>
          <w:lang w:val="de-CH"/>
        </w:rPr>
      </w:pPr>
      <w:r w:rsidRPr="00A239CD">
        <w:rPr>
          <w:rFonts w:ascii="Arial" w:eastAsia="Calibri" w:hAnsi="Arial" w:cs="Arial"/>
          <w:lang w:val="de-CH"/>
        </w:rPr>
        <w:t xml:space="preserve">Troja ist zudem durch die Legende von Aeneas eng mit den Anfängen des Römischen Reiches verbunden. Dem Epos zufolge, das in Vergils «Aeneis» verewigt wurde, begab sich Prinz Aeneas nach dem Fall der Stadt auf eine legendäre Reise, um ein «Neues Troja» zu finden. Auf der sogenannten </w:t>
      </w:r>
      <w:hyperlink r:id="rId12" w:history="1">
        <w:r w:rsidRPr="00A239CD">
          <w:rPr>
            <w:rStyle w:val="Hyperlink"/>
            <w:rFonts w:ascii="Arial" w:eastAsia="Calibri" w:hAnsi="Arial" w:cs="Arial"/>
            <w:lang w:val="de-CH"/>
          </w:rPr>
          <w:t>«Aeneas-Route»</w:t>
        </w:r>
      </w:hyperlink>
      <w:r w:rsidRPr="00A239CD">
        <w:rPr>
          <w:rFonts w:ascii="Arial" w:eastAsia="Calibri" w:hAnsi="Arial" w:cs="Arial"/>
          <w:lang w:val="de-CH"/>
        </w:rPr>
        <w:t>, die heute von Historikern so bezeichnet wird und vom Europarat als Kulturroute anerkannt ist, erreichte der anatolische Prinz schliesslich die Küsten von Latium, wo seine Nachkommen im Jahr 753 v. Chr. Rom gründeten.</w:t>
      </w:r>
    </w:p>
    <w:p w14:paraId="50BFE713" w14:textId="6D10998B" w:rsidR="00920FC2" w:rsidRDefault="00920FC2" w:rsidP="00DC502B">
      <w:pPr>
        <w:spacing w:after="120" w:line="360" w:lineRule="auto"/>
        <w:jc w:val="both"/>
        <w:rPr>
          <w:rFonts w:ascii="Arial" w:eastAsia="Calibri" w:hAnsi="Arial" w:cs="Arial"/>
          <w:lang w:val="de-CH"/>
        </w:rPr>
      </w:pPr>
      <w:r w:rsidRPr="00920FC2">
        <w:rPr>
          <w:rFonts w:ascii="Arial" w:eastAsia="Calibri" w:hAnsi="Arial" w:cs="Arial"/>
          <w:lang w:val="de-CH"/>
        </w:rPr>
        <w:lastRenderedPageBreak/>
        <w:t xml:space="preserve">Abgesehen von den Mythen bleibt eines über Troja sicher: Als tief verwurzelte anatolische Stadt mit ununterbrochener Besiedlungsgeschichte und weltweitem Einfluss diente Troja als ultimative Inspirationsquelle und legte den Grundstein für die westliche Literatur. Heute ist es ein unvergessliches Erlebnis, die antiken Ruinen dieser bedeutenden Siedlung zu besichtigen, die von Befestigungsanlagen aus der Bronzezeit bis hin zum römischen Odeon und </w:t>
      </w:r>
      <w:proofErr w:type="spellStart"/>
      <w:r w:rsidRPr="00920FC2">
        <w:rPr>
          <w:rFonts w:ascii="Arial" w:eastAsia="Calibri" w:hAnsi="Arial" w:cs="Arial"/>
          <w:lang w:val="de-CH"/>
        </w:rPr>
        <w:t>Bouleuterion</w:t>
      </w:r>
      <w:proofErr w:type="spellEnd"/>
      <w:r w:rsidRPr="00920FC2">
        <w:rPr>
          <w:rFonts w:ascii="Arial" w:eastAsia="Calibri" w:hAnsi="Arial" w:cs="Arial"/>
          <w:lang w:val="de-CH"/>
        </w:rPr>
        <w:t xml:space="preserve"> reichen.</w:t>
      </w:r>
    </w:p>
    <w:p w14:paraId="318B71EA" w14:textId="77777777" w:rsidR="00920FC2" w:rsidRPr="00920FC2" w:rsidRDefault="00920FC2" w:rsidP="00920FC2">
      <w:pPr>
        <w:spacing w:before="120" w:line="360" w:lineRule="auto"/>
        <w:jc w:val="both"/>
        <w:rPr>
          <w:rFonts w:ascii="Arial" w:hAnsi="Arial" w:cs="Arial"/>
          <w:b/>
          <w:bCs/>
          <w:lang w:val="de-CH"/>
        </w:rPr>
      </w:pPr>
      <w:r w:rsidRPr="00920FC2">
        <w:rPr>
          <w:rFonts w:ascii="Arial" w:hAnsi="Arial" w:cs="Arial"/>
          <w:b/>
          <w:bCs/>
          <w:lang w:val="de-CH"/>
        </w:rPr>
        <w:t>Ein modernes Museumserlebnis: Troja jenseits der Ruinen entdecken</w:t>
      </w:r>
    </w:p>
    <w:p w14:paraId="78666C3A" w14:textId="6CA06264" w:rsidR="00920FC2" w:rsidRDefault="00920FC2" w:rsidP="00DC502B">
      <w:pPr>
        <w:spacing w:after="120" w:line="360" w:lineRule="auto"/>
        <w:jc w:val="both"/>
        <w:rPr>
          <w:rFonts w:ascii="Arial" w:eastAsia="Calibri" w:hAnsi="Arial" w:cs="Arial"/>
          <w:lang w:val="de-CH"/>
        </w:rPr>
      </w:pPr>
      <w:r w:rsidRPr="00920FC2">
        <w:rPr>
          <w:rFonts w:ascii="Arial" w:eastAsia="Calibri" w:hAnsi="Arial" w:cs="Arial"/>
          <w:lang w:val="de-CH"/>
        </w:rPr>
        <w:t xml:space="preserve">Das Troy-Erlebnis beschränkt sich nicht nur auf die antike Stadt selbst. Am Eingang zur Ausgrabungsstätte lädt das preisgekrönte </w:t>
      </w:r>
      <w:hyperlink r:id="rId13" w:history="1">
        <w:r w:rsidRPr="007A184E">
          <w:rPr>
            <w:rStyle w:val="Hyperlink"/>
            <w:rFonts w:ascii="Arial" w:eastAsia="Calibri" w:hAnsi="Arial" w:cs="Arial"/>
            <w:lang w:val="de-CH"/>
          </w:rPr>
          <w:t>Troy-Museum</w:t>
        </w:r>
      </w:hyperlink>
      <w:r w:rsidRPr="00920FC2">
        <w:rPr>
          <w:rFonts w:ascii="Arial" w:eastAsia="Calibri" w:hAnsi="Arial" w:cs="Arial"/>
          <w:lang w:val="de-CH"/>
        </w:rPr>
        <w:t xml:space="preserve"> mit seiner schlichten, aber beeindruckenden Architektur die Besucher dazu ein, ihre historische Reise durch die Erkundung der in Troja ausgegrabenen archäologischen Schätze zu bereichern. Das Troy-Museum verbindet die Vergangenheit Trojas mit dem heutigen Publikum und präsentiert die vielschichtige Geschichte der antiken Stadt auf drei Ebenen anhand einer zeitgemässen, immersiven Erzählung.</w:t>
      </w:r>
    </w:p>
    <w:p w14:paraId="5583F47D" w14:textId="77777777" w:rsidR="007A184E" w:rsidRDefault="007A184E" w:rsidP="00DC502B">
      <w:pPr>
        <w:spacing w:after="120" w:line="360" w:lineRule="auto"/>
        <w:jc w:val="both"/>
        <w:rPr>
          <w:rFonts w:ascii="Arial" w:eastAsia="Calibri" w:hAnsi="Arial" w:cs="Arial"/>
          <w:lang w:val="de-CH"/>
        </w:rPr>
      </w:pPr>
    </w:p>
    <w:p w14:paraId="20B3AA5E" w14:textId="169C154B" w:rsidR="00920FC2" w:rsidRPr="007A184E" w:rsidRDefault="00920FC2" w:rsidP="00446BB3">
      <w:pPr>
        <w:pBdr>
          <w:top w:val="single" w:sz="4" w:space="1" w:color="auto"/>
          <w:left w:val="single" w:sz="4" w:space="4" w:color="auto"/>
          <w:bottom w:val="single" w:sz="4" w:space="1" w:color="auto"/>
          <w:right w:val="single" w:sz="4" w:space="4" w:color="auto"/>
        </w:pBdr>
        <w:spacing w:after="120" w:line="360" w:lineRule="auto"/>
        <w:jc w:val="both"/>
        <w:rPr>
          <w:rFonts w:ascii="Arial" w:eastAsia="Calibri" w:hAnsi="Arial" w:cs="Arial"/>
          <w:b/>
          <w:bCs/>
          <w:lang w:val="de-CH"/>
        </w:rPr>
      </w:pPr>
      <w:r w:rsidRPr="007A184E">
        <w:rPr>
          <w:rFonts w:ascii="Arial" w:eastAsia="Calibri" w:hAnsi="Arial" w:cs="Arial"/>
          <w:b/>
          <w:bCs/>
          <w:lang w:val="de-CH"/>
        </w:rPr>
        <w:t>Reisetipps für die Planung Ihres Besuchs</w:t>
      </w:r>
    </w:p>
    <w:p w14:paraId="29F79FD8" w14:textId="45C26028" w:rsidR="00920FC2" w:rsidRDefault="007A184E" w:rsidP="00446BB3">
      <w:pPr>
        <w:pBdr>
          <w:top w:val="single" w:sz="4" w:space="1" w:color="auto"/>
          <w:left w:val="single" w:sz="4" w:space="4" w:color="auto"/>
          <w:bottom w:val="single" w:sz="4" w:space="1" w:color="auto"/>
          <w:right w:val="single" w:sz="4" w:space="4" w:color="auto"/>
        </w:pBdr>
        <w:spacing w:after="120" w:line="360" w:lineRule="auto"/>
        <w:jc w:val="both"/>
        <w:rPr>
          <w:rFonts w:ascii="Arial" w:eastAsia="Calibri" w:hAnsi="Arial" w:cs="Arial"/>
          <w:lang w:val="de-CH"/>
        </w:rPr>
      </w:pPr>
      <w:r w:rsidRPr="007A184E">
        <w:rPr>
          <w:rFonts w:ascii="Arial" w:eastAsia="Calibri" w:hAnsi="Arial" w:cs="Arial"/>
          <w:b/>
          <w:bCs/>
          <w:lang w:val="de-CH"/>
        </w:rPr>
        <w:t>Anreise:</w:t>
      </w:r>
      <w:r w:rsidRPr="007A184E">
        <w:rPr>
          <w:rFonts w:ascii="Arial" w:eastAsia="Calibri" w:hAnsi="Arial" w:cs="Arial"/>
          <w:lang w:val="de-CH"/>
        </w:rPr>
        <w:t xml:space="preserve"> Tägliche Flüge verbinden den Flughafen Istanbul mit Çanakkale. Besucher können auch eine landschaftlich reizvolle Autofahrt von Istanbul aus geniessen, um Troja in nur wenigen Stunden zu erreichen.</w:t>
      </w:r>
    </w:p>
    <w:p w14:paraId="22787215" w14:textId="07F7EA54" w:rsidR="007A184E" w:rsidRDefault="007A184E" w:rsidP="00446BB3">
      <w:pPr>
        <w:pBdr>
          <w:top w:val="single" w:sz="4" w:space="1" w:color="auto"/>
          <w:left w:val="single" w:sz="4" w:space="4" w:color="auto"/>
          <w:bottom w:val="single" w:sz="4" w:space="1" w:color="auto"/>
          <w:right w:val="single" w:sz="4" w:space="4" w:color="auto"/>
        </w:pBdr>
        <w:spacing w:after="120" w:line="360" w:lineRule="auto"/>
        <w:jc w:val="both"/>
        <w:rPr>
          <w:rFonts w:ascii="Arial" w:eastAsia="Calibri" w:hAnsi="Arial" w:cs="Arial"/>
          <w:lang w:val="de-CH"/>
        </w:rPr>
      </w:pPr>
      <w:r w:rsidRPr="007A184E">
        <w:rPr>
          <w:rFonts w:ascii="Arial" w:eastAsia="Calibri" w:hAnsi="Arial" w:cs="Arial"/>
          <w:b/>
          <w:bCs/>
          <w:lang w:val="de-CH"/>
        </w:rPr>
        <w:t>Unterkünfte:</w:t>
      </w:r>
      <w:r w:rsidRPr="007A184E">
        <w:rPr>
          <w:rFonts w:ascii="Arial" w:eastAsia="Calibri" w:hAnsi="Arial" w:cs="Arial"/>
          <w:lang w:val="de-CH"/>
        </w:rPr>
        <w:t xml:space="preserve"> Çanakkale bietet eine Vielzahl von Unterkunftsmöglichkeiten, von Hotelketten bis hin zu Boutique-Hotels. Wer ein authentischeres Erlebnis sucht, kann auch im charmanten Dorf </w:t>
      </w:r>
      <w:proofErr w:type="spellStart"/>
      <w:r w:rsidRPr="007A184E">
        <w:rPr>
          <w:rFonts w:ascii="Arial" w:eastAsia="Calibri" w:hAnsi="Arial" w:cs="Arial"/>
          <w:lang w:val="de-CH"/>
        </w:rPr>
        <w:t>Tevfikiye</w:t>
      </w:r>
      <w:proofErr w:type="spellEnd"/>
      <w:r w:rsidRPr="007A184E">
        <w:rPr>
          <w:rFonts w:ascii="Arial" w:eastAsia="Calibri" w:hAnsi="Arial" w:cs="Arial"/>
          <w:lang w:val="de-CH"/>
        </w:rPr>
        <w:t xml:space="preserve"> übernachten, der Troy </w:t>
      </w:r>
      <w:proofErr w:type="gramStart"/>
      <w:r w:rsidRPr="007A184E">
        <w:rPr>
          <w:rFonts w:ascii="Arial" w:eastAsia="Calibri" w:hAnsi="Arial" w:cs="Arial"/>
          <w:lang w:val="de-CH"/>
        </w:rPr>
        <w:t>am nächsten gelegenen Ortschaft</w:t>
      </w:r>
      <w:proofErr w:type="gramEnd"/>
      <w:r w:rsidRPr="007A184E">
        <w:rPr>
          <w:rFonts w:ascii="Arial" w:eastAsia="Calibri" w:hAnsi="Arial" w:cs="Arial"/>
          <w:lang w:val="de-CH"/>
        </w:rPr>
        <w:t>, wo gemütliche, familiengeführte Pensionen eine einzigartige Gelegenheit bieten, die lokale Gastfreundschaft kennenzulernen.</w:t>
      </w:r>
    </w:p>
    <w:p w14:paraId="16A65E29" w14:textId="585F7D10" w:rsidR="007A184E" w:rsidRDefault="007A184E" w:rsidP="00446BB3">
      <w:pPr>
        <w:pBdr>
          <w:top w:val="single" w:sz="4" w:space="1" w:color="auto"/>
          <w:left w:val="single" w:sz="4" w:space="4" w:color="auto"/>
          <w:bottom w:val="single" w:sz="4" w:space="1" w:color="auto"/>
          <w:right w:val="single" w:sz="4" w:space="4" w:color="auto"/>
        </w:pBdr>
        <w:spacing w:after="120" w:line="360" w:lineRule="auto"/>
        <w:jc w:val="both"/>
        <w:rPr>
          <w:rFonts w:ascii="Arial" w:eastAsia="Calibri" w:hAnsi="Arial" w:cs="Arial"/>
          <w:lang w:val="de-CH"/>
        </w:rPr>
      </w:pPr>
      <w:r w:rsidRPr="007A184E">
        <w:rPr>
          <w:rFonts w:ascii="Arial" w:eastAsia="Calibri" w:hAnsi="Arial" w:cs="Arial"/>
          <w:b/>
          <w:bCs/>
          <w:lang w:val="de-CH"/>
        </w:rPr>
        <w:t>Sehenswürdigkeiten:</w:t>
      </w:r>
      <w:r w:rsidRPr="007A184E">
        <w:rPr>
          <w:rFonts w:ascii="Arial" w:eastAsia="Calibri" w:hAnsi="Arial" w:cs="Arial"/>
          <w:lang w:val="de-CH"/>
        </w:rPr>
        <w:t xml:space="preserve"> Die antike Stadt Troja ist ebenfalls Teil der </w:t>
      </w:r>
      <w:hyperlink r:id="rId14" w:history="1">
        <w:r w:rsidRPr="00446BB3">
          <w:rPr>
            <w:rStyle w:val="Hyperlink"/>
            <w:rFonts w:ascii="Arial" w:eastAsia="Calibri" w:hAnsi="Arial" w:cs="Arial"/>
            <w:lang w:val="de-CH"/>
          </w:rPr>
          <w:t>Troja-Weinstrasse</w:t>
        </w:r>
      </w:hyperlink>
      <w:r w:rsidRPr="007A184E">
        <w:rPr>
          <w:rFonts w:ascii="Arial" w:eastAsia="Calibri" w:hAnsi="Arial" w:cs="Arial"/>
          <w:lang w:val="de-CH"/>
        </w:rPr>
        <w:t xml:space="preserve">. Diese malerische Route erstreckt sich von Gallipoli über </w:t>
      </w:r>
      <w:proofErr w:type="spellStart"/>
      <w:r w:rsidRPr="007A184E">
        <w:rPr>
          <w:rFonts w:ascii="Arial" w:eastAsia="Calibri" w:hAnsi="Arial" w:cs="Arial"/>
          <w:lang w:val="de-CH"/>
        </w:rPr>
        <w:t>Eceabat</w:t>
      </w:r>
      <w:proofErr w:type="spellEnd"/>
      <w:r w:rsidRPr="007A184E">
        <w:rPr>
          <w:rFonts w:ascii="Arial" w:eastAsia="Calibri" w:hAnsi="Arial" w:cs="Arial"/>
          <w:lang w:val="de-CH"/>
        </w:rPr>
        <w:t xml:space="preserve"> und Troja bis zur malerischen Insel </w:t>
      </w:r>
      <w:proofErr w:type="spellStart"/>
      <w:r w:rsidRPr="007A184E">
        <w:rPr>
          <w:rFonts w:ascii="Arial" w:eastAsia="Calibri" w:hAnsi="Arial" w:cs="Arial"/>
          <w:lang w:val="de-CH"/>
        </w:rPr>
        <w:t>Bozcaada</w:t>
      </w:r>
      <w:proofErr w:type="spellEnd"/>
      <w:r w:rsidRPr="007A184E">
        <w:rPr>
          <w:rFonts w:ascii="Arial" w:eastAsia="Calibri" w:hAnsi="Arial" w:cs="Arial"/>
          <w:lang w:val="de-CH"/>
        </w:rPr>
        <w:t xml:space="preserve"> und lädt Reisende dazu ein, das reiche </w:t>
      </w:r>
      <w:proofErr w:type="spellStart"/>
      <w:r w:rsidRPr="007A184E">
        <w:rPr>
          <w:rFonts w:ascii="Arial" w:eastAsia="Calibri" w:hAnsi="Arial" w:cs="Arial"/>
          <w:lang w:val="de-CH"/>
        </w:rPr>
        <w:t>Weinerbe</w:t>
      </w:r>
      <w:proofErr w:type="spellEnd"/>
      <w:r w:rsidRPr="007A184E">
        <w:rPr>
          <w:rFonts w:ascii="Arial" w:eastAsia="Calibri" w:hAnsi="Arial" w:cs="Arial"/>
          <w:lang w:val="de-CH"/>
        </w:rPr>
        <w:t xml:space="preserve"> der Region zu entdecken.</w:t>
      </w:r>
    </w:p>
    <w:p w14:paraId="76D5352B" w14:textId="41298DB2" w:rsidR="007A184E" w:rsidRPr="00920FC2" w:rsidRDefault="007A184E" w:rsidP="00446BB3">
      <w:pPr>
        <w:pBdr>
          <w:top w:val="single" w:sz="4" w:space="1" w:color="auto"/>
          <w:left w:val="single" w:sz="4" w:space="4" w:color="auto"/>
          <w:bottom w:val="single" w:sz="4" w:space="1" w:color="auto"/>
          <w:right w:val="single" w:sz="4" w:space="4" w:color="auto"/>
        </w:pBdr>
        <w:spacing w:after="120" w:line="360" w:lineRule="auto"/>
        <w:jc w:val="both"/>
        <w:rPr>
          <w:rFonts w:ascii="Arial" w:eastAsia="Calibri" w:hAnsi="Arial" w:cs="Arial"/>
          <w:lang w:val="de-CH"/>
        </w:rPr>
      </w:pPr>
      <w:r w:rsidRPr="007A184E">
        <w:rPr>
          <w:rFonts w:ascii="Arial" w:eastAsia="Calibri" w:hAnsi="Arial" w:cs="Arial"/>
          <w:b/>
          <w:bCs/>
          <w:lang w:val="de-CH"/>
        </w:rPr>
        <w:t>Kulinarische Genüsse:</w:t>
      </w:r>
      <w:r w:rsidRPr="007A184E">
        <w:rPr>
          <w:rFonts w:ascii="Arial" w:eastAsia="Calibri" w:hAnsi="Arial" w:cs="Arial"/>
          <w:lang w:val="de-CH"/>
        </w:rPr>
        <w:t xml:space="preserve"> Çanakkale bietet zudem eine Fülle kulinarischer Köstlichkeiten, die hervorragend zu den ausgezeichneten Weinen der Region passen. Vom berühmten </w:t>
      </w:r>
      <w:proofErr w:type="spellStart"/>
      <w:r w:rsidRPr="007A184E">
        <w:rPr>
          <w:rFonts w:ascii="Arial" w:eastAsia="Calibri" w:hAnsi="Arial" w:cs="Arial"/>
          <w:lang w:val="de-CH"/>
        </w:rPr>
        <w:t>Ezine</w:t>
      </w:r>
      <w:proofErr w:type="spellEnd"/>
      <w:r w:rsidRPr="007A184E">
        <w:rPr>
          <w:rFonts w:ascii="Arial" w:eastAsia="Calibri" w:hAnsi="Arial" w:cs="Arial"/>
          <w:lang w:val="de-CH"/>
        </w:rPr>
        <w:t>-Käse über Gemüse, das mit lokal produziertem Olivenöl zubereitet wird, bis hin zu frischen Meeresfrüchten – insbesondere Sardinen aus den Dardanellen und dem Saros-Golf – bietet die Region ihren Besuchern ein unvergessliches gastronomisches Erlebnis.</w:t>
      </w:r>
    </w:p>
    <w:p w14:paraId="1BE74FEE" w14:textId="77777777" w:rsidR="000D3E73" w:rsidRPr="00920FC2" w:rsidRDefault="000D3E73" w:rsidP="00DC502B">
      <w:pPr>
        <w:spacing w:after="120" w:line="360" w:lineRule="auto"/>
        <w:jc w:val="both"/>
        <w:rPr>
          <w:rFonts w:ascii="Arial" w:eastAsia="Calibri" w:hAnsi="Arial" w:cs="Arial"/>
          <w:lang w:val="de-CH"/>
        </w:rPr>
      </w:pPr>
    </w:p>
    <w:p w14:paraId="4FC23ECC" w14:textId="1CEFE33A" w:rsidR="005A05F4" w:rsidRPr="00367B60" w:rsidRDefault="003F7404" w:rsidP="00896598">
      <w:pPr>
        <w:pStyle w:val="KeinLeerraum"/>
        <w:spacing w:after="120" w:line="360" w:lineRule="auto"/>
        <w:jc w:val="both"/>
        <w:rPr>
          <w:rFonts w:ascii="Arial" w:eastAsia="Times New Roman" w:hAnsi="Arial" w:cs="Arial"/>
          <w:lang w:val="en-US"/>
        </w:rPr>
      </w:pPr>
      <w:r w:rsidRPr="003F7404">
        <w:rPr>
          <w:rFonts w:ascii="Arial" w:eastAsia="Times New Roman" w:hAnsi="Arial" w:cs="Arial"/>
          <w:lang w:val="de-CH"/>
        </w:rPr>
        <w:lastRenderedPageBreak/>
        <w:t xml:space="preserve">Bilder inklusive Copyrights finden </w:t>
      </w:r>
      <w:r w:rsidRPr="00CD6BA4">
        <w:rPr>
          <w:rFonts w:ascii="Arial" w:eastAsia="Times New Roman" w:hAnsi="Arial" w:cs="Arial"/>
          <w:lang w:val="de-CH"/>
        </w:rPr>
        <w:t xml:space="preserve">Sie </w:t>
      </w:r>
      <w:hyperlink r:id="rId15" w:history="1">
        <w:r w:rsidRPr="00E9696C">
          <w:rPr>
            <w:rStyle w:val="Hyperlink"/>
            <w:rFonts w:ascii="Arial" w:eastAsia="Times New Roman" w:hAnsi="Arial" w:cs="Arial"/>
            <w:b/>
            <w:bCs/>
            <w:lang w:val="de-CH"/>
          </w:rPr>
          <w:t>h</w:t>
        </w:r>
        <w:r w:rsidRPr="00E9696C">
          <w:rPr>
            <w:rStyle w:val="Hyperlink"/>
            <w:rFonts w:ascii="Arial" w:eastAsia="Times New Roman" w:hAnsi="Arial" w:cs="Arial"/>
            <w:b/>
            <w:bCs/>
            <w:lang w:val="de-CH"/>
          </w:rPr>
          <w:t>i</w:t>
        </w:r>
        <w:r w:rsidRPr="00E9696C">
          <w:rPr>
            <w:rStyle w:val="Hyperlink"/>
            <w:rFonts w:ascii="Arial" w:eastAsia="Times New Roman" w:hAnsi="Arial" w:cs="Arial"/>
            <w:b/>
            <w:bCs/>
            <w:lang w:val="de-CH"/>
          </w:rPr>
          <w:t>e</w:t>
        </w:r>
        <w:r w:rsidRPr="00E9696C">
          <w:rPr>
            <w:rStyle w:val="Hyperlink"/>
            <w:rFonts w:ascii="Arial" w:eastAsia="Times New Roman" w:hAnsi="Arial" w:cs="Arial"/>
            <w:b/>
            <w:bCs/>
            <w:lang w:val="de-CH"/>
          </w:rPr>
          <w:t>r.</w:t>
        </w:r>
      </w:hyperlink>
      <w:r w:rsidR="002C5B16">
        <w:rPr>
          <w:rFonts w:ascii="Arial" w:eastAsia="Times New Roman" w:hAnsi="Arial" w:cs="Arial"/>
          <w:lang w:val="de-CH"/>
        </w:rPr>
        <w:t xml:space="preserve"> </w:t>
      </w:r>
      <w:r w:rsidR="002C5B16" w:rsidRPr="00367B60">
        <w:rPr>
          <w:rFonts w:ascii="Arial" w:eastAsia="Times New Roman" w:hAnsi="Arial" w:cs="Arial"/>
          <w:lang w:val="en-US"/>
        </w:rPr>
        <w:t>Bilder © GoTürkiye.</w:t>
      </w:r>
    </w:p>
    <w:p w14:paraId="1A4EDE59" w14:textId="41D24B95" w:rsidR="005626E4" w:rsidRPr="00902A4F" w:rsidRDefault="005626E4" w:rsidP="00994653">
      <w:pPr>
        <w:pStyle w:val="KeinLeerraum"/>
        <w:spacing w:after="120" w:line="360" w:lineRule="auto"/>
        <w:jc w:val="both"/>
        <w:rPr>
          <w:rFonts w:ascii="Arial" w:hAnsi="Arial" w:cs="Arial"/>
          <w:b/>
          <w:bCs/>
          <w:lang w:val="en-US"/>
        </w:rPr>
      </w:pPr>
      <w:r w:rsidRPr="00902A4F">
        <w:rPr>
          <w:rFonts w:ascii="Arial" w:hAnsi="Arial" w:cs="Arial"/>
          <w:b/>
          <w:bCs/>
          <w:lang w:val="en-US"/>
        </w:rPr>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16"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17"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18"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19"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DC502B" w:rsidRDefault="006D0AFC" w:rsidP="006D0AFC">
      <w:pPr>
        <w:pStyle w:val="KeinLeerraum"/>
        <w:spacing w:after="120" w:line="360" w:lineRule="auto"/>
        <w:jc w:val="both"/>
        <w:rPr>
          <w:rFonts w:ascii="Arial" w:hAnsi="Arial" w:cs="Arial"/>
          <w:lang w:val="en-US"/>
        </w:rPr>
      </w:pPr>
      <w:r w:rsidRPr="00DC502B">
        <w:rPr>
          <w:rFonts w:ascii="Arial" w:hAnsi="Arial" w:cs="Arial"/>
          <w:lang w:val="en-US"/>
        </w:rPr>
        <w:t xml:space="preserve">YouTube: </w:t>
      </w:r>
      <w:hyperlink r:id="rId20" w:history="1">
        <w:r w:rsidRPr="00DC502B">
          <w:rPr>
            <w:rStyle w:val="Hyperlink"/>
            <w:rFonts w:ascii="Arial" w:eastAsia="Times New Roman" w:hAnsi="Arial" w:cs="Arial"/>
            <w:lang w:val="en-US"/>
          </w:rPr>
          <w:t>www.youtube.com/GoTürkiye</w:t>
        </w:r>
      </w:hyperlink>
      <w:r w:rsidRPr="00DC502B">
        <w:rPr>
          <w:rStyle w:val="Hyperlink"/>
          <w:rFonts w:ascii="Arial" w:eastAsia="Times New Roman" w:hAnsi="Arial" w:cs="Arial"/>
          <w:color w:val="0000FF"/>
          <w:lang w:val="en-US"/>
        </w:rPr>
        <w:t xml:space="preserve"> </w:t>
      </w:r>
      <w:r w:rsidRPr="00DC502B">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21"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22"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2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D3126" w14:textId="77777777" w:rsidR="003C78CC" w:rsidRDefault="003C78CC" w:rsidP="005626E4">
      <w:pPr>
        <w:spacing w:after="0" w:line="240" w:lineRule="auto"/>
      </w:pPr>
      <w:r>
        <w:separator/>
      </w:r>
    </w:p>
  </w:endnote>
  <w:endnote w:type="continuationSeparator" w:id="0">
    <w:p w14:paraId="5BADAE08" w14:textId="77777777" w:rsidR="003C78CC" w:rsidRDefault="003C78CC"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A4DD6" w14:textId="77777777" w:rsidR="003C78CC" w:rsidRDefault="003C78CC" w:rsidP="005626E4">
      <w:pPr>
        <w:spacing w:after="0" w:line="240" w:lineRule="auto"/>
      </w:pPr>
      <w:r>
        <w:separator/>
      </w:r>
    </w:p>
  </w:footnote>
  <w:footnote w:type="continuationSeparator" w:id="0">
    <w:p w14:paraId="505B942F" w14:textId="77777777" w:rsidR="003C78CC" w:rsidRDefault="003C78CC"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2382"/>
    <w:rsid w:val="00053785"/>
    <w:rsid w:val="00054361"/>
    <w:rsid w:val="0005535C"/>
    <w:rsid w:val="00072304"/>
    <w:rsid w:val="00073C00"/>
    <w:rsid w:val="00091A9F"/>
    <w:rsid w:val="00091CFF"/>
    <w:rsid w:val="000B59DD"/>
    <w:rsid w:val="000C2CEB"/>
    <w:rsid w:val="000D3E73"/>
    <w:rsid w:val="000D3E7E"/>
    <w:rsid w:val="000F124D"/>
    <w:rsid w:val="000F3CE2"/>
    <w:rsid w:val="00106C22"/>
    <w:rsid w:val="00131185"/>
    <w:rsid w:val="00134046"/>
    <w:rsid w:val="00134CC8"/>
    <w:rsid w:val="001413A6"/>
    <w:rsid w:val="00146B6F"/>
    <w:rsid w:val="001471EF"/>
    <w:rsid w:val="00181735"/>
    <w:rsid w:val="00182B6D"/>
    <w:rsid w:val="0018369A"/>
    <w:rsid w:val="00190220"/>
    <w:rsid w:val="00196902"/>
    <w:rsid w:val="001B15B0"/>
    <w:rsid w:val="001C130F"/>
    <w:rsid w:val="001C3193"/>
    <w:rsid w:val="001D3875"/>
    <w:rsid w:val="001D63F7"/>
    <w:rsid w:val="001E6E7F"/>
    <w:rsid w:val="00214B07"/>
    <w:rsid w:val="0022738B"/>
    <w:rsid w:val="00234909"/>
    <w:rsid w:val="002415CB"/>
    <w:rsid w:val="002437A8"/>
    <w:rsid w:val="00244E3B"/>
    <w:rsid w:val="00265AE6"/>
    <w:rsid w:val="00281A4D"/>
    <w:rsid w:val="002B47CC"/>
    <w:rsid w:val="002C4460"/>
    <w:rsid w:val="002C5B16"/>
    <w:rsid w:val="002E7F77"/>
    <w:rsid w:val="002F6AE1"/>
    <w:rsid w:val="00311D92"/>
    <w:rsid w:val="00323B23"/>
    <w:rsid w:val="00324B8F"/>
    <w:rsid w:val="00327DFA"/>
    <w:rsid w:val="0034040B"/>
    <w:rsid w:val="003459B5"/>
    <w:rsid w:val="00345A32"/>
    <w:rsid w:val="00346011"/>
    <w:rsid w:val="00347FFE"/>
    <w:rsid w:val="00353F64"/>
    <w:rsid w:val="0035736F"/>
    <w:rsid w:val="00366DC7"/>
    <w:rsid w:val="00367B60"/>
    <w:rsid w:val="0037023A"/>
    <w:rsid w:val="00370D0E"/>
    <w:rsid w:val="0037797A"/>
    <w:rsid w:val="003817E4"/>
    <w:rsid w:val="0038277C"/>
    <w:rsid w:val="00382BF6"/>
    <w:rsid w:val="00383682"/>
    <w:rsid w:val="00383D03"/>
    <w:rsid w:val="00385DB1"/>
    <w:rsid w:val="003A40D1"/>
    <w:rsid w:val="003B005E"/>
    <w:rsid w:val="003C54A7"/>
    <w:rsid w:val="003C78CC"/>
    <w:rsid w:val="003D4A47"/>
    <w:rsid w:val="003E0B40"/>
    <w:rsid w:val="003E1B40"/>
    <w:rsid w:val="003E3569"/>
    <w:rsid w:val="003E3F29"/>
    <w:rsid w:val="003E5D8E"/>
    <w:rsid w:val="003F7404"/>
    <w:rsid w:val="00404A15"/>
    <w:rsid w:val="004126F4"/>
    <w:rsid w:val="00412D1C"/>
    <w:rsid w:val="0042065D"/>
    <w:rsid w:val="00420978"/>
    <w:rsid w:val="00421300"/>
    <w:rsid w:val="00422950"/>
    <w:rsid w:val="00426C5E"/>
    <w:rsid w:val="00435978"/>
    <w:rsid w:val="00446BB3"/>
    <w:rsid w:val="0044799E"/>
    <w:rsid w:val="00454E7C"/>
    <w:rsid w:val="0046504C"/>
    <w:rsid w:val="004749DA"/>
    <w:rsid w:val="00480D20"/>
    <w:rsid w:val="00484DC9"/>
    <w:rsid w:val="004B072D"/>
    <w:rsid w:val="004D45B8"/>
    <w:rsid w:val="004D49D1"/>
    <w:rsid w:val="004E7DE7"/>
    <w:rsid w:val="005041FE"/>
    <w:rsid w:val="00526C07"/>
    <w:rsid w:val="00527135"/>
    <w:rsid w:val="005277A7"/>
    <w:rsid w:val="0054151F"/>
    <w:rsid w:val="005466A1"/>
    <w:rsid w:val="005621F1"/>
    <w:rsid w:val="005626E4"/>
    <w:rsid w:val="0056387D"/>
    <w:rsid w:val="005666C3"/>
    <w:rsid w:val="00566FE4"/>
    <w:rsid w:val="00572F62"/>
    <w:rsid w:val="00585651"/>
    <w:rsid w:val="005905D6"/>
    <w:rsid w:val="005A05F4"/>
    <w:rsid w:val="005A3459"/>
    <w:rsid w:val="005B273C"/>
    <w:rsid w:val="005B4089"/>
    <w:rsid w:val="005C17B9"/>
    <w:rsid w:val="005C4891"/>
    <w:rsid w:val="005D4910"/>
    <w:rsid w:val="005D7761"/>
    <w:rsid w:val="005E5435"/>
    <w:rsid w:val="00603221"/>
    <w:rsid w:val="00605EAE"/>
    <w:rsid w:val="00613E4C"/>
    <w:rsid w:val="00616271"/>
    <w:rsid w:val="00632305"/>
    <w:rsid w:val="00632B45"/>
    <w:rsid w:val="00637F01"/>
    <w:rsid w:val="006423E3"/>
    <w:rsid w:val="006668BD"/>
    <w:rsid w:val="006702D4"/>
    <w:rsid w:val="006764F1"/>
    <w:rsid w:val="0068521D"/>
    <w:rsid w:val="006A3980"/>
    <w:rsid w:val="006B105E"/>
    <w:rsid w:val="006B60C7"/>
    <w:rsid w:val="006B7DFF"/>
    <w:rsid w:val="006C3B31"/>
    <w:rsid w:val="006D0AFC"/>
    <w:rsid w:val="006E40B8"/>
    <w:rsid w:val="0070793F"/>
    <w:rsid w:val="00727FAD"/>
    <w:rsid w:val="00730DDF"/>
    <w:rsid w:val="00736B1F"/>
    <w:rsid w:val="00737F54"/>
    <w:rsid w:val="00740E9D"/>
    <w:rsid w:val="007433F6"/>
    <w:rsid w:val="0075185E"/>
    <w:rsid w:val="007607A3"/>
    <w:rsid w:val="007773D4"/>
    <w:rsid w:val="00787962"/>
    <w:rsid w:val="00791B70"/>
    <w:rsid w:val="007A184E"/>
    <w:rsid w:val="007A3CB4"/>
    <w:rsid w:val="007A5D52"/>
    <w:rsid w:val="007B5E00"/>
    <w:rsid w:val="007C1D4D"/>
    <w:rsid w:val="007E20B3"/>
    <w:rsid w:val="007F6218"/>
    <w:rsid w:val="007F6CA4"/>
    <w:rsid w:val="00806CA4"/>
    <w:rsid w:val="00811634"/>
    <w:rsid w:val="00811FD4"/>
    <w:rsid w:val="008128E0"/>
    <w:rsid w:val="0083197C"/>
    <w:rsid w:val="00833404"/>
    <w:rsid w:val="00834413"/>
    <w:rsid w:val="0084393C"/>
    <w:rsid w:val="00864C6F"/>
    <w:rsid w:val="008652AE"/>
    <w:rsid w:val="0086634B"/>
    <w:rsid w:val="00867456"/>
    <w:rsid w:val="00873496"/>
    <w:rsid w:val="00882B11"/>
    <w:rsid w:val="00882FA0"/>
    <w:rsid w:val="008861DB"/>
    <w:rsid w:val="008872A5"/>
    <w:rsid w:val="00896598"/>
    <w:rsid w:val="00897B39"/>
    <w:rsid w:val="008A20D5"/>
    <w:rsid w:val="008B4979"/>
    <w:rsid w:val="008B52D3"/>
    <w:rsid w:val="008B5C0F"/>
    <w:rsid w:val="008B6009"/>
    <w:rsid w:val="008E1A94"/>
    <w:rsid w:val="008E20D2"/>
    <w:rsid w:val="008F5348"/>
    <w:rsid w:val="00901A07"/>
    <w:rsid w:val="00902A4F"/>
    <w:rsid w:val="00905856"/>
    <w:rsid w:val="00920198"/>
    <w:rsid w:val="00920FC2"/>
    <w:rsid w:val="009413EE"/>
    <w:rsid w:val="0095254A"/>
    <w:rsid w:val="0097128F"/>
    <w:rsid w:val="00971AE3"/>
    <w:rsid w:val="0098063A"/>
    <w:rsid w:val="009807CB"/>
    <w:rsid w:val="00982BBE"/>
    <w:rsid w:val="00985D98"/>
    <w:rsid w:val="009900DA"/>
    <w:rsid w:val="00994653"/>
    <w:rsid w:val="009C2EB7"/>
    <w:rsid w:val="009C720C"/>
    <w:rsid w:val="009D68A2"/>
    <w:rsid w:val="009E36D8"/>
    <w:rsid w:val="009E7522"/>
    <w:rsid w:val="009F4362"/>
    <w:rsid w:val="00A1623E"/>
    <w:rsid w:val="00A239CD"/>
    <w:rsid w:val="00A30BA7"/>
    <w:rsid w:val="00A36537"/>
    <w:rsid w:val="00A51D7A"/>
    <w:rsid w:val="00A8259E"/>
    <w:rsid w:val="00A87538"/>
    <w:rsid w:val="00A979F3"/>
    <w:rsid w:val="00AA0A56"/>
    <w:rsid w:val="00AE0711"/>
    <w:rsid w:val="00AE4C22"/>
    <w:rsid w:val="00AE739C"/>
    <w:rsid w:val="00AF6141"/>
    <w:rsid w:val="00AF7515"/>
    <w:rsid w:val="00B0626A"/>
    <w:rsid w:val="00B116FE"/>
    <w:rsid w:val="00B1761F"/>
    <w:rsid w:val="00B230CD"/>
    <w:rsid w:val="00B24093"/>
    <w:rsid w:val="00B32CCA"/>
    <w:rsid w:val="00B64ACF"/>
    <w:rsid w:val="00B657A4"/>
    <w:rsid w:val="00B65801"/>
    <w:rsid w:val="00B70614"/>
    <w:rsid w:val="00B76453"/>
    <w:rsid w:val="00B8157B"/>
    <w:rsid w:val="00BA1CE5"/>
    <w:rsid w:val="00BA4F59"/>
    <w:rsid w:val="00BC0527"/>
    <w:rsid w:val="00BC2B35"/>
    <w:rsid w:val="00BC4E06"/>
    <w:rsid w:val="00BC5206"/>
    <w:rsid w:val="00BD775F"/>
    <w:rsid w:val="00BE5D07"/>
    <w:rsid w:val="00BF5082"/>
    <w:rsid w:val="00BF5E1D"/>
    <w:rsid w:val="00C04A6D"/>
    <w:rsid w:val="00C07C6F"/>
    <w:rsid w:val="00C1409B"/>
    <w:rsid w:val="00C14A8E"/>
    <w:rsid w:val="00C16BC6"/>
    <w:rsid w:val="00C171CA"/>
    <w:rsid w:val="00C36961"/>
    <w:rsid w:val="00C52FA9"/>
    <w:rsid w:val="00C53DF8"/>
    <w:rsid w:val="00C542A1"/>
    <w:rsid w:val="00C67D51"/>
    <w:rsid w:val="00C70A01"/>
    <w:rsid w:val="00C9716E"/>
    <w:rsid w:val="00CA4FDE"/>
    <w:rsid w:val="00CC0CF0"/>
    <w:rsid w:val="00CC602B"/>
    <w:rsid w:val="00CC75EB"/>
    <w:rsid w:val="00CD6BA4"/>
    <w:rsid w:val="00CF46FA"/>
    <w:rsid w:val="00CF5A03"/>
    <w:rsid w:val="00CF74E8"/>
    <w:rsid w:val="00D00790"/>
    <w:rsid w:val="00D22A4B"/>
    <w:rsid w:val="00D25BAA"/>
    <w:rsid w:val="00D374FE"/>
    <w:rsid w:val="00D42058"/>
    <w:rsid w:val="00D42809"/>
    <w:rsid w:val="00D54A36"/>
    <w:rsid w:val="00D610A9"/>
    <w:rsid w:val="00D64B27"/>
    <w:rsid w:val="00D70D66"/>
    <w:rsid w:val="00D722D7"/>
    <w:rsid w:val="00D75BFF"/>
    <w:rsid w:val="00D80B70"/>
    <w:rsid w:val="00D93599"/>
    <w:rsid w:val="00DA3A11"/>
    <w:rsid w:val="00DB2AE2"/>
    <w:rsid w:val="00DB3CB6"/>
    <w:rsid w:val="00DC0B1C"/>
    <w:rsid w:val="00DC2071"/>
    <w:rsid w:val="00DC502B"/>
    <w:rsid w:val="00DF6DEC"/>
    <w:rsid w:val="00DF7FCF"/>
    <w:rsid w:val="00E024E9"/>
    <w:rsid w:val="00E06225"/>
    <w:rsid w:val="00E160A1"/>
    <w:rsid w:val="00E20918"/>
    <w:rsid w:val="00E30BC1"/>
    <w:rsid w:val="00E3234A"/>
    <w:rsid w:val="00E36D54"/>
    <w:rsid w:val="00E433A3"/>
    <w:rsid w:val="00E45C11"/>
    <w:rsid w:val="00E47291"/>
    <w:rsid w:val="00E710B5"/>
    <w:rsid w:val="00E72F23"/>
    <w:rsid w:val="00E83E78"/>
    <w:rsid w:val="00E9696C"/>
    <w:rsid w:val="00EA0535"/>
    <w:rsid w:val="00EC170D"/>
    <w:rsid w:val="00EC4B5C"/>
    <w:rsid w:val="00EE00D0"/>
    <w:rsid w:val="00EF1CF3"/>
    <w:rsid w:val="00EF278B"/>
    <w:rsid w:val="00F04E72"/>
    <w:rsid w:val="00F13721"/>
    <w:rsid w:val="00F27F3A"/>
    <w:rsid w:val="00F33AFD"/>
    <w:rsid w:val="00F34DD8"/>
    <w:rsid w:val="00F35B61"/>
    <w:rsid w:val="00F35E43"/>
    <w:rsid w:val="00F42F50"/>
    <w:rsid w:val="00F51300"/>
    <w:rsid w:val="00F70897"/>
    <w:rsid w:val="00F72C67"/>
    <w:rsid w:val="00F74186"/>
    <w:rsid w:val="00F75D30"/>
    <w:rsid w:val="00F82A39"/>
    <w:rsid w:val="00F83A1D"/>
    <w:rsid w:val="00F83EA1"/>
    <w:rsid w:val="00F917E0"/>
    <w:rsid w:val="00F931DE"/>
    <w:rsid w:val="00FA4614"/>
    <w:rsid w:val="00FA71B7"/>
    <w:rsid w:val="00FB0EF9"/>
    <w:rsid w:val="00FB6A8D"/>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turkiye.com/diving/canakkale" TargetMode="External"/><Relationship Id="rId13" Type="http://schemas.openxmlformats.org/officeDocument/2006/relationships/hyperlink" Target="https://goturkiye.com/culturaljourneys/troy-museum" TargetMode="External"/><Relationship Id="rId18" Type="http://schemas.openxmlformats.org/officeDocument/2006/relationships/hyperlink" Target="http://www.instagram.com/goturkiye/" TargetMode="External"/><Relationship Id="rId3" Type="http://schemas.openxmlformats.org/officeDocument/2006/relationships/settings" Target="settings.xml"/><Relationship Id="rId21" Type="http://schemas.openxmlformats.org/officeDocument/2006/relationships/hyperlink" Target="mailto:info@gretzcom.ch" TargetMode="External"/><Relationship Id="rId7" Type="http://schemas.openxmlformats.org/officeDocument/2006/relationships/hyperlink" Target="https://goturkiye.com/culturaljourneys/ancient-city-of-troy" TargetMode="External"/><Relationship Id="rId12" Type="http://schemas.openxmlformats.org/officeDocument/2006/relationships/hyperlink" Target="https://goturkiye.com/fa/culture/culture-aeneas-cultural-route" TargetMode="External"/><Relationship Id="rId17" Type="http://schemas.openxmlformats.org/officeDocument/2006/relationships/hyperlink" Target="http://www.facebook.com/GoTurkiy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goturkiye.com/" TargetMode="External"/><Relationship Id="rId20" Type="http://schemas.openxmlformats.org/officeDocument/2006/relationships/hyperlink" Target="http://www.youtube.com/GoT&#252;rkiy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turkiye.com/uk/branding/press-releases/enjoy-the-beautiful-islands-of-turkiye-in-the-north-aegea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e.tl/t-9nWrh1EFGw6daHPU" TargetMode="External"/><Relationship Id="rId23" Type="http://schemas.openxmlformats.org/officeDocument/2006/relationships/header" Target="header1.xml"/><Relationship Id="rId10" Type="http://schemas.openxmlformats.org/officeDocument/2006/relationships/hyperlink" Target="https://goturkiye.com/culturaljourneys/assos" TargetMode="External"/><Relationship Id="rId19" Type="http://schemas.openxmlformats.org/officeDocument/2006/relationships/hyperlink" Target="https://x.com/goturkiye" TargetMode="External"/><Relationship Id="rId4" Type="http://schemas.openxmlformats.org/officeDocument/2006/relationships/webSettings" Target="webSettings.xml"/><Relationship Id="rId9" Type="http://schemas.openxmlformats.org/officeDocument/2006/relationships/hyperlink" Target="https://goturkiye.com/walking/mount-ida" TargetMode="External"/><Relationship Id="rId14" Type="http://schemas.openxmlformats.org/officeDocument/2006/relationships/hyperlink" Target="https://goturkiye.com/vineyards/troy-wine-route" TargetMode="External"/><Relationship Id="rId22" Type="http://schemas.openxmlformats.org/officeDocument/2006/relationships/hyperlink" Target="https://goturkiy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1372</Words>
  <Characters>8650</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45</cp:revision>
  <cp:lastPrinted>2026-03-04T12:40:00Z</cp:lastPrinted>
  <dcterms:created xsi:type="dcterms:W3CDTF">2026-02-10T07:43:00Z</dcterms:created>
  <dcterms:modified xsi:type="dcterms:W3CDTF">2026-06-29T09:32:00Z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