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6387" w14:textId="77777777" w:rsidR="003B6D42" w:rsidRPr="002F00A5" w:rsidRDefault="003B6D42" w:rsidP="00D372ED">
      <w:pPr>
        <w:pStyle w:val="KeinLeerraum"/>
        <w:spacing w:after="120" w:line="360" w:lineRule="auto"/>
        <w:jc w:val="both"/>
        <w:rPr>
          <w:b/>
          <w:sz w:val="28"/>
        </w:rPr>
      </w:pPr>
      <w:r w:rsidRPr="002F00A5">
        <w:rPr>
          <w:b/>
          <w:sz w:val="28"/>
        </w:rPr>
        <w:t>Medienmitteilung</w:t>
      </w:r>
    </w:p>
    <w:p w14:paraId="1996E002" w14:textId="26529628" w:rsidR="00D17742" w:rsidRDefault="00D17742" w:rsidP="006E53C6">
      <w:pPr>
        <w:pStyle w:val="KeinLeerraum"/>
        <w:spacing w:after="200" w:line="312" w:lineRule="auto"/>
        <w:jc w:val="both"/>
        <w:rPr>
          <w:rFonts w:ascii="Arial Narrow" w:hAnsi="Arial Narrow"/>
          <w:sz w:val="24"/>
          <w:szCs w:val="24"/>
        </w:rPr>
      </w:pPr>
      <w:bookmarkStart w:id="0" w:name="Adresse"/>
      <w:bookmarkStart w:id="1" w:name="_Hlk96942119"/>
      <w:bookmarkEnd w:id="0"/>
      <w:r w:rsidRPr="00D17742">
        <w:rPr>
          <w:rFonts w:ascii="Arial Narrow" w:hAnsi="Arial Narrow"/>
          <w:sz w:val="24"/>
          <w:szCs w:val="24"/>
        </w:rPr>
        <w:t xml:space="preserve">Schoggi Happy Hour macht </w:t>
      </w:r>
      <w:r>
        <w:rPr>
          <w:rFonts w:ascii="Arial Narrow" w:hAnsi="Arial Narrow"/>
          <w:sz w:val="24"/>
          <w:szCs w:val="24"/>
        </w:rPr>
        <w:t>den Sommer</w:t>
      </w:r>
      <w:r w:rsidRPr="00D17742">
        <w:rPr>
          <w:rFonts w:ascii="Arial Narrow" w:hAnsi="Arial Narrow"/>
          <w:sz w:val="24"/>
          <w:szCs w:val="24"/>
        </w:rPr>
        <w:t xml:space="preserve"> im Chocolarium noch süsser</w:t>
      </w:r>
    </w:p>
    <w:p w14:paraId="0BFD0D51" w14:textId="1C296FC2" w:rsidR="00D17742" w:rsidRDefault="00D17742" w:rsidP="00AB4FFF">
      <w:pPr>
        <w:pStyle w:val="KeinLeerraum"/>
        <w:spacing w:after="200" w:line="288" w:lineRule="auto"/>
        <w:jc w:val="both"/>
        <w:rPr>
          <w:rFonts w:ascii="Arial" w:hAnsi="Arial" w:cs="Arial"/>
          <w:b/>
          <w:sz w:val="28"/>
          <w:szCs w:val="24"/>
        </w:rPr>
      </w:pPr>
      <w:r>
        <w:rPr>
          <w:rFonts w:ascii="Arial" w:hAnsi="Arial" w:cs="Arial"/>
          <w:b/>
          <w:sz w:val="28"/>
          <w:szCs w:val="24"/>
        </w:rPr>
        <w:t xml:space="preserve">Das </w:t>
      </w:r>
      <w:r w:rsidRPr="00D17742">
        <w:rPr>
          <w:rFonts w:ascii="Arial" w:hAnsi="Arial" w:cs="Arial"/>
          <w:b/>
          <w:sz w:val="28"/>
          <w:szCs w:val="24"/>
        </w:rPr>
        <w:t xml:space="preserve">Chocolarium erweitert sein Ferienangebot mit täglichen </w:t>
      </w:r>
      <w:r w:rsidR="00970376">
        <w:rPr>
          <w:rFonts w:ascii="Arial" w:hAnsi="Arial" w:cs="Arial"/>
          <w:b/>
          <w:sz w:val="28"/>
          <w:szCs w:val="24"/>
        </w:rPr>
        <w:br/>
      </w:r>
      <w:r w:rsidRPr="00D17742">
        <w:rPr>
          <w:rFonts w:ascii="Arial" w:hAnsi="Arial" w:cs="Arial"/>
          <w:b/>
          <w:sz w:val="28"/>
          <w:szCs w:val="24"/>
        </w:rPr>
        <w:t>Überraschungen für Schokoladenfans</w:t>
      </w:r>
    </w:p>
    <w:p w14:paraId="3B6C58DB" w14:textId="04CD1983" w:rsidR="00D17742" w:rsidRPr="00D17742" w:rsidRDefault="00AE3059" w:rsidP="00D17742">
      <w:pPr>
        <w:pStyle w:val="KeinLeerraum"/>
        <w:spacing w:line="288" w:lineRule="auto"/>
        <w:jc w:val="both"/>
        <w:rPr>
          <w:rFonts w:ascii="Arial" w:hAnsi="Arial" w:cs="Arial"/>
          <w:b/>
          <w:sz w:val="21"/>
          <w:szCs w:val="21"/>
        </w:rPr>
      </w:pPr>
      <w:r w:rsidRPr="00AE3059">
        <w:rPr>
          <w:rFonts w:ascii="Arial" w:hAnsi="Arial" w:cs="Arial"/>
          <w:b/>
          <w:sz w:val="21"/>
          <w:szCs w:val="21"/>
        </w:rPr>
        <w:t xml:space="preserve">Flawil, </w:t>
      </w:r>
      <w:r w:rsidR="00D17742">
        <w:rPr>
          <w:rFonts w:ascii="Arial" w:hAnsi="Arial" w:cs="Arial"/>
          <w:b/>
          <w:sz w:val="21"/>
          <w:szCs w:val="21"/>
        </w:rPr>
        <w:t>25</w:t>
      </w:r>
      <w:r w:rsidR="00142C8A">
        <w:rPr>
          <w:rFonts w:ascii="Arial" w:hAnsi="Arial" w:cs="Arial"/>
          <w:b/>
          <w:sz w:val="21"/>
          <w:szCs w:val="21"/>
        </w:rPr>
        <w:t xml:space="preserve">. </w:t>
      </w:r>
      <w:r w:rsidR="00D17742">
        <w:rPr>
          <w:rFonts w:ascii="Arial" w:hAnsi="Arial" w:cs="Arial"/>
          <w:b/>
          <w:sz w:val="21"/>
          <w:szCs w:val="21"/>
        </w:rPr>
        <w:t>Juni</w:t>
      </w:r>
      <w:r w:rsidR="00044B2C">
        <w:rPr>
          <w:rFonts w:ascii="Arial" w:hAnsi="Arial" w:cs="Arial"/>
          <w:b/>
          <w:sz w:val="21"/>
          <w:szCs w:val="21"/>
        </w:rPr>
        <w:t xml:space="preserve"> </w:t>
      </w:r>
      <w:r w:rsidRPr="00AE3059">
        <w:rPr>
          <w:rFonts w:ascii="Arial" w:hAnsi="Arial" w:cs="Arial"/>
          <w:b/>
          <w:sz w:val="21"/>
          <w:szCs w:val="21"/>
        </w:rPr>
        <w:t>202</w:t>
      </w:r>
      <w:r w:rsidR="00761503">
        <w:rPr>
          <w:rFonts w:ascii="Arial" w:hAnsi="Arial" w:cs="Arial"/>
          <w:b/>
          <w:sz w:val="21"/>
          <w:szCs w:val="21"/>
        </w:rPr>
        <w:t>6</w:t>
      </w:r>
      <w:r w:rsidRPr="00AE3059">
        <w:rPr>
          <w:rFonts w:ascii="Arial" w:hAnsi="Arial" w:cs="Arial"/>
          <w:b/>
          <w:sz w:val="21"/>
          <w:szCs w:val="21"/>
        </w:rPr>
        <w:t>.</w:t>
      </w:r>
      <w:bookmarkEnd w:id="1"/>
      <w:r w:rsidR="00D17742" w:rsidRPr="00D17742">
        <w:rPr>
          <w:rFonts w:ascii="Arial" w:hAnsi="Arial" w:cs="Arial"/>
          <w:b/>
          <w:sz w:val="21"/>
          <w:szCs w:val="21"/>
        </w:rPr>
        <w:t xml:space="preserve"> Ob Tagesausflug, Ferienprogramm oder Zwischenhalt auf einer Ostschweizer Entdeckungstour – viele Gäste sind auf der Suche nach besonderen Erlebnissen, die Genuss, Abwechslung und Erholung miteinander verbinden. </w:t>
      </w:r>
      <w:r w:rsidR="00490DE2">
        <w:rPr>
          <w:rFonts w:ascii="Arial" w:hAnsi="Arial" w:cs="Arial"/>
          <w:b/>
          <w:sz w:val="21"/>
          <w:szCs w:val="21"/>
        </w:rPr>
        <w:t xml:space="preserve">Das Chocolarium in Flawil erweitert sein Angebot während der Sommerferien und bietet Besucherinnen und Besuchern zusätzliche saisonale Angebote. Im Zentrum steht </w:t>
      </w:r>
      <w:r w:rsidR="00490DE2" w:rsidRPr="00490DE2">
        <w:rPr>
          <w:rFonts w:ascii="Arial" w:hAnsi="Arial" w:cs="Arial"/>
          <w:b/>
          <w:sz w:val="21"/>
          <w:szCs w:val="21"/>
        </w:rPr>
        <w:t xml:space="preserve">die neue Schoggi Happy Hour, bei </w:t>
      </w:r>
      <w:r w:rsidR="00490DE2">
        <w:rPr>
          <w:rFonts w:ascii="Arial" w:hAnsi="Arial" w:cs="Arial"/>
          <w:b/>
          <w:sz w:val="21"/>
          <w:szCs w:val="21"/>
        </w:rPr>
        <w:t>welcher</w:t>
      </w:r>
      <w:r w:rsidR="00490DE2" w:rsidRPr="00490DE2">
        <w:rPr>
          <w:rFonts w:ascii="Arial" w:hAnsi="Arial" w:cs="Arial"/>
          <w:b/>
          <w:sz w:val="21"/>
          <w:szCs w:val="21"/>
        </w:rPr>
        <w:t xml:space="preserve"> Gäste im Juli und August täglich von einer süssen Überraschung profitieren.</w:t>
      </w:r>
    </w:p>
    <w:p w14:paraId="4699A831" w14:textId="77777777" w:rsidR="00D17742" w:rsidRPr="00D17742" w:rsidRDefault="00D17742" w:rsidP="00D17742">
      <w:pPr>
        <w:pStyle w:val="KeinLeerraum"/>
        <w:spacing w:line="288" w:lineRule="auto"/>
        <w:jc w:val="both"/>
        <w:rPr>
          <w:rFonts w:ascii="Arial" w:hAnsi="Arial" w:cs="Arial"/>
          <w:b/>
          <w:sz w:val="21"/>
          <w:szCs w:val="21"/>
        </w:rPr>
      </w:pPr>
    </w:p>
    <w:p w14:paraId="3355B454" w14:textId="00D53FF9" w:rsidR="003D4A57" w:rsidRDefault="00D17742" w:rsidP="00AB4FFF">
      <w:pPr>
        <w:spacing w:line="288" w:lineRule="auto"/>
        <w:jc w:val="both"/>
        <w:rPr>
          <w:rFonts w:ascii="Arial" w:hAnsi="Arial" w:cs="Arial"/>
          <w:bCs/>
          <w:sz w:val="21"/>
          <w:szCs w:val="21"/>
        </w:rPr>
      </w:pPr>
      <w:r w:rsidRPr="00D17742">
        <w:rPr>
          <w:rFonts w:ascii="Arial" w:hAnsi="Arial" w:cs="Arial"/>
          <w:bCs/>
          <w:sz w:val="21"/>
          <w:szCs w:val="21"/>
        </w:rPr>
        <w:t xml:space="preserve">Das Chocolarium gehört </w:t>
      </w:r>
      <w:r>
        <w:rPr>
          <w:rFonts w:ascii="Arial" w:hAnsi="Arial" w:cs="Arial"/>
          <w:bCs/>
          <w:sz w:val="21"/>
          <w:szCs w:val="21"/>
        </w:rPr>
        <w:t>mit über 250'000 Besuchen</w:t>
      </w:r>
      <w:r w:rsidR="009643C9">
        <w:rPr>
          <w:rFonts w:ascii="Arial" w:hAnsi="Arial" w:cs="Arial"/>
          <w:bCs/>
          <w:sz w:val="21"/>
          <w:szCs w:val="21"/>
        </w:rPr>
        <w:t>den</w:t>
      </w:r>
      <w:r>
        <w:rPr>
          <w:rFonts w:ascii="Arial" w:hAnsi="Arial" w:cs="Arial"/>
          <w:bCs/>
          <w:sz w:val="21"/>
          <w:szCs w:val="21"/>
        </w:rPr>
        <w:t xml:space="preserve"> jährlich </w:t>
      </w:r>
      <w:r w:rsidRPr="00D17742">
        <w:rPr>
          <w:rFonts w:ascii="Arial" w:hAnsi="Arial" w:cs="Arial"/>
          <w:bCs/>
          <w:sz w:val="21"/>
          <w:szCs w:val="21"/>
        </w:rPr>
        <w:t xml:space="preserve">zu den </w:t>
      </w:r>
      <w:r w:rsidR="00490DE2">
        <w:rPr>
          <w:rFonts w:ascii="Arial" w:hAnsi="Arial" w:cs="Arial"/>
          <w:bCs/>
          <w:sz w:val="21"/>
          <w:szCs w:val="21"/>
        </w:rPr>
        <w:t>beliebtesten</w:t>
      </w:r>
      <w:r w:rsidR="00490DE2" w:rsidRPr="00D17742">
        <w:rPr>
          <w:rFonts w:ascii="Arial" w:hAnsi="Arial" w:cs="Arial"/>
          <w:bCs/>
          <w:sz w:val="21"/>
          <w:szCs w:val="21"/>
        </w:rPr>
        <w:t xml:space="preserve"> </w:t>
      </w:r>
      <w:r w:rsidRPr="00D17742">
        <w:rPr>
          <w:rFonts w:ascii="Arial" w:hAnsi="Arial" w:cs="Arial"/>
          <w:bCs/>
          <w:sz w:val="21"/>
          <w:szCs w:val="21"/>
        </w:rPr>
        <w:t xml:space="preserve">Ausflugszielen der Ostschweiz und zieht Gäste aus der ganzen Schweiz sowie aus dem Ausland an. Während der Sommerferien </w:t>
      </w:r>
      <w:r w:rsidR="00490DE2">
        <w:rPr>
          <w:rFonts w:ascii="Arial" w:hAnsi="Arial" w:cs="Arial"/>
          <w:bCs/>
          <w:sz w:val="21"/>
          <w:szCs w:val="21"/>
        </w:rPr>
        <w:t>erwartet</w:t>
      </w:r>
      <w:r w:rsidR="00490DE2" w:rsidRPr="00D17742">
        <w:rPr>
          <w:rFonts w:ascii="Arial" w:hAnsi="Arial" w:cs="Arial"/>
          <w:bCs/>
          <w:sz w:val="21"/>
          <w:szCs w:val="21"/>
        </w:rPr>
        <w:t xml:space="preserve"> </w:t>
      </w:r>
      <w:r w:rsidRPr="00D17742">
        <w:rPr>
          <w:rFonts w:ascii="Arial" w:hAnsi="Arial" w:cs="Arial"/>
          <w:bCs/>
          <w:sz w:val="21"/>
          <w:szCs w:val="21"/>
        </w:rPr>
        <w:t xml:space="preserve">Besucherinnen und Besucher </w:t>
      </w:r>
      <w:r w:rsidR="00490DE2">
        <w:rPr>
          <w:rFonts w:ascii="Arial" w:hAnsi="Arial" w:cs="Arial"/>
          <w:bCs/>
          <w:sz w:val="21"/>
          <w:szCs w:val="21"/>
        </w:rPr>
        <w:t>neben dem</w:t>
      </w:r>
      <w:r w:rsidRPr="00D17742">
        <w:rPr>
          <w:rFonts w:ascii="Arial" w:hAnsi="Arial" w:cs="Arial"/>
          <w:bCs/>
          <w:sz w:val="21"/>
          <w:szCs w:val="21"/>
        </w:rPr>
        <w:t xml:space="preserve"> interaktiven </w:t>
      </w:r>
      <w:r w:rsidR="003D4A57">
        <w:rPr>
          <w:rFonts w:ascii="Arial" w:hAnsi="Arial" w:cs="Arial"/>
          <w:bCs/>
          <w:sz w:val="21"/>
          <w:szCs w:val="21"/>
        </w:rPr>
        <w:t>Erlebnis</w:t>
      </w:r>
      <w:r w:rsidR="009E1910">
        <w:rPr>
          <w:rFonts w:ascii="Arial" w:hAnsi="Arial" w:cs="Arial"/>
          <w:bCs/>
          <w:sz w:val="21"/>
          <w:szCs w:val="21"/>
        </w:rPr>
        <w:t>r</w:t>
      </w:r>
      <w:r w:rsidRPr="00D17742">
        <w:rPr>
          <w:rFonts w:ascii="Arial" w:hAnsi="Arial" w:cs="Arial"/>
          <w:bCs/>
          <w:sz w:val="21"/>
          <w:szCs w:val="21"/>
        </w:rPr>
        <w:t>undgang mit Einblicken in die Schokoladenproduktion und zahlreichen Degustationen ein erweiterte</w:t>
      </w:r>
      <w:r w:rsidR="00490DE2">
        <w:rPr>
          <w:rFonts w:ascii="Arial" w:hAnsi="Arial" w:cs="Arial"/>
          <w:bCs/>
          <w:sz w:val="21"/>
          <w:szCs w:val="21"/>
        </w:rPr>
        <w:t>s</w:t>
      </w:r>
      <w:r w:rsidRPr="00D17742">
        <w:rPr>
          <w:rFonts w:ascii="Arial" w:hAnsi="Arial" w:cs="Arial"/>
          <w:bCs/>
          <w:sz w:val="21"/>
          <w:szCs w:val="21"/>
        </w:rPr>
        <w:t xml:space="preserve"> Sommerprogramm</w:t>
      </w:r>
      <w:r w:rsidR="00780DE4">
        <w:rPr>
          <w:rFonts w:ascii="Arial" w:hAnsi="Arial" w:cs="Arial"/>
          <w:bCs/>
          <w:sz w:val="21"/>
          <w:szCs w:val="21"/>
        </w:rPr>
        <w:t>.</w:t>
      </w:r>
    </w:p>
    <w:p w14:paraId="58C358B0" w14:textId="1003D6D4" w:rsidR="005430E5" w:rsidRPr="009E1910" w:rsidRDefault="005430E5" w:rsidP="00AB4FFF">
      <w:pPr>
        <w:spacing w:line="288" w:lineRule="auto"/>
        <w:jc w:val="both"/>
        <w:rPr>
          <w:rFonts w:ascii="Arial" w:hAnsi="Arial" w:cs="Arial"/>
          <w:b/>
          <w:bCs/>
          <w:sz w:val="21"/>
          <w:szCs w:val="21"/>
        </w:rPr>
      </w:pPr>
      <w:r w:rsidRPr="009E1910">
        <w:rPr>
          <w:rFonts w:ascii="Arial" w:hAnsi="Arial" w:cs="Arial"/>
          <w:b/>
          <w:bCs/>
          <w:sz w:val="21"/>
          <w:szCs w:val="21"/>
        </w:rPr>
        <w:t>Schoggi Happy Hour als Sommer</w:t>
      </w:r>
      <w:r w:rsidR="00065F1E" w:rsidRPr="009E1910">
        <w:rPr>
          <w:rFonts w:ascii="Arial" w:hAnsi="Arial" w:cs="Arial"/>
          <w:b/>
          <w:bCs/>
          <w:sz w:val="21"/>
          <w:szCs w:val="21"/>
        </w:rPr>
        <w:t>hit</w:t>
      </w:r>
    </w:p>
    <w:p w14:paraId="1CD508D6" w14:textId="7923DB5C" w:rsidR="003D4A57" w:rsidRPr="00E73CA2" w:rsidRDefault="009643C9" w:rsidP="00AB4FFF">
      <w:pPr>
        <w:spacing w:line="288" w:lineRule="auto"/>
        <w:jc w:val="both"/>
        <w:rPr>
          <w:rFonts w:ascii="Arial" w:hAnsi="Arial" w:cs="Arial"/>
          <w:bCs/>
          <w:sz w:val="21"/>
          <w:szCs w:val="21"/>
        </w:rPr>
      </w:pPr>
      <w:r>
        <w:rPr>
          <w:rFonts w:ascii="Arial" w:hAnsi="Arial" w:cs="Arial"/>
          <w:bCs/>
          <w:sz w:val="21"/>
          <w:szCs w:val="21"/>
        </w:rPr>
        <w:t>D</w:t>
      </w:r>
      <w:r w:rsidR="003D4A57" w:rsidRPr="00E73CA2">
        <w:rPr>
          <w:rFonts w:ascii="Arial" w:hAnsi="Arial" w:cs="Arial"/>
          <w:bCs/>
          <w:sz w:val="21"/>
          <w:szCs w:val="21"/>
        </w:rPr>
        <w:t>ie neue Schoggi Happy Hour</w:t>
      </w:r>
      <w:r>
        <w:rPr>
          <w:rFonts w:ascii="Arial" w:hAnsi="Arial" w:cs="Arial"/>
          <w:bCs/>
          <w:sz w:val="21"/>
          <w:szCs w:val="21"/>
        </w:rPr>
        <w:t xml:space="preserve"> ist ein besonderes </w:t>
      </w:r>
      <w:r w:rsidR="009E1910">
        <w:rPr>
          <w:rFonts w:ascii="Arial" w:hAnsi="Arial" w:cs="Arial"/>
          <w:bCs/>
          <w:sz w:val="21"/>
          <w:szCs w:val="21"/>
        </w:rPr>
        <w:t>Highlight:</w:t>
      </w:r>
      <w:r w:rsidR="003D4A57" w:rsidRPr="00E73CA2">
        <w:rPr>
          <w:rFonts w:ascii="Arial" w:hAnsi="Arial" w:cs="Arial"/>
          <w:bCs/>
          <w:sz w:val="21"/>
          <w:szCs w:val="21"/>
        </w:rPr>
        <w:t xml:space="preserve"> </w:t>
      </w:r>
      <w:r w:rsidRPr="00E73CA2">
        <w:rPr>
          <w:rFonts w:ascii="Arial" w:hAnsi="Arial" w:cs="Arial"/>
          <w:bCs/>
          <w:sz w:val="21"/>
          <w:szCs w:val="21"/>
        </w:rPr>
        <w:t xml:space="preserve">alle Gäste mit einer Startzeit zwischen 15.00 Uhr und 16.00 Uhr erhalten </w:t>
      </w:r>
      <w:r>
        <w:rPr>
          <w:rFonts w:ascii="Arial" w:hAnsi="Arial" w:cs="Arial"/>
          <w:bCs/>
          <w:sz w:val="21"/>
          <w:szCs w:val="21"/>
        </w:rPr>
        <w:t>i</w:t>
      </w:r>
      <w:r w:rsidR="003D4A57" w:rsidRPr="00E73CA2">
        <w:rPr>
          <w:rFonts w:ascii="Arial" w:hAnsi="Arial" w:cs="Arial"/>
          <w:bCs/>
          <w:sz w:val="21"/>
          <w:szCs w:val="21"/>
        </w:rPr>
        <w:t xml:space="preserve">m Juli und August am Ende ihres Rundgangs in der Show Confiserie eine zusätzliche Schokoladenüberraschung. </w:t>
      </w:r>
      <w:r>
        <w:rPr>
          <w:rFonts w:ascii="Arial" w:hAnsi="Arial" w:cs="Arial"/>
          <w:bCs/>
          <w:sz w:val="21"/>
          <w:szCs w:val="21"/>
        </w:rPr>
        <w:t>Das Chocolarium</w:t>
      </w:r>
      <w:r w:rsidR="003D4A57" w:rsidRPr="00E73CA2">
        <w:rPr>
          <w:rFonts w:ascii="Arial" w:hAnsi="Arial" w:cs="Arial"/>
          <w:bCs/>
          <w:sz w:val="21"/>
          <w:szCs w:val="21"/>
        </w:rPr>
        <w:t xml:space="preserve"> sorgt </w:t>
      </w:r>
      <w:r>
        <w:rPr>
          <w:rFonts w:ascii="Arial" w:hAnsi="Arial" w:cs="Arial"/>
          <w:bCs/>
          <w:sz w:val="21"/>
          <w:szCs w:val="21"/>
        </w:rPr>
        <w:t xml:space="preserve">damit </w:t>
      </w:r>
      <w:r w:rsidR="003D4A57" w:rsidRPr="00E73CA2">
        <w:rPr>
          <w:rFonts w:ascii="Arial" w:hAnsi="Arial" w:cs="Arial"/>
          <w:bCs/>
          <w:sz w:val="21"/>
          <w:szCs w:val="21"/>
        </w:rPr>
        <w:t xml:space="preserve">für einen besonderen Genussmoment und </w:t>
      </w:r>
      <w:r>
        <w:rPr>
          <w:rFonts w:ascii="Arial" w:hAnsi="Arial" w:cs="Arial"/>
          <w:bCs/>
          <w:sz w:val="21"/>
          <w:szCs w:val="21"/>
        </w:rPr>
        <w:t xml:space="preserve">noch attraktiveren </w:t>
      </w:r>
      <w:r w:rsidR="00065F1E">
        <w:rPr>
          <w:rFonts w:ascii="Arial" w:hAnsi="Arial" w:cs="Arial"/>
          <w:bCs/>
          <w:sz w:val="21"/>
          <w:szCs w:val="21"/>
        </w:rPr>
        <w:t xml:space="preserve">Abschluss des </w:t>
      </w:r>
      <w:r w:rsidR="003D4A57" w:rsidRPr="00E73CA2">
        <w:rPr>
          <w:rFonts w:ascii="Arial" w:hAnsi="Arial" w:cs="Arial"/>
          <w:bCs/>
          <w:sz w:val="21"/>
          <w:szCs w:val="21"/>
        </w:rPr>
        <w:t>Besuch</w:t>
      </w:r>
      <w:r w:rsidR="00065F1E">
        <w:rPr>
          <w:rFonts w:ascii="Arial" w:hAnsi="Arial" w:cs="Arial"/>
          <w:bCs/>
          <w:sz w:val="21"/>
          <w:szCs w:val="21"/>
        </w:rPr>
        <w:t>es</w:t>
      </w:r>
      <w:r w:rsidR="003D4A57" w:rsidRPr="00E73CA2">
        <w:rPr>
          <w:rFonts w:ascii="Arial" w:hAnsi="Arial" w:cs="Arial"/>
          <w:bCs/>
          <w:sz w:val="21"/>
          <w:szCs w:val="21"/>
        </w:rPr>
        <w:t xml:space="preserve"> während der Sommermonate.</w:t>
      </w:r>
    </w:p>
    <w:p w14:paraId="44A37E8B" w14:textId="77777777" w:rsidR="005430E5" w:rsidRDefault="005430E5" w:rsidP="00AB4FFF">
      <w:pPr>
        <w:spacing w:line="288" w:lineRule="auto"/>
        <w:jc w:val="both"/>
        <w:rPr>
          <w:rFonts w:ascii="Arial" w:eastAsia="Arial" w:hAnsi="Arial" w:cs="Arial"/>
          <w:b/>
          <w:bCs/>
        </w:rPr>
      </w:pPr>
      <w:r w:rsidRPr="005430E5">
        <w:rPr>
          <w:rFonts w:ascii="Arial" w:eastAsia="Arial" w:hAnsi="Arial" w:cs="Arial"/>
          <w:b/>
          <w:bCs/>
        </w:rPr>
        <w:t>Angenehm kühl durch den Sommer</w:t>
      </w:r>
    </w:p>
    <w:p w14:paraId="258428C0" w14:textId="76528F0E" w:rsidR="00D17742" w:rsidRPr="005430E5" w:rsidRDefault="003D4A57" w:rsidP="00AB4FFF">
      <w:pPr>
        <w:spacing w:line="288" w:lineRule="auto"/>
        <w:jc w:val="both"/>
        <w:rPr>
          <w:rFonts w:ascii="Arial" w:hAnsi="Arial" w:cs="Arial"/>
          <w:bCs/>
          <w:sz w:val="21"/>
          <w:szCs w:val="21"/>
        </w:rPr>
      </w:pPr>
      <w:r w:rsidRPr="005430E5">
        <w:rPr>
          <w:rFonts w:ascii="Arial" w:hAnsi="Arial" w:cs="Arial"/>
          <w:bCs/>
          <w:sz w:val="21"/>
          <w:szCs w:val="21"/>
        </w:rPr>
        <w:t xml:space="preserve">Gerade an heissen Sommertagen bietet das Chocolarium ideale Voraussetzungen für einen entspannten Aufenthalt. Die klimatisierten Innenräume </w:t>
      </w:r>
      <w:r w:rsidR="00065F1E">
        <w:rPr>
          <w:rFonts w:ascii="Arial" w:hAnsi="Arial" w:cs="Arial"/>
          <w:bCs/>
          <w:sz w:val="21"/>
          <w:szCs w:val="21"/>
        </w:rPr>
        <w:t>laden die</w:t>
      </w:r>
      <w:r w:rsidRPr="005430E5">
        <w:rPr>
          <w:rFonts w:ascii="Arial" w:hAnsi="Arial" w:cs="Arial"/>
          <w:bCs/>
          <w:sz w:val="21"/>
          <w:szCs w:val="21"/>
        </w:rPr>
        <w:t xml:space="preserve"> Gäste</w:t>
      </w:r>
      <w:r w:rsidR="00065F1E">
        <w:rPr>
          <w:rFonts w:ascii="Arial" w:hAnsi="Arial" w:cs="Arial"/>
          <w:bCs/>
          <w:sz w:val="21"/>
          <w:szCs w:val="21"/>
        </w:rPr>
        <w:t xml:space="preserve"> ei</w:t>
      </w:r>
      <w:r w:rsidRPr="005430E5">
        <w:rPr>
          <w:rFonts w:ascii="Arial" w:hAnsi="Arial" w:cs="Arial"/>
          <w:bCs/>
          <w:sz w:val="21"/>
          <w:szCs w:val="21"/>
        </w:rPr>
        <w:t>n, der Hitze für einige Stunden zu entfliehen und gleichzeitig in die Welt der Schokolade einzutauchen. Damit ergänzt das Chocolarium das vielfältige Freizeit- und Tourismusangebot der Region</w:t>
      </w:r>
      <w:r w:rsidR="00970376">
        <w:rPr>
          <w:rFonts w:ascii="Arial" w:hAnsi="Arial" w:cs="Arial"/>
          <w:bCs/>
          <w:sz w:val="21"/>
          <w:szCs w:val="21"/>
        </w:rPr>
        <w:t>,</w:t>
      </w:r>
      <w:r w:rsidRPr="005430E5">
        <w:rPr>
          <w:rFonts w:ascii="Arial" w:hAnsi="Arial" w:cs="Arial"/>
          <w:bCs/>
          <w:sz w:val="21"/>
          <w:szCs w:val="21"/>
        </w:rPr>
        <w:t xml:space="preserve"> um ein wetterunabhängiges Erlebnis für Schokoladenliebhaberinnen und </w:t>
      </w:r>
      <w:r w:rsidR="00970376">
        <w:rPr>
          <w:rFonts w:ascii="Arial" w:hAnsi="Arial" w:cs="Arial"/>
          <w:bCs/>
          <w:sz w:val="21"/>
          <w:szCs w:val="21"/>
        </w:rPr>
        <w:t>-</w:t>
      </w:r>
      <w:r w:rsidR="00970376" w:rsidRPr="005430E5">
        <w:rPr>
          <w:rFonts w:ascii="Arial" w:hAnsi="Arial" w:cs="Arial"/>
          <w:bCs/>
          <w:sz w:val="21"/>
          <w:szCs w:val="21"/>
        </w:rPr>
        <w:t xml:space="preserve">liebhaber </w:t>
      </w:r>
      <w:r w:rsidRPr="005430E5">
        <w:rPr>
          <w:rFonts w:ascii="Arial" w:hAnsi="Arial" w:cs="Arial"/>
          <w:bCs/>
          <w:sz w:val="21"/>
          <w:szCs w:val="21"/>
        </w:rPr>
        <w:t>jeden Alters.</w:t>
      </w:r>
    </w:p>
    <w:p w14:paraId="56EC6D26" w14:textId="77777777" w:rsidR="00DB3610" w:rsidRDefault="00DB3610" w:rsidP="00AB4FFF">
      <w:pPr>
        <w:spacing w:line="288" w:lineRule="auto"/>
        <w:jc w:val="both"/>
        <w:rPr>
          <w:rFonts w:ascii="Arial" w:hAnsi="Arial" w:cs="Arial"/>
          <w:b/>
          <w:bCs/>
          <w:sz w:val="21"/>
          <w:szCs w:val="21"/>
        </w:rPr>
      </w:pPr>
      <w:r w:rsidRPr="00DB3610">
        <w:rPr>
          <w:rFonts w:ascii="Arial" w:hAnsi="Arial" w:cs="Arial"/>
          <w:b/>
          <w:bCs/>
          <w:sz w:val="21"/>
          <w:szCs w:val="21"/>
        </w:rPr>
        <w:t>Genuss, Kreativität und Natur</w:t>
      </w:r>
    </w:p>
    <w:p w14:paraId="54AC25C2" w14:textId="6D499AE9" w:rsidR="003D4A57" w:rsidRDefault="003D4A57" w:rsidP="00AB4FFF">
      <w:pPr>
        <w:spacing w:line="288" w:lineRule="auto"/>
        <w:jc w:val="both"/>
        <w:rPr>
          <w:rFonts w:ascii="Arial" w:hAnsi="Arial" w:cs="Arial"/>
          <w:sz w:val="21"/>
          <w:szCs w:val="21"/>
        </w:rPr>
      </w:pPr>
      <w:r w:rsidRPr="003D4A57">
        <w:rPr>
          <w:rFonts w:ascii="Arial" w:hAnsi="Arial" w:cs="Arial"/>
          <w:sz w:val="21"/>
          <w:szCs w:val="21"/>
        </w:rPr>
        <w:t xml:space="preserve">Ergänzt wird das Sommerangebot durch verschiedene Mitmach-Aktivitäten. So können Gäste an ausgewählten Nachmittagen ihre eigene Munz Glacé </w:t>
      </w:r>
      <w:r w:rsidR="00065F1E">
        <w:rPr>
          <w:rFonts w:ascii="Arial" w:hAnsi="Arial" w:cs="Arial"/>
          <w:sz w:val="21"/>
          <w:szCs w:val="21"/>
        </w:rPr>
        <w:t>kreieren</w:t>
      </w:r>
      <w:r w:rsidRPr="003D4A57">
        <w:rPr>
          <w:rFonts w:ascii="Arial" w:hAnsi="Arial" w:cs="Arial"/>
          <w:sz w:val="21"/>
          <w:szCs w:val="21"/>
        </w:rPr>
        <w:t xml:space="preserve">. Eiscreme, feine Munz Schokolade und </w:t>
      </w:r>
      <w:r w:rsidR="00065F1E">
        <w:rPr>
          <w:rFonts w:ascii="Arial" w:hAnsi="Arial" w:cs="Arial"/>
          <w:sz w:val="21"/>
          <w:szCs w:val="21"/>
        </w:rPr>
        <w:t>verschiedene</w:t>
      </w:r>
      <w:r w:rsidR="00065F1E" w:rsidRPr="003D4A57">
        <w:rPr>
          <w:rFonts w:ascii="Arial" w:hAnsi="Arial" w:cs="Arial"/>
          <w:sz w:val="21"/>
          <w:szCs w:val="21"/>
        </w:rPr>
        <w:t xml:space="preserve"> </w:t>
      </w:r>
      <w:r w:rsidRPr="003D4A57">
        <w:rPr>
          <w:rFonts w:ascii="Arial" w:hAnsi="Arial" w:cs="Arial"/>
          <w:sz w:val="21"/>
          <w:szCs w:val="21"/>
        </w:rPr>
        <w:t xml:space="preserve">Toppings sorgen dabei für individuelle Sommerkreationen. </w:t>
      </w:r>
      <w:r w:rsidR="009E1910">
        <w:rPr>
          <w:rFonts w:ascii="Arial" w:hAnsi="Arial" w:cs="Arial"/>
          <w:sz w:val="21"/>
          <w:szCs w:val="21"/>
        </w:rPr>
        <w:t>Mit etwas Glück gewinnen die Gäste a</w:t>
      </w:r>
      <w:r w:rsidR="0009235A">
        <w:rPr>
          <w:rFonts w:ascii="Arial" w:hAnsi="Arial" w:cs="Arial"/>
          <w:sz w:val="21"/>
          <w:szCs w:val="21"/>
        </w:rPr>
        <w:t>n diesen Tagen</w:t>
      </w:r>
      <w:r w:rsidR="00065F1E">
        <w:rPr>
          <w:rFonts w:ascii="Arial" w:hAnsi="Arial" w:cs="Arial"/>
          <w:sz w:val="21"/>
          <w:szCs w:val="21"/>
        </w:rPr>
        <w:t xml:space="preserve"> </w:t>
      </w:r>
      <w:r w:rsidR="009E1910">
        <w:rPr>
          <w:rFonts w:ascii="Arial" w:hAnsi="Arial" w:cs="Arial"/>
          <w:sz w:val="21"/>
          <w:szCs w:val="21"/>
        </w:rPr>
        <w:t xml:space="preserve">beim </w:t>
      </w:r>
      <w:r w:rsidRPr="003D4A57">
        <w:rPr>
          <w:rFonts w:ascii="Arial" w:hAnsi="Arial" w:cs="Arial"/>
          <w:sz w:val="21"/>
          <w:szCs w:val="21"/>
        </w:rPr>
        <w:t>Glücksrad attraktive Preise und Rabatte für den Chocolarium Shop</w:t>
      </w:r>
      <w:r w:rsidR="00EB405E">
        <w:rPr>
          <w:rFonts w:ascii="Arial" w:hAnsi="Arial" w:cs="Arial"/>
          <w:sz w:val="21"/>
          <w:szCs w:val="21"/>
        </w:rPr>
        <w:t>.</w:t>
      </w:r>
    </w:p>
    <w:p w14:paraId="1649A278" w14:textId="6EA71A7A" w:rsidR="00276E41" w:rsidRDefault="00B3536C" w:rsidP="003D4A57">
      <w:pPr>
        <w:spacing w:line="288" w:lineRule="auto"/>
        <w:jc w:val="both"/>
        <w:rPr>
          <w:rFonts w:ascii="Arial" w:hAnsi="Arial" w:cs="Arial"/>
          <w:sz w:val="21"/>
          <w:szCs w:val="21"/>
        </w:rPr>
      </w:pPr>
      <w:r w:rsidRPr="00B3536C">
        <w:rPr>
          <w:rFonts w:ascii="Arial" w:hAnsi="Arial" w:cs="Arial"/>
          <w:sz w:val="21"/>
          <w:szCs w:val="21"/>
        </w:rPr>
        <w:lastRenderedPageBreak/>
        <w:t xml:space="preserve">Für Kinder hält das Sommerprogramm eine kreative Bastelaktion bereit. Im </w:t>
      </w:r>
      <w:r w:rsidR="00EB405E" w:rsidRPr="00B3536C">
        <w:rPr>
          <w:rFonts w:ascii="Arial" w:hAnsi="Arial" w:cs="Arial"/>
          <w:sz w:val="21"/>
          <w:szCs w:val="21"/>
        </w:rPr>
        <w:t>Foyer</w:t>
      </w:r>
      <w:r w:rsidR="00EB405E">
        <w:rPr>
          <w:rFonts w:ascii="Arial" w:hAnsi="Arial" w:cs="Arial"/>
          <w:sz w:val="21"/>
          <w:szCs w:val="21"/>
        </w:rPr>
        <w:t xml:space="preserve"> des </w:t>
      </w:r>
      <w:r w:rsidR="000828CD">
        <w:rPr>
          <w:rFonts w:ascii="Arial" w:hAnsi="Arial" w:cs="Arial"/>
          <w:sz w:val="21"/>
          <w:szCs w:val="21"/>
        </w:rPr>
        <w:t>Chocolarium</w:t>
      </w:r>
      <w:r w:rsidR="00EB405E">
        <w:rPr>
          <w:rFonts w:ascii="Arial" w:hAnsi="Arial" w:cs="Arial"/>
          <w:sz w:val="21"/>
          <w:szCs w:val="21"/>
        </w:rPr>
        <w:t>s</w:t>
      </w:r>
      <w:r w:rsidR="000828CD">
        <w:rPr>
          <w:rFonts w:ascii="Arial" w:hAnsi="Arial" w:cs="Arial"/>
          <w:sz w:val="21"/>
          <w:szCs w:val="21"/>
        </w:rPr>
        <w:t xml:space="preserve"> </w:t>
      </w:r>
      <w:r w:rsidRPr="00B3536C">
        <w:rPr>
          <w:rFonts w:ascii="Arial" w:hAnsi="Arial" w:cs="Arial"/>
          <w:sz w:val="21"/>
          <w:szCs w:val="21"/>
        </w:rPr>
        <w:t xml:space="preserve">können sie während der gesamten Sommerferien farbenfrohe Munz-Schmetterlinge gestalten. </w:t>
      </w:r>
      <w:r w:rsidR="00276E41" w:rsidRPr="00276E41">
        <w:rPr>
          <w:rFonts w:ascii="Arial" w:hAnsi="Arial" w:cs="Arial"/>
          <w:sz w:val="21"/>
          <w:szCs w:val="21"/>
        </w:rPr>
        <w:t>Als kleine Belohnung erhalten die jungen Künstlerinnen und Künstler ein feines Munz Prügeli.</w:t>
      </w:r>
    </w:p>
    <w:p w14:paraId="15B2FA4F" w14:textId="101AA466" w:rsidR="00065F1E" w:rsidRPr="00E10897" w:rsidRDefault="00065F1E" w:rsidP="003D4A57">
      <w:pPr>
        <w:spacing w:line="288" w:lineRule="auto"/>
        <w:jc w:val="both"/>
        <w:rPr>
          <w:rFonts w:ascii="Arial" w:hAnsi="Arial" w:cs="Arial"/>
          <w:b/>
          <w:bCs/>
          <w:sz w:val="21"/>
          <w:szCs w:val="21"/>
        </w:rPr>
      </w:pPr>
      <w:r w:rsidRPr="00E10897">
        <w:rPr>
          <w:rFonts w:ascii="Arial" w:hAnsi="Arial" w:cs="Arial"/>
          <w:b/>
          <w:bCs/>
          <w:sz w:val="21"/>
          <w:szCs w:val="21"/>
        </w:rPr>
        <w:t>Sommerausflug mit Schokolade und Natur verbinden</w:t>
      </w:r>
    </w:p>
    <w:p w14:paraId="383149F5" w14:textId="5EB4F432" w:rsidR="003D4A57" w:rsidRPr="003D4A57" w:rsidRDefault="003D4A57" w:rsidP="003D4A57">
      <w:pPr>
        <w:spacing w:line="288" w:lineRule="auto"/>
        <w:jc w:val="both"/>
        <w:rPr>
          <w:rFonts w:ascii="Arial" w:hAnsi="Arial" w:cs="Arial"/>
          <w:sz w:val="21"/>
          <w:szCs w:val="21"/>
        </w:rPr>
      </w:pPr>
      <w:r w:rsidRPr="003D4A57">
        <w:rPr>
          <w:rFonts w:ascii="Arial" w:hAnsi="Arial" w:cs="Arial"/>
          <w:sz w:val="21"/>
          <w:szCs w:val="21"/>
        </w:rPr>
        <w:t xml:space="preserve">Wer seinen Besuch mit einem Naturerlebnis verbinden möchte, kann den Schoggiweg durch das Botsberger Riet erkunden oder die Picknickmöglichkeiten rund um das Chocolarium nutzen. </w:t>
      </w:r>
      <w:r w:rsidR="00065F1E">
        <w:rPr>
          <w:rFonts w:ascii="Arial" w:hAnsi="Arial" w:cs="Arial"/>
          <w:sz w:val="21"/>
          <w:szCs w:val="21"/>
        </w:rPr>
        <w:t>Beliebt sind die</w:t>
      </w:r>
      <w:r w:rsidRPr="003D4A57">
        <w:rPr>
          <w:rFonts w:ascii="Arial" w:hAnsi="Arial" w:cs="Arial"/>
          <w:sz w:val="21"/>
          <w:szCs w:val="21"/>
        </w:rPr>
        <w:t xml:space="preserve"> Kombiangebote mit dem Walter Zoo sowie der Schaukäserei Stein, </w:t>
      </w:r>
      <w:r w:rsidR="00065F1E">
        <w:rPr>
          <w:rFonts w:ascii="Arial" w:hAnsi="Arial" w:cs="Arial"/>
          <w:sz w:val="21"/>
          <w:szCs w:val="21"/>
        </w:rPr>
        <w:t xml:space="preserve">die </w:t>
      </w:r>
      <w:r w:rsidRPr="003D4A57">
        <w:rPr>
          <w:rFonts w:ascii="Arial" w:hAnsi="Arial" w:cs="Arial"/>
          <w:sz w:val="21"/>
          <w:szCs w:val="21"/>
        </w:rPr>
        <w:t>mehrere Attraktionen der Region zu einem abwechslungsreichen Tagesausflug verbinden.</w:t>
      </w:r>
      <w:r w:rsidR="008B273B">
        <w:rPr>
          <w:rFonts w:ascii="Arial" w:hAnsi="Arial" w:cs="Arial"/>
          <w:sz w:val="21"/>
          <w:szCs w:val="21"/>
        </w:rPr>
        <w:t xml:space="preserve"> </w:t>
      </w:r>
      <w:r w:rsidR="008B273B" w:rsidRPr="008B273B">
        <w:rPr>
          <w:rFonts w:ascii="Arial" w:hAnsi="Arial" w:cs="Arial"/>
          <w:sz w:val="21"/>
          <w:szCs w:val="21"/>
        </w:rPr>
        <w:t>Dank der guten Anbindung an den öffentlichen Verkehr lassen sich die verschiedenen Ausflugsziele bequem und nachhaltig erreichen.</w:t>
      </w:r>
    </w:p>
    <w:p w14:paraId="6452A011" w14:textId="66585D38" w:rsidR="003D4A57" w:rsidRDefault="00256EA6" w:rsidP="003D4A57">
      <w:pPr>
        <w:spacing w:line="288" w:lineRule="auto"/>
        <w:jc w:val="both"/>
        <w:rPr>
          <w:rFonts w:ascii="Arial" w:hAnsi="Arial" w:cs="Arial"/>
          <w:sz w:val="21"/>
          <w:szCs w:val="21"/>
        </w:rPr>
      </w:pPr>
      <w:r w:rsidRPr="00256EA6">
        <w:rPr>
          <w:rFonts w:ascii="Arial" w:hAnsi="Arial" w:cs="Arial"/>
          <w:sz w:val="21"/>
          <w:szCs w:val="21"/>
        </w:rPr>
        <w:t xml:space="preserve">Mit der Schoggi Happy Hour und den vielfältigen Sommeraktivitäten </w:t>
      </w:r>
      <w:r w:rsidR="00065F1E">
        <w:rPr>
          <w:rFonts w:ascii="Arial" w:hAnsi="Arial" w:cs="Arial"/>
          <w:sz w:val="21"/>
          <w:szCs w:val="21"/>
        </w:rPr>
        <w:t>schafft</w:t>
      </w:r>
      <w:r w:rsidR="00065F1E" w:rsidRPr="00256EA6">
        <w:rPr>
          <w:rFonts w:ascii="Arial" w:hAnsi="Arial" w:cs="Arial"/>
          <w:sz w:val="21"/>
          <w:szCs w:val="21"/>
        </w:rPr>
        <w:t xml:space="preserve"> </w:t>
      </w:r>
      <w:r w:rsidRPr="00256EA6">
        <w:rPr>
          <w:rFonts w:ascii="Arial" w:hAnsi="Arial" w:cs="Arial"/>
          <w:sz w:val="21"/>
          <w:szCs w:val="21"/>
        </w:rPr>
        <w:t>das Chocolarium zusätzliche Genuss- und Erlebnismomente für Feriengäste, Ausflugslustige und Schokoladenfans</w:t>
      </w:r>
      <w:r w:rsidR="00970376">
        <w:rPr>
          <w:rFonts w:ascii="Arial" w:hAnsi="Arial" w:cs="Arial"/>
          <w:sz w:val="21"/>
          <w:szCs w:val="21"/>
        </w:rPr>
        <w:t>. Es</w:t>
      </w:r>
      <w:r w:rsidRPr="00256EA6">
        <w:rPr>
          <w:rFonts w:ascii="Arial" w:hAnsi="Arial" w:cs="Arial"/>
          <w:sz w:val="21"/>
          <w:szCs w:val="21"/>
        </w:rPr>
        <w:t xml:space="preserve"> </w:t>
      </w:r>
      <w:r w:rsidR="00065F1E">
        <w:rPr>
          <w:rFonts w:ascii="Arial" w:hAnsi="Arial" w:cs="Arial"/>
          <w:sz w:val="21"/>
          <w:szCs w:val="21"/>
        </w:rPr>
        <w:t xml:space="preserve">stärkt </w:t>
      </w:r>
      <w:r w:rsidRPr="00256EA6">
        <w:rPr>
          <w:rFonts w:ascii="Arial" w:hAnsi="Arial" w:cs="Arial"/>
          <w:sz w:val="21"/>
          <w:szCs w:val="21"/>
        </w:rPr>
        <w:t xml:space="preserve">damit seine </w:t>
      </w:r>
      <w:r w:rsidR="00065F1E">
        <w:rPr>
          <w:rFonts w:ascii="Arial" w:hAnsi="Arial" w:cs="Arial"/>
          <w:sz w:val="21"/>
          <w:szCs w:val="21"/>
        </w:rPr>
        <w:t>Position</w:t>
      </w:r>
      <w:r w:rsidR="00970376" w:rsidRPr="00256EA6">
        <w:rPr>
          <w:rFonts w:ascii="Arial" w:hAnsi="Arial" w:cs="Arial"/>
          <w:sz w:val="21"/>
          <w:szCs w:val="21"/>
        </w:rPr>
        <w:t xml:space="preserve"> </w:t>
      </w:r>
      <w:r w:rsidRPr="00256EA6">
        <w:rPr>
          <w:rFonts w:ascii="Arial" w:hAnsi="Arial" w:cs="Arial"/>
          <w:sz w:val="21"/>
          <w:szCs w:val="21"/>
        </w:rPr>
        <w:t>als beliebtes Freizeit- und Tourismusziel in der Ostschweiz.</w:t>
      </w:r>
    </w:p>
    <w:p w14:paraId="44AF9117" w14:textId="77777777" w:rsidR="00256EA6" w:rsidRDefault="00256EA6" w:rsidP="003D4A57">
      <w:pPr>
        <w:spacing w:line="288" w:lineRule="auto"/>
        <w:jc w:val="both"/>
        <w:rPr>
          <w:rFonts w:ascii="Arial" w:hAnsi="Arial" w:cs="Arial"/>
          <w:sz w:val="21"/>
          <w:szCs w:val="21"/>
        </w:rPr>
      </w:pPr>
    </w:p>
    <w:p w14:paraId="6F301FBF" w14:textId="21D72A15" w:rsidR="003D4A57" w:rsidRPr="00C206C2" w:rsidRDefault="00864B56" w:rsidP="00AB4FFF">
      <w:pPr>
        <w:spacing w:line="288" w:lineRule="auto"/>
        <w:jc w:val="both"/>
        <w:rPr>
          <w:rFonts w:ascii="Arial" w:hAnsi="Arial" w:cs="Arial"/>
        </w:rPr>
      </w:pPr>
      <w:r w:rsidRPr="00864B56">
        <w:rPr>
          <w:rFonts w:ascii="Arial" w:hAnsi="Arial" w:cs="Arial"/>
          <w:sz w:val="21"/>
          <w:szCs w:val="21"/>
        </w:rPr>
        <w:t>Weitere Informationen</w:t>
      </w:r>
      <w:r>
        <w:rPr>
          <w:rFonts w:ascii="Arial" w:hAnsi="Arial" w:cs="Arial"/>
          <w:sz w:val="21"/>
          <w:szCs w:val="21"/>
        </w:rPr>
        <w:t xml:space="preserve">: </w:t>
      </w:r>
      <w:hyperlink r:id="rId11" w:history="1">
        <w:r w:rsidR="003D4A57" w:rsidRPr="00353F02">
          <w:rPr>
            <w:rStyle w:val="Hyperlink"/>
            <w:rFonts w:ascii="Arial" w:hAnsi="Arial" w:cs="Arial"/>
            <w:sz w:val="21"/>
            <w:szCs w:val="21"/>
          </w:rPr>
          <w:t>https://www.chocolarium.ch/sommerferien</w:t>
        </w:r>
      </w:hyperlink>
    </w:p>
    <w:p w14:paraId="53DBAA3E" w14:textId="791B52EA" w:rsidR="00572432" w:rsidRPr="001D0FAB" w:rsidRDefault="005F1D8C" w:rsidP="00AB4FFF">
      <w:pPr>
        <w:spacing w:line="288" w:lineRule="auto"/>
        <w:jc w:val="both"/>
        <w:rPr>
          <w:rFonts w:ascii="Arial" w:hAnsi="Arial" w:cs="Arial"/>
          <w:sz w:val="21"/>
          <w:szCs w:val="21"/>
        </w:rPr>
      </w:pPr>
      <w:r w:rsidRPr="001D0FAB">
        <w:rPr>
          <w:rFonts w:ascii="Arial" w:hAnsi="Arial" w:cs="Arial"/>
          <w:sz w:val="21"/>
          <w:szCs w:val="21"/>
        </w:rPr>
        <w:t xml:space="preserve">Passendes Bildmaterial finden Sie </w:t>
      </w:r>
      <w:hyperlink r:id="rId12" w:history="1">
        <w:r w:rsidRPr="00142C8A">
          <w:rPr>
            <w:rStyle w:val="Hyperlink"/>
            <w:rFonts w:ascii="Arial" w:hAnsi="Arial" w:cs="Arial"/>
            <w:sz w:val="21"/>
            <w:szCs w:val="21"/>
          </w:rPr>
          <w:t>hier</w:t>
        </w:r>
      </w:hyperlink>
      <w:r w:rsidR="009379A2" w:rsidRPr="001D0FAB">
        <w:rPr>
          <w:rFonts w:ascii="Arial" w:hAnsi="Arial" w:cs="Arial"/>
          <w:sz w:val="21"/>
          <w:szCs w:val="21"/>
        </w:rPr>
        <w:t xml:space="preserve"> Copyright</w:t>
      </w:r>
      <w:r w:rsidR="00A37FC1" w:rsidRPr="001D0FAB">
        <w:rPr>
          <w:rFonts w:ascii="Arial" w:hAnsi="Arial" w:cs="Arial"/>
          <w:sz w:val="21"/>
          <w:szCs w:val="21"/>
        </w:rPr>
        <w:t xml:space="preserve"> © Maestrani</w:t>
      </w:r>
    </w:p>
    <w:p w14:paraId="1D2C51E2" w14:textId="77777777" w:rsidR="001F0FA9" w:rsidRDefault="001F0FA9" w:rsidP="00D372ED">
      <w:pPr>
        <w:pBdr>
          <w:top w:val="single" w:sz="4" w:space="1" w:color="auto"/>
        </w:pBdr>
        <w:autoSpaceDE w:val="0"/>
        <w:autoSpaceDN w:val="0"/>
        <w:adjustRightInd w:val="0"/>
        <w:spacing w:after="120"/>
        <w:ind w:right="-142"/>
        <w:jc w:val="both"/>
        <w:rPr>
          <w:rFonts w:ascii="Arial" w:hAnsi="Arial" w:cs="Arial"/>
          <w:b/>
          <w:bCs/>
          <w:sz w:val="16"/>
          <w:szCs w:val="16"/>
        </w:rPr>
      </w:pPr>
    </w:p>
    <w:p w14:paraId="20935D02" w14:textId="0088DA53" w:rsidR="00E077E0" w:rsidRDefault="00E077E0" w:rsidP="00D372ED">
      <w:pPr>
        <w:pBdr>
          <w:top w:val="single" w:sz="4" w:space="1" w:color="auto"/>
        </w:pBdr>
        <w:autoSpaceDE w:val="0"/>
        <w:autoSpaceDN w:val="0"/>
        <w:adjustRightInd w:val="0"/>
        <w:spacing w:after="120"/>
        <w:ind w:right="-142"/>
        <w:jc w:val="both"/>
        <w:rPr>
          <w:rFonts w:ascii="Arial" w:hAnsi="Arial" w:cs="Arial"/>
          <w:b/>
          <w:bCs/>
          <w:sz w:val="16"/>
          <w:szCs w:val="16"/>
        </w:rPr>
      </w:pPr>
      <w:r w:rsidRPr="00A672FD">
        <w:rPr>
          <w:rFonts w:ascii="Arial" w:hAnsi="Arial" w:cs="Arial"/>
          <w:b/>
          <w:bCs/>
          <w:sz w:val="16"/>
          <w:szCs w:val="16"/>
        </w:rPr>
        <w:t>Über Maestrani</w:t>
      </w:r>
    </w:p>
    <w:p w14:paraId="7BDFB511" w14:textId="77777777" w:rsidR="00FE02EA" w:rsidRDefault="00E077E0" w:rsidP="00D372ED">
      <w:pPr>
        <w:spacing w:after="120"/>
        <w:jc w:val="both"/>
        <w:rPr>
          <w:rFonts w:ascii="Arial" w:hAnsi="Arial" w:cs="Arial"/>
          <w:sz w:val="16"/>
          <w:szCs w:val="16"/>
        </w:rPr>
      </w:pPr>
      <w:r w:rsidRPr="004D68A5">
        <w:rPr>
          <w:rFonts w:ascii="Arial" w:hAnsi="Arial" w:cs="Arial"/>
          <w:sz w:val="16"/>
          <w:szCs w:val="16"/>
        </w:rPr>
        <w:t xml:space="preserve">Seit </w:t>
      </w:r>
      <w:r w:rsidR="000828CD">
        <w:rPr>
          <w:rFonts w:ascii="Arial" w:hAnsi="Arial" w:cs="Arial"/>
          <w:sz w:val="16"/>
          <w:szCs w:val="16"/>
        </w:rPr>
        <w:t>bald 175</w:t>
      </w:r>
      <w:r w:rsidRPr="004D68A5">
        <w:rPr>
          <w:rFonts w:ascii="Arial" w:hAnsi="Arial" w:cs="Arial"/>
          <w:sz w:val="16"/>
          <w:szCs w:val="16"/>
        </w:rPr>
        <w:t xml:space="preserve"> Jahren setzt die Maestrani Schweizer Schokoladen AG das Können ihrer Chocolatiers und die Leidenschaft für unverwechselbare Rezepturen ein, um </w:t>
      </w:r>
      <w:r w:rsidR="000828CD">
        <w:rPr>
          <w:rFonts w:ascii="Arial" w:hAnsi="Arial" w:cs="Arial"/>
          <w:sz w:val="16"/>
          <w:szCs w:val="16"/>
        </w:rPr>
        <w:t xml:space="preserve">Konsumentinnen und </w:t>
      </w:r>
      <w:r w:rsidRPr="004D68A5">
        <w:rPr>
          <w:rFonts w:ascii="Arial" w:hAnsi="Arial" w:cs="Arial"/>
          <w:sz w:val="16"/>
          <w:szCs w:val="16"/>
        </w:rPr>
        <w:t>Konsumenten besondere Genuss</w:t>
      </w:r>
      <w:r w:rsidR="000828CD">
        <w:rPr>
          <w:rFonts w:ascii="Arial" w:hAnsi="Arial" w:cs="Arial"/>
          <w:sz w:val="16"/>
          <w:szCs w:val="16"/>
        </w:rPr>
        <w:t>m</w:t>
      </w:r>
      <w:r w:rsidRPr="004D68A5">
        <w:rPr>
          <w:rFonts w:ascii="Arial" w:hAnsi="Arial" w:cs="Arial"/>
          <w:sz w:val="16"/>
          <w:szCs w:val="16"/>
        </w:rPr>
        <w:t xml:space="preserve">omente zu </w:t>
      </w:r>
      <w:r w:rsidR="000828CD">
        <w:rPr>
          <w:rFonts w:ascii="Arial" w:hAnsi="Arial" w:cs="Arial"/>
          <w:sz w:val="16"/>
          <w:szCs w:val="16"/>
        </w:rPr>
        <w:t>bieten</w:t>
      </w:r>
      <w:r w:rsidRPr="00157A1E">
        <w:rPr>
          <w:rFonts w:ascii="Arial" w:hAnsi="Arial" w:cs="Arial"/>
          <w:sz w:val="16"/>
          <w:szCs w:val="16"/>
        </w:rPr>
        <w:t xml:space="preserve">. Dabei hat das Schweizer Traditionsunternehmen einige Kultprodukte hervorgebracht und </w:t>
      </w:r>
      <w:r w:rsidR="000828CD">
        <w:rPr>
          <w:rFonts w:ascii="Arial" w:hAnsi="Arial" w:cs="Arial"/>
          <w:sz w:val="16"/>
          <w:szCs w:val="16"/>
        </w:rPr>
        <w:t>entwickelt seine Marken und Produkte bis heute kontinuierlich weiter</w:t>
      </w:r>
      <w:r w:rsidRPr="00157A1E">
        <w:rPr>
          <w:rFonts w:ascii="Arial" w:hAnsi="Arial" w:cs="Arial"/>
          <w:sz w:val="16"/>
          <w:szCs w:val="16"/>
        </w:rPr>
        <w:t xml:space="preserve">. </w:t>
      </w:r>
    </w:p>
    <w:p w14:paraId="221BBFAE" w14:textId="1B2C5509" w:rsidR="00E077E0" w:rsidRPr="00157A1E" w:rsidRDefault="00EF68E7" w:rsidP="00D372ED">
      <w:pPr>
        <w:spacing w:after="120"/>
        <w:jc w:val="both"/>
        <w:rPr>
          <w:rFonts w:ascii="Arial" w:hAnsi="Arial" w:cs="Arial"/>
          <w:sz w:val="16"/>
          <w:szCs w:val="16"/>
        </w:rPr>
      </w:pPr>
      <w:r w:rsidRPr="00EF68E7">
        <w:rPr>
          <w:rFonts w:ascii="Arial" w:hAnsi="Arial" w:cs="Arial"/>
          <w:sz w:val="16"/>
          <w:szCs w:val="16"/>
        </w:rPr>
        <w:t>Das Familienunternehmen produziert im schweizerischen Flawil exzellente Schokoladenspezialitäten der Marken Minor, Munz, Avelines und Chocolat Ammann sowie Produkte für Partnerfirmen. Mit der belgischen Pralinenmarke Delafaille, der Gründung der US-Tochtergesellschaft Magic Chocolate Inc. und der Expansion in internationale Märkte baut</w:t>
      </w:r>
      <w:r w:rsidR="00FE02EA">
        <w:rPr>
          <w:rFonts w:ascii="Arial" w:hAnsi="Arial" w:cs="Arial"/>
          <w:sz w:val="16"/>
          <w:szCs w:val="16"/>
        </w:rPr>
        <w:t>e</w:t>
      </w:r>
      <w:r w:rsidRPr="00EF68E7">
        <w:rPr>
          <w:rFonts w:ascii="Arial" w:hAnsi="Arial" w:cs="Arial"/>
          <w:sz w:val="16"/>
          <w:szCs w:val="16"/>
        </w:rPr>
        <w:t xml:space="preserve"> Maestrani </w:t>
      </w:r>
      <w:r w:rsidR="00FE02EA">
        <w:rPr>
          <w:rFonts w:ascii="Arial" w:hAnsi="Arial" w:cs="Arial"/>
          <w:sz w:val="16"/>
          <w:szCs w:val="16"/>
        </w:rPr>
        <w:t xml:space="preserve">zuletzt </w:t>
      </w:r>
      <w:r w:rsidRPr="00EF68E7">
        <w:rPr>
          <w:rFonts w:ascii="Arial" w:hAnsi="Arial" w:cs="Arial"/>
          <w:sz w:val="16"/>
          <w:szCs w:val="16"/>
        </w:rPr>
        <w:t>sein Markenportfolio und seine internationale Präsenz gezielt aus.</w:t>
      </w:r>
      <w:r w:rsidR="00FE02EA">
        <w:rPr>
          <w:rFonts w:ascii="Arial" w:hAnsi="Arial" w:cs="Arial"/>
          <w:sz w:val="16"/>
          <w:szCs w:val="16"/>
        </w:rPr>
        <w:t xml:space="preserve"> </w:t>
      </w:r>
      <w:r w:rsidR="00FE02EA" w:rsidRPr="00FE02EA">
        <w:rPr>
          <w:rFonts w:ascii="Arial" w:hAnsi="Arial" w:cs="Arial"/>
          <w:sz w:val="16"/>
          <w:szCs w:val="16"/>
        </w:rPr>
        <w:t>Gleichzeitig setzt das Unternehmen auf Offenheit und die Nähe zu seinen Konsumentinnen und Konsumenten: Die Erlebniswelt «Chocolarium» in Flawil begeistert Besucherinnen und Besucher aus dem In- und Ausland, bietet einen offenen Einblick in die Schokoladenh</w:t>
      </w:r>
      <w:r w:rsidR="00FE02EA">
        <w:rPr>
          <w:rFonts w:ascii="Arial" w:hAnsi="Arial" w:cs="Arial"/>
          <w:sz w:val="16"/>
          <w:szCs w:val="16"/>
        </w:rPr>
        <w:t xml:space="preserve">erstellung und zählt zu den bedeutenden touristischen Ausflugszielen der Ostschweiz. </w:t>
      </w:r>
    </w:p>
    <w:p w14:paraId="1D954A0F" w14:textId="36457F1E" w:rsidR="00E077E0" w:rsidRDefault="00E077E0" w:rsidP="00D372ED">
      <w:pPr>
        <w:spacing w:after="120"/>
        <w:jc w:val="both"/>
        <w:rPr>
          <w:rStyle w:val="Hyperlink"/>
          <w:rFonts w:ascii="Arial" w:hAnsi="Arial" w:cs="Arial"/>
          <w:sz w:val="16"/>
          <w:szCs w:val="16"/>
        </w:rPr>
      </w:pPr>
      <w:r w:rsidRPr="00157A1E">
        <w:rPr>
          <w:rFonts w:ascii="Arial" w:hAnsi="Arial" w:cs="Arial"/>
          <w:sz w:val="16"/>
          <w:szCs w:val="16"/>
        </w:rPr>
        <w:t>1852 von Ludovico Aquilino Maestrani in Luzern gegründet, verlegte das Unternehmen seinen Sitz 1859 nach St. Gallen. Seit 1923 ist die Firma im Besitz von zwei Familien, die darauf achten, dass Maestrani bis heute die Leidenschaft, den Pioniergeist und den Qualitätsanspruch der Gründer weiterführt. Als einer der wenigen unabhängigen Schokoladenhersteller der Schweiz lebt Maestrani aktiv die Begeisterung für die Schweizer Schokoladenkultur durch die Pflege und Weiterentwicklung sowohl von traditionellen Klassikern als auch innovativen Trendprodukten im In- und Ausland</w:t>
      </w:r>
      <w:r w:rsidRPr="007858B9">
        <w:rPr>
          <w:rFonts w:ascii="Arial" w:hAnsi="Arial" w:cs="Arial"/>
          <w:sz w:val="16"/>
          <w:szCs w:val="16"/>
        </w:rPr>
        <w:t>.</w:t>
      </w:r>
      <w:r>
        <w:rPr>
          <w:rFonts w:ascii="Arial" w:hAnsi="Arial" w:cs="Arial"/>
          <w:sz w:val="16"/>
          <w:szCs w:val="16"/>
        </w:rPr>
        <w:t xml:space="preserve"> </w:t>
      </w:r>
      <w:hyperlink r:id="rId13" w:history="1">
        <w:r w:rsidRPr="003546D0">
          <w:rPr>
            <w:rStyle w:val="Hyperlink"/>
            <w:rFonts w:ascii="Arial" w:hAnsi="Arial" w:cs="Arial"/>
            <w:sz w:val="16"/>
            <w:szCs w:val="16"/>
          </w:rPr>
          <w:t>www.maestrani.ch</w:t>
        </w:r>
      </w:hyperlink>
      <w:r w:rsidRPr="006464CD">
        <w:rPr>
          <w:rStyle w:val="Hyperlink"/>
          <w:rFonts w:ascii="Arial" w:hAnsi="Arial" w:cs="Arial"/>
          <w:sz w:val="16"/>
          <w:szCs w:val="16"/>
        </w:rPr>
        <w:t xml:space="preserve"> </w:t>
      </w:r>
    </w:p>
    <w:p w14:paraId="529C7203" w14:textId="77777777" w:rsidR="000F4E92" w:rsidRPr="00A672FD" w:rsidRDefault="000F4E92" w:rsidP="00D372ED">
      <w:pPr>
        <w:pBdr>
          <w:bottom w:val="single" w:sz="4" w:space="3" w:color="auto"/>
        </w:pBdr>
        <w:autoSpaceDE w:val="0"/>
        <w:autoSpaceDN w:val="0"/>
        <w:adjustRightInd w:val="0"/>
        <w:spacing w:line="240" w:lineRule="auto"/>
        <w:ind w:right="-142"/>
        <w:jc w:val="both"/>
        <w:rPr>
          <w:rFonts w:ascii="Arial" w:hAnsi="Arial" w:cs="Arial"/>
          <w:sz w:val="16"/>
          <w:szCs w:val="16"/>
        </w:rPr>
      </w:pPr>
    </w:p>
    <w:p w14:paraId="5F8F4E56" w14:textId="3752E350" w:rsidR="00AD71FC" w:rsidRPr="00D86742" w:rsidRDefault="00AD71FC" w:rsidP="00E31604">
      <w:pPr>
        <w:spacing w:after="0"/>
        <w:rPr>
          <w:sz w:val="2"/>
          <w:szCs w:val="2"/>
        </w:rPr>
      </w:pPr>
    </w:p>
    <w:sectPr w:rsidR="00AD71FC" w:rsidRPr="00D86742" w:rsidSect="00E04B1B">
      <w:headerReference w:type="default" r:id="rId14"/>
      <w:footerReference w:type="default" r:id="rId15"/>
      <w:pgSz w:w="11906" w:h="16838"/>
      <w:pgMar w:top="2835" w:right="15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55F3" w14:textId="77777777" w:rsidR="005A1274" w:rsidRDefault="005A1274" w:rsidP="000C7C1A">
      <w:pPr>
        <w:spacing w:line="240" w:lineRule="auto"/>
      </w:pPr>
      <w:r>
        <w:separator/>
      </w:r>
    </w:p>
  </w:endnote>
  <w:endnote w:type="continuationSeparator" w:id="0">
    <w:p w14:paraId="49E104E0" w14:textId="77777777" w:rsidR="005A1274" w:rsidRDefault="005A1274" w:rsidP="000C7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4E14" w14:textId="00A82E0A" w:rsidR="00755557" w:rsidRDefault="00562171">
    <w:pPr>
      <w:pStyle w:val="Fuzeile"/>
    </w:pPr>
    <w:r>
      <w:rPr>
        <w:noProof/>
        <w:lang w:eastAsia="de-CH"/>
      </w:rPr>
      <w:drawing>
        <wp:anchor distT="0" distB="0" distL="114300" distR="114300" simplePos="0" relativeHeight="251661312" behindDoc="1" locked="0" layoutInCell="1" allowOverlap="1" wp14:anchorId="6FD193F8" wp14:editId="6912BD63">
          <wp:simplePos x="0" y="0"/>
          <wp:positionH relativeFrom="column">
            <wp:posOffset>4101465</wp:posOffset>
          </wp:positionH>
          <wp:positionV relativeFrom="paragraph">
            <wp:posOffset>-90170</wp:posOffset>
          </wp:positionV>
          <wp:extent cx="316865" cy="184785"/>
          <wp:effectExtent l="0" t="0" r="6985" b="5715"/>
          <wp:wrapThrough wrapText="bothSides">
            <wp:wrapPolygon edited="0">
              <wp:start x="3896" y="0"/>
              <wp:lineTo x="0" y="6680"/>
              <wp:lineTo x="0" y="13361"/>
              <wp:lineTo x="3896" y="20041"/>
              <wp:lineTo x="15583" y="20041"/>
              <wp:lineTo x="20778" y="13361"/>
              <wp:lineTo x="20778" y="8907"/>
              <wp:lineTo x="15583" y="0"/>
              <wp:lineTo x="3896" y="0"/>
            </wp:wrapPolygon>
          </wp:wrapThrough>
          <wp:docPr id="832692205" name="Grafik 83269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65" cy="18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2F4998">
      <w:rPr>
        <w:noProof/>
        <w:lang w:eastAsia="de-CH"/>
      </w:rPr>
      <w:drawing>
        <wp:anchor distT="0" distB="0" distL="114300" distR="114300" simplePos="0" relativeHeight="251660288" behindDoc="0" locked="0" layoutInCell="1" allowOverlap="1" wp14:anchorId="49BC1EAF" wp14:editId="4EFAE211">
          <wp:simplePos x="0" y="0"/>
          <wp:positionH relativeFrom="column">
            <wp:posOffset>-790575</wp:posOffset>
          </wp:positionH>
          <wp:positionV relativeFrom="paragraph">
            <wp:posOffset>-265158</wp:posOffset>
          </wp:positionV>
          <wp:extent cx="7559675" cy="899795"/>
          <wp:effectExtent l="0" t="0" r="0" b="0"/>
          <wp:wrapNone/>
          <wp:docPr id="2089937817" name="Grafik 208993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967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114C" w14:textId="77777777" w:rsidR="005A1274" w:rsidRDefault="005A1274" w:rsidP="000C7C1A">
      <w:pPr>
        <w:spacing w:line="240" w:lineRule="auto"/>
      </w:pPr>
      <w:r>
        <w:separator/>
      </w:r>
    </w:p>
  </w:footnote>
  <w:footnote w:type="continuationSeparator" w:id="0">
    <w:p w14:paraId="6EC9597A" w14:textId="77777777" w:rsidR="005A1274" w:rsidRDefault="005A1274" w:rsidP="000C7C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AB93" w14:textId="20AE22B8" w:rsidR="00755557" w:rsidRDefault="00733E3C" w:rsidP="004C4042">
    <w:pPr>
      <w:pStyle w:val="Kopfzeile"/>
      <w:tabs>
        <w:tab w:val="clear" w:pos="4536"/>
        <w:tab w:val="clear" w:pos="9072"/>
      </w:tabs>
      <w:jc w:val="center"/>
    </w:pPr>
    <w:r>
      <w:rPr>
        <w:noProof/>
      </w:rPr>
      <w:drawing>
        <wp:inline distT="0" distB="0" distL="0" distR="0" wp14:anchorId="5376BF0A" wp14:editId="7D410351">
          <wp:extent cx="1475333" cy="978055"/>
          <wp:effectExtent l="0" t="0" r="0" b="0"/>
          <wp:docPr id="21219603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60331" name="Grafik 2121960331"/>
                  <pic:cNvPicPr/>
                </pic:nvPicPr>
                <pic:blipFill>
                  <a:blip r:embed="rId1">
                    <a:extLst>
                      <a:ext uri="{28A0092B-C50C-407E-A947-70E740481C1C}">
                        <a14:useLocalDpi xmlns:a14="http://schemas.microsoft.com/office/drawing/2010/main" val="0"/>
                      </a:ext>
                    </a:extLst>
                  </a:blip>
                  <a:stretch>
                    <a:fillRect/>
                  </a:stretch>
                </pic:blipFill>
                <pic:spPr>
                  <a:xfrm>
                    <a:off x="0" y="0"/>
                    <a:ext cx="1498423" cy="993362"/>
                  </a:xfrm>
                  <a:prstGeom prst="rect">
                    <a:avLst/>
                  </a:prstGeom>
                </pic:spPr>
              </pic:pic>
            </a:graphicData>
          </a:graphic>
        </wp:inline>
      </w:drawing>
    </w:r>
  </w:p>
  <w:p w14:paraId="74FEF0CE" w14:textId="77777777" w:rsidR="00755557" w:rsidRDefault="007555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FA3"/>
    <w:multiLevelType w:val="multilevel"/>
    <w:tmpl w:val="39086BEC"/>
    <w:styleLink w:val="MaestraniListeAufzhlungAltA3Ebenen"/>
    <w:lvl w:ilvl="0">
      <w:start w:val="1"/>
      <w:numFmt w:val="bullet"/>
      <w:lvlText w:val="−"/>
      <w:lvlJc w:val="left"/>
      <w:pPr>
        <w:ind w:left="340" w:hanging="340"/>
      </w:pPr>
      <w:rPr>
        <w:rFonts w:ascii="Arial" w:hAnsi="Aria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1" w:hanging="341"/>
      </w:pPr>
      <w:rPr>
        <w:rFonts w:ascii="Arial" w:hAnsi="Arial" w:hint="default"/>
        <w:color w:val="auto"/>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 w15:restartNumberingAfterBreak="0">
    <w:nsid w:val="03DF3F97"/>
    <w:multiLevelType w:val="hybridMultilevel"/>
    <w:tmpl w:val="B074C866"/>
    <w:lvl w:ilvl="0" w:tplc="674C4F78">
      <w:start w:val="1"/>
      <w:numFmt w:val="decimal"/>
      <w:pStyle w:val="Nummerierung"/>
      <w:lvlText w:val="%1."/>
      <w:lvlJc w:val="left"/>
      <w:pPr>
        <w:ind w:left="720" w:hanging="360"/>
      </w:pPr>
      <w:rPr>
        <w:rFonts w:ascii="Calibri" w:hAnsi="Calibri" w:hint="default"/>
        <w:color w:val="auto"/>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7B6053E"/>
    <w:multiLevelType w:val="hybridMultilevel"/>
    <w:tmpl w:val="C9F67956"/>
    <w:lvl w:ilvl="0" w:tplc="645EF1B2">
      <w:start w:val="1"/>
      <w:numFmt w:val="decimal"/>
      <w:pStyle w:val="TabelleNummerierung"/>
      <w:lvlText w:val="%1."/>
      <w:lvlJc w:val="left"/>
      <w:pPr>
        <w:ind w:left="720" w:hanging="360"/>
      </w:pPr>
      <w:rPr>
        <w:rFonts w:ascii="Calibri" w:hAnsi="Calibri" w:hint="default"/>
        <w:color w:val="auto"/>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F707486"/>
    <w:multiLevelType w:val="multilevel"/>
    <w:tmpl w:val="4D809A2A"/>
    <w:styleLink w:val="MaestraniListeNummerierungAltL3Ebenen"/>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814" w:hanging="453"/>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4" w15:restartNumberingAfterBreak="0">
    <w:nsid w:val="471946DF"/>
    <w:multiLevelType w:val="hybridMultilevel"/>
    <w:tmpl w:val="75A24B34"/>
    <w:lvl w:ilvl="0" w:tplc="EFBA3AA6">
      <w:start w:val="1"/>
      <w:numFmt w:val="bullet"/>
      <w:pStyle w:val="Aufzhlung"/>
      <w:lvlText w:val="−"/>
      <w:lvlJc w:val="left"/>
      <w:pPr>
        <w:ind w:left="587" w:hanging="360"/>
      </w:pPr>
      <w:rPr>
        <w:rFonts w:ascii="Arial" w:hAnsi="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F1203D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AA20AE6"/>
    <w:multiLevelType w:val="hybridMultilevel"/>
    <w:tmpl w:val="83DAB474"/>
    <w:lvl w:ilvl="0" w:tplc="27DC9550">
      <w:start w:val="1"/>
      <w:numFmt w:val="bullet"/>
      <w:pStyle w:val="TabelleAufzhlung"/>
      <w:lvlText w:val="−"/>
      <w:lvlJc w:val="left"/>
      <w:pPr>
        <w:ind w:left="360" w:hanging="360"/>
      </w:pPr>
      <w:rPr>
        <w:rFonts w:ascii="Arial" w:hAnsi="Arial" w:hint="default"/>
        <w:color w:val="auto"/>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num w:numId="1" w16cid:durableId="1729113626">
    <w:abstractNumId w:val="4"/>
  </w:num>
  <w:num w:numId="2" w16cid:durableId="1040787944">
    <w:abstractNumId w:val="0"/>
  </w:num>
  <w:num w:numId="3" w16cid:durableId="1889799113">
    <w:abstractNumId w:val="3"/>
  </w:num>
  <w:num w:numId="4" w16cid:durableId="1017728644">
    <w:abstractNumId w:val="1"/>
  </w:num>
  <w:num w:numId="5" w16cid:durableId="1982735628">
    <w:abstractNumId w:val="6"/>
  </w:num>
  <w:num w:numId="6" w16cid:durableId="1205213150">
    <w:abstractNumId w:val="2"/>
  </w:num>
  <w:num w:numId="7" w16cid:durableId="1926962226">
    <w:abstractNumId w:val="5"/>
  </w:num>
  <w:num w:numId="8" w16cid:durableId="1893269990">
    <w:abstractNumId w:val="5"/>
  </w:num>
  <w:num w:numId="9" w16cid:durableId="197595361">
    <w:abstractNumId w:val="5"/>
  </w:num>
  <w:num w:numId="10" w16cid:durableId="1674379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42"/>
    <w:rsid w:val="00006300"/>
    <w:rsid w:val="00006C6A"/>
    <w:rsid w:val="00007FEC"/>
    <w:rsid w:val="00014E3A"/>
    <w:rsid w:val="00020839"/>
    <w:rsid w:val="000225F9"/>
    <w:rsid w:val="00037EAC"/>
    <w:rsid w:val="00044B2C"/>
    <w:rsid w:val="00047B0D"/>
    <w:rsid w:val="0005031E"/>
    <w:rsid w:val="0005562D"/>
    <w:rsid w:val="00056FE9"/>
    <w:rsid w:val="00057CBE"/>
    <w:rsid w:val="000621BE"/>
    <w:rsid w:val="00065F1E"/>
    <w:rsid w:val="00067291"/>
    <w:rsid w:val="000772E1"/>
    <w:rsid w:val="00080235"/>
    <w:rsid w:val="00081029"/>
    <w:rsid w:val="0008284F"/>
    <w:rsid w:val="000828CD"/>
    <w:rsid w:val="000856D7"/>
    <w:rsid w:val="00086DD5"/>
    <w:rsid w:val="0009235A"/>
    <w:rsid w:val="000959CB"/>
    <w:rsid w:val="000A2951"/>
    <w:rsid w:val="000A696F"/>
    <w:rsid w:val="000A7662"/>
    <w:rsid w:val="000C2448"/>
    <w:rsid w:val="000C2B57"/>
    <w:rsid w:val="000C7C1A"/>
    <w:rsid w:val="000D45E6"/>
    <w:rsid w:val="000D6A79"/>
    <w:rsid w:val="000E01AF"/>
    <w:rsid w:val="000E4A96"/>
    <w:rsid w:val="000E6E2B"/>
    <w:rsid w:val="000F1C02"/>
    <w:rsid w:val="000F2668"/>
    <w:rsid w:val="000F4E92"/>
    <w:rsid w:val="00100FA4"/>
    <w:rsid w:val="00102873"/>
    <w:rsid w:val="001219D7"/>
    <w:rsid w:val="0012366C"/>
    <w:rsid w:val="001269F1"/>
    <w:rsid w:val="001332EA"/>
    <w:rsid w:val="00134F7F"/>
    <w:rsid w:val="00142C8A"/>
    <w:rsid w:val="00152E9C"/>
    <w:rsid w:val="001530F2"/>
    <w:rsid w:val="001540D8"/>
    <w:rsid w:val="00160F02"/>
    <w:rsid w:val="001639AF"/>
    <w:rsid w:val="0016634C"/>
    <w:rsid w:val="00167226"/>
    <w:rsid w:val="00167875"/>
    <w:rsid w:val="001813E2"/>
    <w:rsid w:val="00183862"/>
    <w:rsid w:val="001908A3"/>
    <w:rsid w:val="00195357"/>
    <w:rsid w:val="001A1666"/>
    <w:rsid w:val="001A5E80"/>
    <w:rsid w:val="001A6237"/>
    <w:rsid w:val="001B1050"/>
    <w:rsid w:val="001B38EF"/>
    <w:rsid w:val="001C5A09"/>
    <w:rsid w:val="001C75CC"/>
    <w:rsid w:val="001D0FAB"/>
    <w:rsid w:val="001D4C4D"/>
    <w:rsid w:val="001E12FF"/>
    <w:rsid w:val="001E1755"/>
    <w:rsid w:val="001E3B2E"/>
    <w:rsid w:val="001E3C9B"/>
    <w:rsid w:val="001F0FA9"/>
    <w:rsid w:val="001F1431"/>
    <w:rsid w:val="001F1483"/>
    <w:rsid w:val="001F4521"/>
    <w:rsid w:val="001F6A55"/>
    <w:rsid w:val="00204191"/>
    <w:rsid w:val="00212FD9"/>
    <w:rsid w:val="002169AE"/>
    <w:rsid w:val="00217BDA"/>
    <w:rsid w:val="002227EC"/>
    <w:rsid w:val="00222A80"/>
    <w:rsid w:val="00223F69"/>
    <w:rsid w:val="00233851"/>
    <w:rsid w:val="0024078F"/>
    <w:rsid w:val="002414DF"/>
    <w:rsid w:val="00247B5F"/>
    <w:rsid w:val="0025331B"/>
    <w:rsid w:val="00253EDC"/>
    <w:rsid w:val="002541B0"/>
    <w:rsid w:val="00254398"/>
    <w:rsid w:val="00256EA6"/>
    <w:rsid w:val="00262454"/>
    <w:rsid w:val="00267D98"/>
    <w:rsid w:val="002713E7"/>
    <w:rsid w:val="00276E41"/>
    <w:rsid w:val="002804D6"/>
    <w:rsid w:val="002858A5"/>
    <w:rsid w:val="0029247D"/>
    <w:rsid w:val="00296AF4"/>
    <w:rsid w:val="002A5324"/>
    <w:rsid w:val="002B021B"/>
    <w:rsid w:val="002B3DE6"/>
    <w:rsid w:val="002B4CD8"/>
    <w:rsid w:val="002D081C"/>
    <w:rsid w:val="002D0CE1"/>
    <w:rsid w:val="002D209B"/>
    <w:rsid w:val="002E0572"/>
    <w:rsid w:val="002E0C8F"/>
    <w:rsid w:val="002E5740"/>
    <w:rsid w:val="002F00A5"/>
    <w:rsid w:val="002F123D"/>
    <w:rsid w:val="002F1902"/>
    <w:rsid w:val="002F3BA9"/>
    <w:rsid w:val="002F4998"/>
    <w:rsid w:val="0030106F"/>
    <w:rsid w:val="00303A55"/>
    <w:rsid w:val="00307BD0"/>
    <w:rsid w:val="00316069"/>
    <w:rsid w:val="003171FA"/>
    <w:rsid w:val="003264F4"/>
    <w:rsid w:val="003410F3"/>
    <w:rsid w:val="003413E0"/>
    <w:rsid w:val="0034692C"/>
    <w:rsid w:val="003544D4"/>
    <w:rsid w:val="003566E8"/>
    <w:rsid w:val="00361B52"/>
    <w:rsid w:val="0036359C"/>
    <w:rsid w:val="00363B0F"/>
    <w:rsid w:val="003678AE"/>
    <w:rsid w:val="00372407"/>
    <w:rsid w:val="00374C44"/>
    <w:rsid w:val="0038355A"/>
    <w:rsid w:val="00386E54"/>
    <w:rsid w:val="00387395"/>
    <w:rsid w:val="00393260"/>
    <w:rsid w:val="0039365A"/>
    <w:rsid w:val="003965A3"/>
    <w:rsid w:val="003A5E2C"/>
    <w:rsid w:val="003B6D42"/>
    <w:rsid w:val="003C2B29"/>
    <w:rsid w:val="003C4B14"/>
    <w:rsid w:val="003D44D7"/>
    <w:rsid w:val="003D4A57"/>
    <w:rsid w:val="003E07F9"/>
    <w:rsid w:val="003E1762"/>
    <w:rsid w:val="003E1B93"/>
    <w:rsid w:val="003E5B3A"/>
    <w:rsid w:val="003F2B61"/>
    <w:rsid w:val="003F6034"/>
    <w:rsid w:val="00403E33"/>
    <w:rsid w:val="004132F1"/>
    <w:rsid w:val="00420202"/>
    <w:rsid w:val="00420DD9"/>
    <w:rsid w:val="004231F7"/>
    <w:rsid w:val="00427775"/>
    <w:rsid w:val="00437256"/>
    <w:rsid w:val="004517ED"/>
    <w:rsid w:val="00454D76"/>
    <w:rsid w:val="00454F83"/>
    <w:rsid w:val="004564B1"/>
    <w:rsid w:val="00457E0C"/>
    <w:rsid w:val="00474AF3"/>
    <w:rsid w:val="004803F5"/>
    <w:rsid w:val="0049093E"/>
    <w:rsid w:val="00490DE2"/>
    <w:rsid w:val="00492C3C"/>
    <w:rsid w:val="0049451B"/>
    <w:rsid w:val="004963DD"/>
    <w:rsid w:val="004971A5"/>
    <w:rsid w:val="004A62CF"/>
    <w:rsid w:val="004B0D04"/>
    <w:rsid w:val="004B62B1"/>
    <w:rsid w:val="004C09B3"/>
    <w:rsid w:val="004C1A55"/>
    <w:rsid w:val="004C3E30"/>
    <w:rsid w:val="004C4042"/>
    <w:rsid w:val="004D0044"/>
    <w:rsid w:val="004D39EC"/>
    <w:rsid w:val="004D3DF4"/>
    <w:rsid w:val="004D4106"/>
    <w:rsid w:val="004D5266"/>
    <w:rsid w:val="004D68DF"/>
    <w:rsid w:val="004D7C4E"/>
    <w:rsid w:val="004E0597"/>
    <w:rsid w:val="004E0863"/>
    <w:rsid w:val="004E522B"/>
    <w:rsid w:val="004E627A"/>
    <w:rsid w:val="004E7C83"/>
    <w:rsid w:val="004F084D"/>
    <w:rsid w:val="004F0AB1"/>
    <w:rsid w:val="004F7288"/>
    <w:rsid w:val="004F7870"/>
    <w:rsid w:val="005057DF"/>
    <w:rsid w:val="00505952"/>
    <w:rsid w:val="0052341E"/>
    <w:rsid w:val="0052417F"/>
    <w:rsid w:val="00532770"/>
    <w:rsid w:val="00532F10"/>
    <w:rsid w:val="00534E85"/>
    <w:rsid w:val="005420A1"/>
    <w:rsid w:val="005430E5"/>
    <w:rsid w:val="00543355"/>
    <w:rsid w:val="00546582"/>
    <w:rsid w:val="005545FA"/>
    <w:rsid w:val="005572EA"/>
    <w:rsid w:val="00562171"/>
    <w:rsid w:val="00563CF9"/>
    <w:rsid w:val="00567FFA"/>
    <w:rsid w:val="00572432"/>
    <w:rsid w:val="00581E76"/>
    <w:rsid w:val="005877DC"/>
    <w:rsid w:val="00590BC3"/>
    <w:rsid w:val="00596710"/>
    <w:rsid w:val="005A029F"/>
    <w:rsid w:val="005A1274"/>
    <w:rsid w:val="005A5084"/>
    <w:rsid w:val="005B1C22"/>
    <w:rsid w:val="005C2FEE"/>
    <w:rsid w:val="005C4BA7"/>
    <w:rsid w:val="005C58DB"/>
    <w:rsid w:val="005C5EBE"/>
    <w:rsid w:val="005C79EF"/>
    <w:rsid w:val="005D2026"/>
    <w:rsid w:val="005F07AB"/>
    <w:rsid w:val="005F1D8C"/>
    <w:rsid w:val="005F29F3"/>
    <w:rsid w:val="005F54A5"/>
    <w:rsid w:val="005F7F45"/>
    <w:rsid w:val="00600BD2"/>
    <w:rsid w:val="00601896"/>
    <w:rsid w:val="00603C71"/>
    <w:rsid w:val="00606AF6"/>
    <w:rsid w:val="006122DC"/>
    <w:rsid w:val="00613F23"/>
    <w:rsid w:val="00627A98"/>
    <w:rsid w:val="00631364"/>
    <w:rsid w:val="00631DD2"/>
    <w:rsid w:val="006325B6"/>
    <w:rsid w:val="00635B82"/>
    <w:rsid w:val="00637E4E"/>
    <w:rsid w:val="00640D5C"/>
    <w:rsid w:val="00643B5A"/>
    <w:rsid w:val="00652358"/>
    <w:rsid w:val="0065432D"/>
    <w:rsid w:val="00657339"/>
    <w:rsid w:val="00657EA1"/>
    <w:rsid w:val="00661EF2"/>
    <w:rsid w:val="00670B37"/>
    <w:rsid w:val="00670E54"/>
    <w:rsid w:val="00671CBD"/>
    <w:rsid w:val="00672824"/>
    <w:rsid w:val="00672D9B"/>
    <w:rsid w:val="00676584"/>
    <w:rsid w:val="006854A0"/>
    <w:rsid w:val="006935D5"/>
    <w:rsid w:val="00695CB0"/>
    <w:rsid w:val="006961EA"/>
    <w:rsid w:val="006A1F61"/>
    <w:rsid w:val="006B0344"/>
    <w:rsid w:val="006E53C6"/>
    <w:rsid w:val="006E75E7"/>
    <w:rsid w:val="007109F8"/>
    <w:rsid w:val="007118C0"/>
    <w:rsid w:val="00714721"/>
    <w:rsid w:val="00723BD8"/>
    <w:rsid w:val="00724524"/>
    <w:rsid w:val="00724A52"/>
    <w:rsid w:val="007251FF"/>
    <w:rsid w:val="0072750C"/>
    <w:rsid w:val="00730516"/>
    <w:rsid w:val="007324ED"/>
    <w:rsid w:val="00733E3C"/>
    <w:rsid w:val="0074154F"/>
    <w:rsid w:val="00744020"/>
    <w:rsid w:val="00746740"/>
    <w:rsid w:val="0075343F"/>
    <w:rsid w:val="00755557"/>
    <w:rsid w:val="007572A1"/>
    <w:rsid w:val="00761503"/>
    <w:rsid w:val="0076408A"/>
    <w:rsid w:val="00764E88"/>
    <w:rsid w:val="00775F6D"/>
    <w:rsid w:val="00780DE4"/>
    <w:rsid w:val="00782BDB"/>
    <w:rsid w:val="00785376"/>
    <w:rsid w:val="00796EB9"/>
    <w:rsid w:val="007B0735"/>
    <w:rsid w:val="007C36E6"/>
    <w:rsid w:val="007C6D4F"/>
    <w:rsid w:val="007C6F70"/>
    <w:rsid w:val="007D7AF2"/>
    <w:rsid w:val="007E1206"/>
    <w:rsid w:val="007E3BEA"/>
    <w:rsid w:val="007E6059"/>
    <w:rsid w:val="007F27A1"/>
    <w:rsid w:val="007F2C5B"/>
    <w:rsid w:val="007F6992"/>
    <w:rsid w:val="007F7604"/>
    <w:rsid w:val="007F7A1B"/>
    <w:rsid w:val="008126CE"/>
    <w:rsid w:val="00822121"/>
    <w:rsid w:val="008244D7"/>
    <w:rsid w:val="00826818"/>
    <w:rsid w:val="0083238F"/>
    <w:rsid w:val="00836A4C"/>
    <w:rsid w:val="00836E8C"/>
    <w:rsid w:val="00841995"/>
    <w:rsid w:val="00844351"/>
    <w:rsid w:val="00844EE0"/>
    <w:rsid w:val="00846E57"/>
    <w:rsid w:val="00846F0E"/>
    <w:rsid w:val="008517FC"/>
    <w:rsid w:val="00853AED"/>
    <w:rsid w:val="00856091"/>
    <w:rsid w:val="00864B56"/>
    <w:rsid w:val="00864E8E"/>
    <w:rsid w:val="008717E4"/>
    <w:rsid w:val="00874B22"/>
    <w:rsid w:val="0087508E"/>
    <w:rsid w:val="00880941"/>
    <w:rsid w:val="00881A0B"/>
    <w:rsid w:val="00886E9A"/>
    <w:rsid w:val="00886FE6"/>
    <w:rsid w:val="00890E66"/>
    <w:rsid w:val="00892DFA"/>
    <w:rsid w:val="00893262"/>
    <w:rsid w:val="00896B23"/>
    <w:rsid w:val="008975C5"/>
    <w:rsid w:val="008A2352"/>
    <w:rsid w:val="008A4C65"/>
    <w:rsid w:val="008A731D"/>
    <w:rsid w:val="008B066E"/>
    <w:rsid w:val="008B273B"/>
    <w:rsid w:val="008C669E"/>
    <w:rsid w:val="008C6FC6"/>
    <w:rsid w:val="008D25E3"/>
    <w:rsid w:val="008D710C"/>
    <w:rsid w:val="008E12BE"/>
    <w:rsid w:val="008E3844"/>
    <w:rsid w:val="008E4632"/>
    <w:rsid w:val="008F07A5"/>
    <w:rsid w:val="008F303E"/>
    <w:rsid w:val="008F3694"/>
    <w:rsid w:val="008F3E14"/>
    <w:rsid w:val="008F528D"/>
    <w:rsid w:val="009022B9"/>
    <w:rsid w:val="00904668"/>
    <w:rsid w:val="00912894"/>
    <w:rsid w:val="009208C7"/>
    <w:rsid w:val="00922272"/>
    <w:rsid w:val="00923FED"/>
    <w:rsid w:val="0092543D"/>
    <w:rsid w:val="00930F51"/>
    <w:rsid w:val="0093150C"/>
    <w:rsid w:val="00937761"/>
    <w:rsid w:val="009379A2"/>
    <w:rsid w:val="009432D9"/>
    <w:rsid w:val="00954902"/>
    <w:rsid w:val="009643C9"/>
    <w:rsid w:val="00965C92"/>
    <w:rsid w:val="00970376"/>
    <w:rsid w:val="009725C7"/>
    <w:rsid w:val="00974B9C"/>
    <w:rsid w:val="00977C0D"/>
    <w:rsid w:val="00982996"/>
    <w:rsid w:val="00986074"/>
    <w:rsid w:val="00990F7A"/>
    <w:rsid w:val="009931B8"/>
    <w:rsid w:val="009A4C55"/>
    <w:rsid w:val="009B4D8F"/>
    <w:rsid w:val="009B6716"/>
    <w:rsid w:val="009C4FDF"/>
    <w:rsid w:val="009C5807"/>
    <w:rsid w:val="009C64E4"/>
    <w:rsid w:val="009C6A6A"/>
    <w:rsid w:val="009D5684"/>
    <w:rsid w:val="009D602E"/>
    <w:rsid w:val="009E1910"/>
    <w:rsid w:val="009E2904"/>
    <w:rsid w:val="009F3554"/>
    <w:rsid w:val="00A01A4E"/>
    <w:rsid w:val="00A01DE6"/>
    <w:rsid w:val="00A0451C"/>
    <w:rsid w:val="00A07264"/>
    <w:rsid w:val="00A137EF"/>
    <w:rsid w:val="00A20F79"/>
    <w:rsid w:val="00A36820"/>
    <w:rsid w:val="00A37271"/>
    <w:rsid w:val="00A3760A"/>
    <w:rsid w:val="00A37FC1"/>
    <w:rsid w:val="00A42AD7"/>
    <w:rsid w:val="00A43ED1"/>
    <w:rsid w:val="00A4761A"/>
    <w:rsid w:val="00A51A8D"/>
    <w:rsid w:val="00A543F1"/>
    <w:rsid w:val="00A600BC"/>
    <w:rsid w:val="00A60F6A"/>
    <w:rsid w:val="00A61B93"/>
    <w:rsid w:val="00A768EF"/>
    <w:rsid w:val="00A77A13"/>
    <w:rsid w:val="00A82E93"/>
    <w:rsid w:val="00A8541C"/>
    <w:rsid w:val="00AA1CAD"/>
    <w:rsid w:val="00AB2588"/>
    <w:rsid w:val="00AB488B"/>
    <w:rsid w:val="00AB4FFF"/>
    <w:rsid w:val="00AC3C4B"/>
    <w:rsid w:val="00AC4076"/>
    <w:rsid w:val="00AC41D7"/>
    <w:rsid w:val="00AC7B7D"/>
    <w:rsid w:val="00AD18CC"/>
    <w:rsid w:val="00AD71FC"/>
    <w:rsid w:val="00AE0CBE"/>
    <w:rsid w:val="00AE2676"/>
    <w:rsid w:val="00AE3059"/>
    <w:rsid w:val="00AE513D"/>
    <w:rsid w:val="00AE625A"/>
    <w:rsid w:val="00AE78BF"/>
    <w:rsid w:val="00AF6698"/>
    <w:rsid w:val="00B00D40"/>
    <w:rsid w:val="00B0430F"/>
    <w:rsid w:val="00B12A6A"/>
    <w:rsid w:val="00B12C3C"/>
    <w:rsid w:val="00B14969"/>
    <w:rsid w:val="00B1500C"/>
    <w:rsid w:val="00B203CA"/>
    <w:rsid w:val="00B31B81"/>
    <w:rsid w:val="00B325C3"/>
    <w:rsid w:val="00B3536C"/>
    <w:rsid w:val="00B42ACB"/>
    <w:rsid w:val="00B42FCB"/>
    <w:rsid w:val="00B44313"/>
    <w:rsid w:val="00B4565A"/>
    <w:rsid w:val="00B56E62"/>
    <w:rsid w:val="00B60E1A"/>
    <w:rsid w:val="00B63945"/>
    <w:rsid w:val="00B645D6"/>
    <w:rsid w:val="00B71BC1"/>
    <w:rsid w:val="00B77C8A"/>
    <w:rsid w:val="00B81AD7"/>
    <w:rsid w:val="00B853AF"/>
    <w:rsid w:val="00B86C94"/>
    <w:rsid w:val="00B9319A"/>
    <w:rsid w:val="00B9668A"/>
    <w:rsid w:val="00BB3E4F"/>
    <w:rsid w:val="00BC51C5"/>
    <w:rsid w:val="00BD4FD8"/>
    <w:rsid w:val="00BE46BC"/>
    <w:rsid w:val="00BE5EB2"/>
    <w:rsid w:val="00BE7233"/>
    <w:rsid w:val="00BE758F"/>
    <w:rsid w:val="00BF163A"/>
    <w:rsid w:val="00BF223C"/>
    <w:rsid w:val="00BF25DE"/>
    <w:rsid w:val="00BF28CB"/>
    <w:rsid w:val="00BF5597"/>
    <w:rsid w:val="00C01DD4"/>
    <w:rsid w:val="00C02D55"/>
    <w:rsid w:val="00C0571A"/>
    <w:rsid w:val="00C10F5E"/>
    <w:rsid w:val="00C124F8"/>
    <w:rsid w:val="00C12C92"/>
    <w:rsid w:val="00C144D2"/>
    <w:rsid w:val="00C15BC8"/>
    <w:rsid w:val="00C17CF6"/>
    <w:rsid w:val="00C206C2"/>
    <w:rsid w:val="00C2537A"/>
    <w:rsid w:val="00C34FFE"/>
    <w:rsid w:val="00C35DAB"/>
    <w:rsid w:val="00C422CC"/>
    <w:rsid w:val="00C42584"/>
    <w:rsid w:val="00C43951"/>
    <w:rsid w:val="00C43B29"/>
    <w:rsid w:val="00C44ED8"/>
    <w:rsid w:val="00C55E81"/>
    <w:rsid w:val="00C6420F"/>
    <w:rsid w:val="00C716A3"/>
    <w:rsid w:val="00C76213"/>
    <w:rsid w:val="00C775AE"/>
    <w:rsid w:val="00C80A47"/>
    <w:rsid w:val="00C82C5A"/>
    <w:rsid w:val="00C832FB"/>
    <w:rsid w:val="00C84FBD"/>
    <w:rsid w:val="00C870A2"/>
    <w:rsid w:val="00CA3B4F"/>
    <w:rsid w:val="00CA57BF"/>
    <w:rsid w:val="00CB350B"/>
    <w:rsid w:val="00CC7E76"/>
    <w:rsid w:val="00CD027E"/>
    <w:rsid w:val="00CD0674"/>
    <w:rsid w:val="00CD355F"/>
    <w:rsid w:val="00CD6799"/>
    <w:rsid w:val="00CE2209"/>
    <w:rsid w:val="00CE276F"/>
    <w:rsid w:val="00CF277B"/>
    <w:rsid w:val="00CF52EB"/>
    <w:rsid w:val="00CF74D3"/>
    <w:rsid w:val="00D03DE3"/>
    <w:rsid w:val="00D06947"/>
    <w:rsid w:val="00D11C21"/>
    <w:rsid w:val="00D12ABD"/>
    <w:rsid w:val="00D14A81"/>
    <w:rsid w:val="00D16CE7"/>
    <w:rsid w:val="00D17742"/>
    <w:rsid w:val="00D26467"/>
    <w:rsid w:val="00D34882"/>
    <w:rsid w:val="00D370F8"/>
    <w:rsid w:val="00D372ED"/>
    <w:rsid w:val="00D40902"/>
    <w:rsid w:val="00D470EE"/>
    <w:rsid w:val="00D53887"/>
    <w:rsid w:val="00D56819"/>
    <w:rsid w:val="00D614FD"/>
    <w:rsid w:val="00D62206"/>
    <w:rsid w:val="00D706AF"/>
    <w:rsid w:val="00D72FE2"/>
    <w:rsid w:val="00D81121"/>
    <w:rsid w:val="00D81E10"/>
    <w:rsid w:val="00D83CFD"/>
    <w:rsid w:val="00D86742"/>
    <w:rsid w:val="00D94B41"/>
    <w:rsid w:val="00DA36BC"/>
    <w:rsid w:val="00DB0FDF"/>
    <w:rsid w:val="00DB137C"/>
    <w:rsid w:val="00DB3610"/>
    <w:rsid w:val="00DB404E"/>
    <w:rsid w:val="00DB6C27"/>
    <w:rsid w:val="00DB7DAE"/>
    <w:rsid w:val="00DC52C3"/>
    <w:rsid w:val="00DD4C19"/>
    <w:rsid w:val="00DF2655"/>
    <w:rsid w:val="00E01228"/>
    <w:rsid w:val="00E04B1B"/>
    <w:rsid w:val="00E06454"/>
    <w:rsid w:val="00E077E0"/>
    <w:rsid w:val="00E10897"/>
    <w:rsid w:val="00E11EF6"/>
    <w:rsid w:val="00E15CEC"/>
    <w:rsid w:val="00E21D8E"/>
    <w:rsid w:val="00E2685A"/>
    <w:rsid w:val="00E31604"/>
    <w:rsid w:val="00E31E6B"/>
    <w:rsid w:val="00E33C27"/>
    <w:rsid w:val="00E56C77"/>
    <w:rsid w:val="00E61B03"/>
    <w:rsid w:val="00E62939"/>
    <w:rsid w:val="00E6685B"/>
    <w:rsid w:val="00E736AC"/>
    <w:rsid w:val="00E73CA2"/>
    <w:rsid w:val="00E76752"/>
    <w:rsid w:val="00E800FE"/>
    <w:rsid w:val="00E814A8"/>
    <w:rsid w:val="00E84725"/>
    <w:rsid w:val="00E848AA"/>
    <w:rsid w:val="00E85163"/>
    <w:rsid w:val="00E86E92"/>
    <w:rsid w:val="00E9114E"/>
    <w:rsid w:val="00E951A1"/>
    <w:rsid w:val="00EA4F12"/>
    <w:rsid w:val="00EA7745"/>
    <w:rsid w:val="00EB3B20"/>
    <w:rsid w:val="00EB405E"/>
    <w:rsid w:val="00EB76A3"/>
    <w:rsid w:val="00EC65DA"/>
    <w:rsid w:val="00ED4DCD"/>
    <w:rsid w:val="00ED78BA"/>
    <w:rsid w:val="00EE0D91"/>
    <w:rsid w:val="00EE17DC"/>
    <w:rsid w:val="00EE1F97"/>
    <w:rsid w:val="00EE36C3"/>
    <w:rsid w:val="00EF1E78"/>
    <w:rsid w:val="00EF68E7"/>
    <w:rsid w:val="00F01176"/>
    <w:rsid w:val="00F0324D"/>
    <w:rsid w:val="00F04C13"/>
    <w:rsid w:val="00F101A5"/>
    <w:rsid w:val="00F1127D"/>
    <w:rsid w:val="00F13303"/>
    <w:rsid w:val="00F138A0"/>
    <w:rsid w:val="00F15F90"/>
    <w:rsid w:val="00F16362"/>
    <w:rsid w:val="00F31D52"/>
    <w:rsid w:val="00F365B5"/>
    <w:rsid w:val="00F451E2"/>
    <w:rsid w:val="00F45241"/>
    <w:rsid w:val="00F507E3"/>
    <w:rsid w:val="00F62414"/>
    <w:rsid w:val="00F63A54"/>
    <w:rsid w:val="00F63B2B"/>
    <w:rsid w:val="00F75860"/>
    <w:rsid w:val="00F76347"/>
    <w:rsid w:val="00F813FD"/>
    <w:rsid w:val="00F95B0C"/>
    <w:rsid w:val="00F97257"/>
    <w:rsid w:val="00FC53F3"/>
    <w:rsid w:val="00FD328C"/>
    <w:rsid w:val="00FD6386"/>
    <w:rsid w:val="00FE02EA"/>
    <w:rsid w:val="00FF335B"/>
    <w:rsid w:val="00FF585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11344"/>
  <w15:chartTrackingRefBased/>
  <w15:docId w15:val="{9E1E4258-2343-423F-8960-B5717A78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5"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D42"/>
  </w:style>
  <w:style w:type="paragraph" w:styleId="berschrift1">
    <w:name w:val="heading 1"/>
    <w:basedOn w:val="Standard"/>
    <w:next w:val="Standard"/>
    <w:link w:val="berschrift1Zchn"/>
    <w:uiPriority w:val="15"/>
    <w:qFormat/>
    <w:rsid w:val="00F31D52"/>
    <w:pPr>
      <w:keepNext/>
      <w:keepLines/>
      <w:numPr>
        <w:numId w:val="10"/>
      </w:numPr>
      <w:spacing w:after="100" w:line="240" w:lineRule="atLeast"/>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15"/>
    <w:qFormat/>
    <w:rsid w:val="00F31D52"/>
    <w:pPr>
      <w:keepNext/>
      <w:keepLines/>
      <w:numPr>
        <w:ilvl w:val="1"/>
        <w:numId w:val="10"/>
      </w:numPr>
      <w:spacing w:before="200" w:after="100" w:line="240" w:lineRule="atLeast"/>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15"/>
    <w:qFormat/>
    <w:rsid w:val="00F31D52"/>
    <w:pPr>
      <w:keepNext/>
      <w:keepLines/>
      <w:numPr>
        <w:ilvl w:val="2"/>
        <w:numId w:val="10"/>
      </w:numPr>
      <w:spacing w:before="200" w:after="100" w:line="240" w:lineRule="atLeast"/>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15"/>
    <w:qFormat/>
    <w:rsid w:val="00F31D52"/>
    <w:pPr>
      <w:keepNext/>
      <w:keepLines/>
      <w:numPr>
        <w:ilvl w:val="3"/>
        <w:numId w:val="10"/>
      </w:numPr>
      <w:spacing w:before="200" w:after="100" w:line="240" w:lineRule="atLeast"/>
      <w:outlineLvl w:val="3"/>
    </w:pPr>
    <w:rPr>
      <w:rFonts w:asciiTheme="majorHAnsi" w:eastAsiaTheme="majorEastAsia" w:hAnsiTheme="majorHAnsi"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uiPriority w:val="7"/>
    <w:qFormat/>
    <w:rsid w:val="00F31D52"/>
    <w:pPr>
      <w:numPr>
        <w:numId w:val="1"/>
      </w:numPr>
      <w:tabs>
        <w:tab w:val="num" w:pos="360"/>
      </w:tabs>
      <w:spacing w:after="0" w:line="240" w:lineRule="atLeast"/>
      <w:ind w:left="0" w:firstLine="0"/>
      <w:contextualSpacing/>
    </w:pPr>
  </w:style>
  <w:style w:type="paragraph" w:customStyle="1" w:styleId="BetreffTitel">
    <w:name w:val="Betreff Titel"/>
    <w:basedOn w:val="Standard"/>
    <w:uiPriority w:val="2"/>
    <w:qFormat/>
    <w:rsid w:val="00F31D52"/>
    <w:pPr>
      <w:spacing w:after="0" w:line="240" w:lineRule="atLeast"/>
    </w:pPr>
    <w:rPr>
      <w:rFonts w:asciiTheme="majorHAnsi" w:hAnsiTheme="majorHAnsi"/>
      <w:b/>
    </w:rPr>
  </w:style>
  <w:style w:type="paragraph" w:customStyle="1" w:styleId="Headline">
    <w:name w:val="Headline"/>
    <w:basedOn w:val="BetreffTitel"/>
    <w:uiPriority w:val="6"/>
    <w:qFormat/>
    <w:rsid w:val="00F31D52"/>
    <w:pPr>
      <w:spacing w:line="460" w:lineRule="atLeast"/>
    </w:pPr>
    <w:rPr>
      <w:sz w:val="38"/>
    </w:rPr>
  </w:style>
  <w:style w:type="character" w:styleId="Hyperlink">
    <w:name w:val="Hyperlink"/>
    <w:basedOn w:val="Absatz-Standardschriftart"/>
    <w:uiPriority w:val="99"/>
    <w:unhideWhenUsed/>
    <w:rsid w:val="00F31D52"/>
    <w:rPr>
      <w:color w:val="1D4871" w:themeColor="hyperlink"/>
      <w:u w:val="single"/>
    </w:rPr>
  </w:style>
  <w:style w:type="character" w:customStyle="1" w:styleId="berschrift1Zchn">
    <w:name w:val="Überschrift 1 Zchn"/>
    <w:basedOn w:val="Absatz-Standardschriftart"/>
    <w:link w:val="berschrift1"/>
    <w:uiPriority w:val="15"/>
    <w:rsid w:val="00F31D52"/>
    <w:rPr>
      <w:rFonts w:asciiTheme="majorHAnsi" w:eastAsiaTheme="majorEastAsia" w:hAnsiTheme="majorHAnsi" w:cstheme="majorBidi"/>
      <w:b/>
      <w:bCs/>
      <w:sz w:val="28"/>
      <w:szCs w:val="28"/>
    </w:rPr>
  </w:style>
  <w:style w:type="paragraph" w:styleId="Inhaltsverzeichnisberschrift">
    <w:name w:val="TOC Heading"/>
    <w:basedOn w:val="Standard"/>
    <w:next w:val="Standard"/>
    <w:uiPriority w:val="39"/>
    <w:rsid w:val="00F31D52"/>
    <w:pPr>
      <w:spacing w:after="0" w:line="240" w:lineRule="atLeast"/>
    </w:pPr>
    <w:rPr>
      <w:rFonts w:asciiTheme="majorHAnsi" w:hAnsiTheme="majorHAnsi"/>
      <w:b/>
      <w:sz w:val="28"/>
      <w:lang w:eastAsia="de-CH"/>
    </w:rPr>
  </w:style>
  <w:style w:type="paragraph" w:styleId="KeinLeerraum">
    <w:name w:val="No Spacing"/>
    <w:uiPriority w:val="1"/>
    <w:qFormat/>
    <w:rsid w:val="00F31D52"/>
    <w:pPr>
      <w:spacing w:after="0" w:line="240" w:lineRule="auto"/>
    </w:pPr>
  </w:style>
  <w:style w:type="paragraph" w:customStyle="1" w:styleId="KleinschriftNormal9pt">
    <w:name w:val="Kleinschrift Normal 9pt"/>
    <w:basedOn w:val="Standard"/>
    <w:uiPriority w:val="13"/>
    <w:qFormat/>
    <w:rsid w:val="00F31D52"/>
    <w:pPr>
      <w:spacing w:after="0" w:line="240" w:lineRule="atLeast"/>
    </w:pPr>
    <w:rPr>
      <w:sz w:val="18"/>
    </w:rPr>
  </w:style>
  <w:style w:type="paragraph" w:customStyle="1" w:styleId="KleinschriftFett9pt">
    <w:name w:val="Kleinschrift Fett 9pt"/>
    <w:basedOn w:val="KleinschriftNormal9pt"/>
    <w:uiPriority w:val="13"/>
    <w:qFormat/>
    <w:rsid w:val="00F31D52"/>
    <w:rPr>
      <w:b/>
    </w:rPr>
  </w:style>
  <w:style w:type="paragraph" w:styleId="Listenabsatz">
    <w:name w:val="List Paragraph"/>
    <w:basedOn w:val="Standard"/>
    <w:uiPriority w:val="34"/>
    <w:semiHidden/>
    <w:rsid w:val="005572EA"/>
    <w:pPr>
      <w:spacing w:after="0" w:line="240" w:lineRule="atLeast"/>
      <w:ind w:left="357"/>
      <w:contextualSpacing/>
    </w:pPr>
  </w:style>
  <w:style w:type="numbering" w:customStyle="1" w:styleId="MaestraniListeAufzhlungAltA3Ebenen">
    <w:name w:val="Maestrani Liste Aufzählung (Alt+A) 3 Ebenen"/>
    <w:uiPriority w:val="99"/>
    <w:rsid w:val="00F31D52"/>
    <w:pPr>
      <w:numPr>
        <w:numId w:val="2"/>
      </w:numPr>
    </w:pPr>
  </w:style>
  <w:style w:type="numbering" w:customStyle="1" w:styleId="MaestraniListeNummerierungAltL3Ebenen">
    <w:name w:val="Maestrani Liste Nummerierung (Alt+L) 3 Ebenen"/>
    <w:uiPriority w:val="99"/>
    <w:rsid w:val="00F31D52"/>
    <w:pPr>
      <w:numPr>
        <w:numId w:val="3"/>
      </w:numPr>
    </w:pPr>
  </w:style>
  <w:style w:type="paragraph" w:customStyle="1" w:styleId="Nummerierung">
    <w:name w:val="Nummerierung"/>
    <w:basedOn w:val="Standard"/>
    <w:uiPriority w:val="8"/>
    <w:qFormat/>
    <w:rsid w:val="00F31D52"/>
    <w:pPr>
      <w:numPr>
        <w:numId w:val="4"/>
      </w:numPr>
      <w:spacing w:after="0" w:line="240" w:lineRule="atLeast"/>
      <w:contextualSpacing/>
    </w:pPr>
  </w:style>
  <w:style w:type="paragraph" w:customStyle="1" w:styleId="TabelleAufzhlung">
    <w:name w:val="Tabelle Aufzählung"/>
    <w:basedOn w:val="Standard"/>
    <w:uiPriority w:val="10"/>
    <w:qFormat/>
    <w:rsid w:val="00F31D52"/>
    <w:pPr>
      <w:numPr>
        <w:numId w:val="5"/>
      </w:numPr>
      <w:spacing w:after="0" w:line="240" w:lineRule="atLeast"/>
      <w:contextualSpacing/>
    </w:pPr>
  </w:style>
  <w:style w:type="paragraph" w:customStyle="1" w:styleId="TabelleNummerierung">
    <w:name w:val="Tabelle Nummerierung"/>
    <w:basedOn w:val="TabelleAufzhlung"/>
    <w:uiPriority w:val="11"/>
    <w:qFormat/>
    <w:rsid w:val="008126CE"/>
    <w:pPr>
      <w:numPr>
        <w:numId w:val="6"/>
      </w:numPr>
      <w:ind w:left="340" w:hanging="340"/>
    </w:pPr>
  </w:style>
  <w:style w:type="paragraph" w:styleId="Titel">
    <w:name w:val="Title"/>
    <w:basedOn w:val="Standard"/>
    <w:next w:val="Standard"/>
    <w:link w:val="TitelZchn"/>
    <w:uiPriority w:val="5"/>
    <w:qFormat/>
    <w:rsid w:val="00086DD5"/>
    <w:pPr>
      <w:spacing w:after="0" w:line="360" w:lineRule="atLeast"/>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5"/>
    <w:rsid w:val="00086DD5"/>
    <w:rPr>
      <w:rFonts w:asciiTheme="majorHAnsi" w:eastAsiaTheme="majorEastAsia" w:hAnsiTheme="majorHAnsi" w:cstheme="majorBidi"/>
      <w:b/>
      <w:color w:val="000000" w:themeColor="text2" w:themeShade="BF"/>
      <w:kern w:val="28"/>
      <w:sz w:val="32"/>
      <w:szCs w:val="52"/>
    </w:rPr>
  </w:style>
  <w:style w:type="character" w:customStyle="1" w:styleId="berschrift2Zchn">
    <w:name w:val="Überschrift 2 Zchn"/>
    <w:basedOn w:val="Absatz-Standardschriftart"/>
    <w:link w:val="berschrift2"/>
    <w:uiPriority w:val="15"/>
    <w:rsid w:val="00F31D52"/>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15"/>
    <w:rsid w:val="00F31D5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15"/>
    <w:rsid w:val="00F31D52"/>
    <w:rPr>
      <w:rFonts w:asciiTheme="majorHAnsi" w:eastAsiaTheme="majorEastAsia" w:hAnsiTheme="majorHAnsi" w:cstheme="majorBidi"/>
      <w:b/>
      <w:bCs/>
      <w:iCs/>
    </w:rPr>
  </w:style>
  <w:style w:type="paragraph" w:styleId="Untertitel">
    <w:name w:val="Subtitle"/>
    <w:basedOn w:val="Standard"/>
    <w:next w:val="Standard"/>
    <w:link w:val="UntertitelZchn"/>
    <w:uiPriority w:val="4"/>
    <w:qFormat/>
    <w:rsid w:val="00086DD5"/>
    <w:pPr>
      <w:numPr>
        <w:ilvl w:val="1"/>
      </w:numPr>
      <w:spacing w:after="100" w:line="320" w:lineRule="atLeast"/>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4"/>
    <w:rsid w:val="00086DD5"/>
    <w:rPr>
      <w:rFonts w:asciiTheme="majorHAnsi" w:eastAsiaTheme="majorEastAsia" w:hAnsiTheme="majorHAnsi" w:cstheme="majorBidi"/>
      <w:b/>
      <w:iCs/>
      <w:sz w:val="28"/>
      <w:szCs w:val="24"/>
    </w:rPr>
  </w:style>
  <w:style w:type="paragraph" w:styleId="Verzeichnis1">
    <w:name w:val="toc 1"/>
    <w:basedOn w:val="Standard"/>
    <w:next w:val="Standard"/>
    <w:uiPriority w:val="39"/>
    <w:unhideWhenUsed/>
    <w:rsid w:val="00F31D52"/>
    <w:pPr>
      <w:tabs>
        <w:tab w:val="right" w:pos="10773"/>
      </w:tabs>
      <w:spacing w:after="0" w:line="240" w:lineRule="atLeast"/>
      <w:ind w:left="340" w:hanging="340"/>
    </w:pPr>
    <w:rPr>
      <w:rFonts w:asciiTheme="majorHAnsi" w:hAnsiTheme="majorHAnsi"/>
      <w:b/>
    </w:rPr>
  </w:style>
  <w:style w:type="paragraph" w:styleId="Verzeichnis2">
    <w:name w:val="toc 2"/>
    <w:basedOn w:val="Standard"/>
    <w:next w:val="Standard"/>
    <w:uiPriority w:val="39"/>
    <w:unhideWhenUsed/>
    <w:rsid w:val="00F31D52"/>
    <w:pPr>
      <w:tabs>
        <w:tab w:val="right" w:leader="dot" w:pos="10773"/>
      </w:tabs>
      <w:spacing w:after="100" w:line="240" w:lineRule="atLeast"/>
      <w:ind w:left="794" w:hanging="454"/>
    </w:pPr>
  </w:style>
  <w:style w:type="paragraph" w:styleId="Verzeichnis3">
    <w:name w:val="toc 3"/>
    <w:basedOn w:val="Standard"/>
    <w:next w:val="Standard"/>
    <w:uiPriority w:val="39"/>
    <w:unhideWhenUsed/>
    <w:rsid w:val="00F31D52"/>
    <w:pPr>
      <w:tabs>
        <w:tab w:val="right" w:leader="dot" w:pos="10773"/>
      </w:tabs>
      <w:spacing w:after="100" w:line="240" w:lineRule="atLeast"/>
      <w:ind w:left="1361" w:hanging="567"/>
    </w:pPr>
  </w:style>
  <w:style w:type="table" w:styleId="Tabellenraster">
    <w:name w:val="Table Grid"/>
    <w:basedOn w:val="NormaleTabelle"/>
    <w:uiPriority w:val="59"/>
    <w:rsid w:val="0081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estrani">
    <w:name w:val="Maestrani"/>
    <w:basedOn w:val="NormaleTabelle"/>
    <w:uiPriority w:val="99"/>
    <w:rsid w:val="0081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b/>
      </w:rPr>
      <w:tblPr>
        <w:tblCellMar>
          <w:top w:w="85" w:type="dxa"/>
          <w:left w:w="57" w:type="dxa"/>
          <w:bottom w:w="85" w:type="dxa"/>
          <w:right w:w="57" w:type="dxa"/>
        </w:tblCellMar>
      </w:tblPr>
      <w:tcPr>
        <w:shd w:val="clear" w:color="auto" w:fill="D9D9D9" w:themeFill="background1" w:themeFillShade="D9"/>
      </w:tcPr>
    </w:tblStylePr>
  </w:style>
  <w:style w:type="table" w:customStyle="1" w:styleId="MaeohneLinie">
    <w:name w:val="Mae ohne Linie"/>
    <w:basedOn w:val="NormaleTabelle"/>
    <w:uiPriority w:val="99"/>
    <w:rsid w:val="008126CE"/>
    <w:pPr>
      <w:spacing w:after="0" w:line="240" w:lineRule="auto"/>
    </w:pPr>
    <w:tblPr>
      <w:tblCellMar>
        <w:left w:w="0" w:type="dxa"/>
        <w:right w:w="0" w:type="dxa"/>
      </w:tblCellMar>
    </w:tblPr>
  </w:style>
  <w:style w:type="paragraph" w:styleId="Sprechblasentext">
    <w:name w:val="Balloon Text"/>
    <w:basedOn w:val="Standard"/>
    <w:link w:val="SprechblasentextZchn"/>
    <w:uiPriority w:val="99"/>
    <w:semiHidden/>
    <w:unhideWhenUsed/>
    <w:rsid w:val="008126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26CE"/>
    <w:rPr>
      <w:rFonts w:ascii="Tahoma" w:hAnsi="Tahoma" w:cs="Tahoma"/>
      <w:sz w:val="16"/>
      <w:szCs w:val="16"/>
    </w:rPr>
  </w:style>
  <w:style w:type="paragraph" w:customStyle="1" w:styleId="MitAbstand10pt">
    <w:name w:val="Mit Abstand 10pt"/>
    <w:basedOn w:val="Standard"/>
    <w:uiPriority w:val="1"/>
    <w:qFormat/>
    <w:rsid w:val="002227EC"/>
    <w:pPr>
      <w:spacing w:line="240" w:lineRule="atLeast"/>
    </w:pPr>
  </w:style>
  <w:style w:type="paragraph" w:styleId="Kopfzeile">
    <w:name w:val="header"/>
    <w:basedOn w:val="Standard"/>
    <w:link w:val="KopfzeileZchn"/>
    <w:unhideWhenUsed/>
    <w:rsid w:val="000C7C1A"/>
    <w:pPr>
      <w:tabs>
        <w:tab w:val="center" w:pos="4536"/>
        <w:tab w:val="right" w:pos="9072"/>
      </w:tabs>
      <w:spacing w:after="0" w:line="240" w:lineRule="auto"/>
    </w:pPr>
  </w:style>
  <w:style w:type="character" w:customStyle="1" w:styleId="KopfzeileZchn">
    <w:name w:val="Kopfzeile Zchn"/>
    <w:basedOn w:val="Absatz-Standardschriftart"/>
    <w:link w:val="Kopfzeile"/>
    <w:rsid w:val="000C7C1A"/>
  </w:style>
  <w:style w:type="paragraph" w:styleId="Fuzeile">
    <w:name w:val="footer"/>
    <w:basedOn w:val="Standard"/>
    <w:link w:val="FuzeileZchn"/>
    <w:uiPriority w:val="99"/>
    <w:unhideWhenUsed/>
    <w:rsid w:val="000C7C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C1A"/>
  </w:style>
  <w:style w:type="paragraph" w:customStyle="1" w:styleId="Kleinschriftnormal">
    <w:name w:val="Kleinschrift normal"/>
    <w:basedOn w:val="Standard"/>
    <w:uiPriority w:val="11"/>
    <w:qFormat/>
    <w:rsid w:val="000C7C1A"/>
    <w:pPr>
      <w:spacing w:line="240" w:lineRule="atLeast"/>
    </w:pPr>
    <w:rPr>
      <w:sz w:val="18"/>
    </w:rPr>
  </w:style>
  <w:style w:type="table" w:customStyle="1" w:styleId="Formatvorlage1">
    <w:name w:val="Formatvorlage1"/>
    <w:basedOn w:val="NormaleTabelle"/>
    <w:uiPriority w:val="99"/>
    <w:rsid w:val="000C7C1A"/>
    <w:pPr>
      <w:spacing w:after="0" w:line="240" w:lineRule="auto"/>
    </w:pPr>
    <w:tblPr>
      <w:tblCellMar>
        <w:left w:w="0" w:type="dxa"/>
        <w:right w:w="0" w:type="dxa"/>
      </w:tblCellMar>
    </w:tblPr>
  </w:style>
  <w:style w:type="character" w:styleId="Platzhaltertext">
    <w:name w:val="Placeholder Text"/>
    <w:basedOn w:val="Absatz-Standardschriftart"/>
    <w:uiPriority w:val="99"/>
    <w:semiHidden/>
    <w:rsid w:val="000C7C1A"/>
    <w:rPr>
      <w:color w:val="808080"/>
    </w:rPr>
  </w:style>
  <w:style w:type="character" w:styleId="BesuchterLink">
    <w:name w:val="FollowedHyperlink"/>
    <w:basedOn w:val="Absatz-Standardschriftart"/>
    <w:uiPriority w:val="99"/>
    <w:semiHidden/>
    <w:unhideWhenUsed/>
    <w:rsid w:val="002F3BA9"/>
    <w:rPr>
      <w:color w:val="D16836" w:themeColor="followedHyperlink"/>
      <w:u w:val="single"/>
    </w:rPr>
  </w:style>
  <w:style w:type="character" w:styleId="NichtaufgelsteErwhnung">
    <w:name w:val="Unresolved Mention"/>
    <w:basedOn w:val="Absatz-Standardschriftart"/>
    <w:uiPriority w:val="99"/>
    <w:semiHidden/>
    <w:unhideWhenUsed/>
    <w:rsid w:val="005A5084"/>
    <w:rPr>
      <w:color w:val="605E5C"/>
      <w:shd w:val="clear" w:color="auto" w:fill="E1DFDD"/>
    </w:rPr>
  </w:style>
  <w:style w:type="paragraph" w:styleId="berarbeitung">
    <w:name w:val="Revision"/>
    <w:hidden/>
    <w:uiPriority w:val="99"/>
    <w:semiHidden/>
    <w:rsid w:val="004C3E30"/>
    <w:pPr>
      <w:spacing w:after="0" w:line="240" w:lineRule="auto"/>
    </w:pPr>
  </w:style>
  <w:style w:type="paragraph" w:styleId="StandardWeb">
    <w:name w:val="Normal (Web)"/>
    <w:basedOn w:val="Standard"/>
    <w:uiPriority w:val="99"/>
    <w:semiHidden/>
    <w:unhideWhenUsed/>
    <w:rsid w:val="00D568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2975">
      <w:bodyDiv w:val="1"/>
      <w:marLeft w:val="0"/>
      <w:marRight w:val="0"/>
      <w:marTop w:val="0"/>
      <w:marBottom w:val="0"/>
      <w:divBdr>
        <w:top w:val="none" w:sz="0" w:space="0" w:color="auto"/>
        <w:left w:val="none" w:sz="0" w:space="0" w:color="auto"/>
        <w:bottom w:val="none" w:sz="0" w:space="0" w:color="auto"/>
        <w:right w:val="none" w:sz="0" w:space="0" w:color="auto"/>
      </w:divBdr>
    </w:div>
    <w:div w:id="194539270">
      <w:bodyDiv w:val="1"/>
      <w:marLeft w:val="0"/>
      <w:marRight w:val="0"/>
      <w:marTop w:val="0"/>
      <w:marBottom w:val="0"/>
      <w:divBdr>
        <w:top w:val="none" w:sz="0" w:space="0" w:color="auto"/>
        <w:left w:val="none" w:sz="0" w:space="0" w:color="auto"/>
        <w:bottom w:val="none" w:sz="0" w:space="0" w:color="auto"/>
        <w:right w:val="none" w:sz="0" w:space="0" w:color="auto"/>
      </w:divBdr>
    </w:div>
    <w:div w:id="221795425">
      <w:bodyDiv w:val="1"/>
      <w:marLeft w:val="0"/>
      <w:marRight w:val="0"/>
      <w:marTop w:val="0"/>
      <w:marBottom w:val="0"/>
      <w:divBdr>
        <w:top w:val="none" w:sz="0" w:space="0" w:color="auto"/>
        <w:left w:val="none" w:sz="0" w:space="0" w:color="auto"/>
        <w:bottom w:val="none" w:sz="0" w:space="0" w:color="auto"/>
        <w:right w:val="none" w:sz="0" w:space="0" w:color="auto"/>
      </w:divBdr>
    </w:div>
    <w:div w:id="230966136">
      <w:bodyDiv w:val="1"/>
      <w:marLeft w:val="0"/>
      <w:marRight w:val="0"/>
      <w:marTop w:val="0"/>
      <w:marBottom w:val="0"/>
      <w:divBdr>
        <w:top w:val="none" w:sz="0" w:space="0" w:color="auto"/>
        <w:left w:val="none" w:sz="0" w:space="0" w:color="auto"/>
        <w:bottom w:val="none" w:sz="0" w:space="0" w:color="auto"/>
        <w:right w:val="none" w:sz="0" w:space="0" w:color="auto"/>
      </w:divBdr>
    </w:div>
    <w:div w:id="245379147">
      <w:bodyDiv w:val="1"/>
      <w:marLeft w:val="0"/>
      <w:marRight w:val="0"/>
      <w:marTop w:val="0"/>
      <w:marBottom w:val="0"/>
      <w:divBdr>
        <w:top w:val="none" w:sz="0" w:space="0" w:color="auto"/>
        <w:left w:val="none" w:sz="0" w:space="0" w:color="auto"/>
        <w:bottom w:val="none" w:sz="0" w:space="0" w:color="auto"/>
        <w:right w:val="none" w:sz="0" w:space="0" w:color="auto"/>
      </w:divBdr>
    </w:div>
    <w:div w:id="271592687">
      <w:bodyDiv w:val="1"/>
      <w:marLeft w:val="0"/>
      <w:marRight w:val="0"/>
      <w:marTop w:val="0"/>
      <w:marBottom w:val="0"/>
      <w:divBdr>
        <w:top w:val="none" w:sz="0" w:space="0" w:color="auto"/>
        <w:left w:val="none" w:sz="0" w:space="0" w:color="auto"/>
        <w:bottom w:val="none" w:sz="0" w:space="0" w:color="auto"/>
        <w:right w:val="none" w:sz="0" w:space="0" w:color="auto"/>
      </w:divBdr>
    </w:div>
    <w:div w:id="477117826">
      <w:bodyDiv w:val="1"/>
      <w:marLeft w:val="0"/>
      <w:marRight w:val="0"/>
      <w:marTop w:val="0"/>
      <w:marBottom w:val="0"/>
      <w:divBdr>
        <w:top w:val="none" w:sz="0" w:space="0" w:color="auto"/>
        <w:left w:val="none" w:sz="0" w:space="0" w:color="auto"/>
        <w:bottom w:val="none" w:sz="0" w:space="0" w:color="auto"/>
        <w:right w:val="none" w:sz="0" w:space="0" w:color="auto"/>
      </w:divBdr>
    </w:div>
    <w:div w:id="568347530">
      <w:bodyDiv w:val="1"/>
      <w:marLeft w:val="0"/>
      <w:marRight w:val="0"/>
      <w:marTop w:val="0"/>
      <w:marBottom w:val="0"/>
      <w:divBdr>
        <w:top w:val="none" w:sz="0" w:space="0" w:color="auto"/>
        <w:left w:val="none" w:sz="0" w:space="0" w:color="auto"/>
        <w:bottom w:val="none" w:sz="0" w:space="0" w:color="auto"/>
        <w:right w:val="none" w:sz="0" w:space="0" w:color="auto"/>
      </w:divBdr>
    </w:div>
    <w:div w:id="671764765">
      <w:bodyDiv w:val="1"/>
      <w:marLeft w:val="0"/>
      <w:marRight w:val="0"/>
      <w:marTop w:val="0"/>
      <w:marBottom w:val="0"/>
      <w:divBdr>
        <w:top w:val="none" w:sz="0" w:space="0" w:color="auto"/>
        <w:left w:val="none" w:sz="0" w:space="0" w:color="auto"/>
        <w:bottom w:val="none" w:sz="0" w:space="0" w:color="auto"/>
        <w:right w:val="none" w:sz="0" w:space="0" w:color="auto"/>
      </w:divBdr>
    </w:div>
    <w:div w:id="1024476184">
      <w:bodyDiv w:val="1"/>
      <w:marLeft w:val="0"/>
      <w:marRight w:val="0"/>
      <w:marTop w:val="0"/>
      <w:marBottom w:val="0"/>
      <w:divBdr>
        <w:top w:val="none" w:sz="0" w:space="0" w:color="auto"/>
        <w:left w:val="none" w:sz="0" w:space="0" w:color="auto"/>
        <w:bottom w:val="none" w:sz="0" w:space="0" w:color="auto"/>
        <w:right w:val="none" w:sz="0" w:space="0" w:color="auto"/>
      </w:divBdr>
    </w:div>
    <w:div w:id="1105923034">
      <w:bodyDiv w:val="1"/>
      <w:marLeft w:val="0"/>
      <w:marRight w:val="0"/>
      <w:marTop w:val="0"/>
      <w:marBottom w:val="0"/>
      <w:divBdr>
        <w:top w:val="none" w:sz="0" w:space="0" w:color="auto"/>
        <w:left w:val="none" w:sz="0" w:space="0" w:color="auto"/>
        <w:bottom w:val="none" w:sz="0" w:space="0" w:color="auto"/>
        <w:right w:val="none" w:sz="0" w:space="0" w:color="auto"/>
      </w:divBdr>
    </w:div>
    <w:div w:id="1179733418">
      <w:bodyDiv w:val="1"/>
      <w:marLeft w:val="0"/>
      <w:marRight w:val="0"/>
      <w:marTop w:val="0"/>
      <w:marBottom w:val="0"/>
      <w:divBdr>
        <w:top w:val="none" w:sz="0" w:space="0" w:color="auto"/>
        <w:left w:val="none" w:sz="0" w:space="0" w:color="auto"/>
        <w:bottom w:val="none" w:sz="0" w:space="0" w:color="auto"/>
        <w:right w:val="none" w:sz="0" w:space="0" w:color="auto"/>
      </w:divBdr>
    </w:div>
    <w:div w:id="1224413579">
      <w:bodyDiv w:val="1"/>
      <w:marLeft w:val="0"/>
      <w:marRight w:val="0"/>
      <w:marTop w:val="0"/>
      <w:marBottom w:val="0"/>
      <w:divBdr>
        <w:top w:val="none" w:sz="0" w:space="0" w:color="auto"/>
        <w:left w:val="none" w:sz="0" w:space="0" w:color="auto"/>
        <w:bottom w:val="none" w:sz="0" w:space="0" w:color="auto"/>
        <w:right w:val="none" w:sz="0" w:space="0" w:color="auto"/>
      </w:divBdr>
    </w:div>
    <w:div w:id="1261377338">
      <w:bodyDiv w:val="1"/>
      <w:marLeft w:val="0"/>
      <w:marRight w:val="0"/>
      <w:marTop w:val="0"/>
      <w:marBottom w:val="0"/>
      <w:divBdr>
        <w:top w:val="none" w:sz="0" w:space="0" w:color="auto"/>
        <w:left w:val="none" w:sz="0" w:space="0" w:color="auto"/>
        <w:bottom w:val="none" w:sz="0" w:space="0" w:color="auto"/>
        <w:right w:val="none" w:sz="0" w:space="0" w:color="auto"/>
      </w:divBdr>
    </w:div>
    <w:div w:id="1347556049">
      <w:bodyDiv w:val="1"/>
      <w:marLeft w:val="0"/>
      <w:marRight w:val="0"/>
      <w:marTop w:val="0"/>
      <w:marBottom w:val="0"/>
      <w:divBdr>
        <w:top w:val="none" w:sz="0" w:space="0" w:color="auto"/>
        <w:left w:val="none" w:sz="0" w:space="0" w:color="auto"/>
        <w:bottom w:val="none" w:sz="0" w:space="0" w:color="auto"/>
        <w:right w:val="none" w:sz="0" w:space="0" w:color="auto"/>
      </w:divBdr>
    </w:div>
    <w:div w:id="1398894695">
      <w:bodyDiv w:val="1"/>
      <w:marLeft w:val="0"/>
      <w:marRight w:val="0"/>
      <w:marTop w:val="0"/>
      <w:marBottom w:val="0"/>
      <w:divBdr>
        <w:top w:val="none" w:sz="0" w:space="0" w:color="auto"/>
        <w:left w:val="none" w:sz="0" w:space="0" w:color="auto"/>
        <w:bottom w:val="none" w:sz="0" w:space="0" w:color="auto"/>
        <w:right w:val="none" w:sz="0" w:space="0" w:color="auto"/>
      </w:divBdr>
    </w:div>
    <w:div w:id="1638562679">
      <w:bodyDiv w:val="1"/>
      <w:marLeft w:val="0"/>
      <w:marRight w:val="0"/>
      <w:marTop w:val="0"/>
      <w:marBottom w:val="0"/>
      <w:divBdr>
        <w:top w:val="none" w:sz="0" w:space="0" w:color="auto"/>
        <w:left w:val="none" w:sz="0" w:space="0" w:color="auto"/>
        <w:bottom w:val="none" w:sz="0" w:space="0" w:color="auto"/>
        <w:right w:val="none" w:sz="0" w:space="0" w:color="auto"/>
      </w:divBdr>
    </w:div>
    <w:div w:id="19591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estrani.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l/t-3FAzV7TpBTraszH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ocolarium.ch/sommerferi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estrani">
  <a:themeElements>
    <a:clrScheme name="Maestrani">
      <a:dk1>
        <a:sysClr val="windowText" lastClr="000000"/>
      </a:dk1>
      <a:lt1>
        <a:sysClr val="window" lastClr="FFFFFF"/>
      </a:lt1>
      <a:dk2>
        <a:srgbClr val="000000"/>
      </a:dk2>
      <a:lt2>
        <a:srgbClr val="FFFFFF"/>
      </a:lt2>
      <a:accent1>
        <a:srgbClr val="D16836"/>
      </a:accent1>
      <a:accent2>
        <a:srgbClr val="80B8BE"/>
      </a:accent2>
      <a:accent3>
        <a:srgbClr val="A3BD8B"/>
      </a:accent3>
      <a:accent4>
        <a:srgbClr val="D3BA1B"/>
      </a:accent4>
      <a:accent5>
        <a:srgbClr val="AE8AB0"/>
      </a:accent5>
      <a:accent6>
        <a:srgbClr val="1D4871"/>
      </a:accent6>
      <a:hlink>
        <a:srgbClr val="1D4871"/>
      </a:hlink>
      <a:folHlink>
        <a:srgbClr val="D16836"/>
      </a:folHlink>
    </a:clrScheme>
    <a:fontScheme name="Maestrani">
      <a:majorFont>
        <a:latin typeface="Times New Roman"/>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lnRef>
        <a:fillRef idx="1">
          <a:schemeClr val="lt1"/>
        </a:fillRef>
        <a:effectRef idx="0">
          <a:schemeClr val="accent1"/>
        </a:effectRef>
        <a:fontRef idx="minor">
          <a:schemeClr val="dk1"/>
        </a:fontRef>
      </a:style>
    </a:spDef>
    <a:lnDef>
      <a:spPr>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EC96BA232AF449A291C86453471603" ma:contentTypeVersion="3" ma:contentTypeDescription="Create a new document." ma:contentTypeScope="" ma:versionID="a3f2628c960ec053df3675b81092ff13">
  <xsd:schema xmlns:xsd="http://www.w3.org/2001/XMLSchema" xmlns:xs="http://www.w3.org/2001/XMLSchema" xmlns:p="http://schemas.microsoft.com/office/2006/metadata/properties" xmlns:ns3="e8bf148b-6021-44f2-8e6b-e51f76e1aab0" targetNamespace="http://schemas.microsoft.com/office/2006/metadata/properties" ma:root="true" ma:fieldsID="3bb0e980b9cc86502031e4f3dcf2ef83" ns3:_="">
    <xsd:import namespace="e8bf148b-6021-44f2-8e6b-e51f76e1aab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f148b-6021-44f2-8e6b-e51f76e1a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A6708-4D4A-4F3C-8A40-7BF5ED7E1B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F6C2D-A916-490C-9153-97BB962B1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f148b-6021-44f2-8e6b-e51f76e1a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2D457-8D7C-495A-A215-EDA3D01C9AC3}">
  <ds:schemaRefs>
    <ds:schemaRef ds:uri="http://schemas.microsoft.com/sharepoint/v3/contenttype/forms"/>
  </ds:schemaRefs>
</ds:datastoreItem>
</file>

<file path=customXml/itemProps4.xml><?xml version="1.0" encoding="utf-8"?>
<ds:datastoreItem xmlns:ds="http://schemas.openxmlformats.org/officeDocument/2006/customXml" ds:itemID="{3090D9E5-8246-42DF-9690-FB98CE06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4716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Davatz Elise</dc:creator>
  <cp:keywords/>
  <dc:description/>
  <cp:lastModifiedBy>Ursula Krebs</cp:lastModifiedBy>
  <cp:revision>2</cp:revision>
  <cp:lastPrinted>2026-06-22T11:15:00Z</cp:lastPrinted>
  <dcterms:created xsi:type="dcterms:W3CDTF">2026-06-23T15:05:00Z</dcterms:created>
  <dcterms:modified xsi:type="dcterms:W3CDTF">2026-06-23T15:05:00Z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0x0101001FEC96BA232AF449A291C86453471603</vt:lpwstr>
  </property>
</Properties>
</file>