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42E0981B" w14:textId="5E98E1F7" w:rsidR="00A855B0" w:rsidRPr="00A855B0" w:rsidRDefault="00D91BC8" w:rsidP="00A855B0">
      <w:pPr>
        <w:spacing w:after="120" w:line="360" w:lineRule="auto"/>
        <w:jc w:val="both"/>
        <w:rPr>
          <w:rFonts w:cs="Arial"/>
          <w:b/>
          <w:iCs/>
          <w:sz w:val="28"/>
          <w:szCs w:val="28"/>
        </w:rPr>
      </w:pPr>
      <w:bookmarkStart w:id="0" w:name="_Hlk69916362"/>
      <w:r w:rsidRPr="00D91BC8">
        <w:rPr>
          <w:rFonts w:cs="Arial"/>
          <w:b/>
          <w:iCs/>
          <w:sz w:val="28"/>
          <w:szCs w:val="28"/>
        </w:rPr>
        <w:t>Votre été de rêve commence dès maintenant : offre de réservation anticipée pour la côte turquoise de la T</w:t>
      </w:r>
      <w:r>
        <w:rPr>
          <w:rFonts w:cs="Arial"/>
          <w:b/>
          <w:iCs/>
          <w:sz w:val="28"/>
          <w:szCs w:val="28"/>
        </w:rPr>
        <w:t>ürkiye</w:t>
      </w:r>
    </w:p>
    <w:p w14:paraId="3FCD833B" w14:textId="2A1B7EB2" w:rsidR="00A855B0" w:rsidRPr="00A855B0" w:rsidRDefault="00595751" w:rsidP="00A855B0">
      <w:pPr>
        <w:spacing w:after="120" w:line="360" w:lineRule="auto"/>
        <w:jc w:val="both"/>
        <w:rPr>
          <w:rFonts w:cs="Arial"/>
          <w:b/>
          <w:iCs/>
        </w:rPr>
      </w:pPr>
      <w:r w:rsidRPr="004511E7">
        <w:rPr>
          <w:rFonts w:cs="Arial"/>
          <w:b/>
          <w:iCs/>
        </w:rPr>
        <w:t>B</w:t>
      </w:r>
      <w:r w:rsidR="00602ED9" w:rsidRPr="004511E7">
        <w:rPr>
          <w:rFonts w:cs="Arial"/>
          <w:b/>
          <w:iCs/>
        </w:rPr>
        <w:t>erne / Istanbul,</w:t>
      </w:r>
      <w:r w:rsidR="00A855B0">
        <w:rPr>
          <w:rFonts w:cs="Arial"/>
          <w:b/>
          <w:iCs/>
        </w:rPr>
        <w:t xml:space="preserve"> </w:t>
      </w:r>
      <w:r w:rsidR="00D91BC8">
        <w:rPr>
          <w:rFonts w:cs="Arial"/>
          <w:b/>
          <w:iCs/>
        </w:rPr>
        <w:t>09.04</w:t>
      </w:r>
      <w:r w:rsidR="00602ED9" w:rsidRPr="004511E7">
        <w:rPr>
          <w:rFonts w:cs="Arial"/>
          <w:b/>
          <w:iCs/>
        </w:rPr>
        <w:t>.202</w:t>
      </w:r>
      <w:r w:rsidR="00DB561B">
        <w:rPr>
          <w:rFonts w:cs="Arial"/>
          <w:b/>
          <w:iCs/>
        </w:rPr>
        <w:t>6:</w:t>
      </w:r>
      <w:bookmarkStart w:id="1" w:name="_Hlk79760686"/>
      <w:bookmarkEnd w:id="0"/>
      <w:r w:rsidR="00D91BC8" w:rsidRPr="00D91BC8">
        <w:t xml:space="preserve"> </w:t>
      </w:r>
      <w:r w:rsidR="00D91BC8" w:rsidRPr="00D91BC8">
        <w:rPr>
          <w:rFonts w:cs="Arial"/>
          <w:b/>
          <w:iCs/>
        </w:rPr>
        <w:t>Alors que les voyageurs commencent à planifier leurs vacances d'été, les avantages d'une réservation anticipée influencent de plus en plus leurs décisions.</w:t>
      </w:r>
    </w:p>
    <w:p w14:paraId="312954F1" w14:textId="50255766" w:rsidR="00A855B0" w:rsidRPr="00A855B0" w:rsidRDefault="00D91BC8" w:rsidP="00A855B0">
      <w:pPr>
        <w:spacing w:after="120" w:line="360" w:lineRule="auto"/>
        <w:jc w:val="both"/>
        <w:rPr>
          <w:rFonts w:cs="Arial"/>
          <w:bCs/>
          <w:iCs/>
        </w:rPr>
      </w:pPr>
      <w:r w:rsidRPr="00D91BC8">
        <w:rPr>
          <w:rFonts w:cs="Arial"/>
          <w:bCs/>
          <w:iCs/>
        </w:rPr>
        <w:t xml:space="preserve">Les réductions, les forfaits et la sécurité qu'apporte une planification précoce sont devenus des facteurs décisifs pour de nombreux vacanciers. Selon le </w:t>
      </w:r>
      <w:hyperlink r:id="rId8" w:history="1">
        <w:r w:rsidRPr="00D91BC8">
          <w:rPr>
            <w:rStyle w:val="Hyperlink"/>
            <w:rFonts w:cs="Arial"/>
            <w:bCs/>
            <w:iCs/>
          </w:rPr>
          <w:t>« Traveller Value Index 2025 » du groupe Expedia</w:t>
        </w:r>
      </w:hyperlink>
      <w:r w:rsidRPr="00D91BC8">
        <w:rPr>
          <w:rFonts w:cs="Arial"/>
          <w:bCs/>
          <w:iCs/>
        </w:rPr>
        <w:t xml:space="preserve">, les réductions pour réservation anticipée et les forfaits de voyage comptent parmi les options les plus attractives pour les voyageurs qui prévoient de réserver un hôtel au cours des 12 prochains mois. L'enquête montre que </w:t>
      </w:r>
      <w:r w:rsidRPr="00D91BC8">
        <w:rPr>
          <w:rFonts w:cs="Arial"/>
          <w:b/>
          <w:iCs/>
        </w:rPr>
        <w:t>50 % des voyageurs</w:t>
      </w:r>
      <w:r w:rsidRPr="00D91BC8">
        <w:rPr>
          <w:rFonts w:cs="Arial"/>
          <w:bCs/>
          <w:iCs/>
        </w:rPr>
        <w:t xml:space="preserve"> trouvent les réductions sur les forfaits particulièrement attrayantes, ce qui en fait l'option la plus populaire parmi les personnes interrogées. Les résultats mettent en évidence un changement clair dans les habitudes de voyage : réserver tôt n'est plus seulement une stratégie pour économiser de l'argent, mais est devenu un comportement courant chez les consommateurs.</w:t>
      </w:r>
    </w:p>
    <w:p w14:paraId="71AC80AD" w14:textId="77F9A4C8" w:rsidR="00D91BC8" w:rsidRDefault="00D91BC8" w:rsidP="00602ED9">
      <w:pPr>
        <w:spacing w:after="120" w:line="360" w:lineRule="auto"/>
        <w:jc w:val="both"/>
        <w:rPr>
          <w:rFonts w:cs="Arial"/>
          <w:bCs/>
          <w:iCs/>
        </w:rPr>
      </w:pPr>
      <w:r w:rsidRPr="00D91BC8">
        <w:rPr>
          <w:rFonts w:cs="Arial"/>
          <w:bCs/>
          <w:iCs/>
        </w:rPr>
        <w:t>Pour tous ceux qui souhaitent transformer ces projets de début d'été en vacances inoubliables, les spectaculaires stations balnéaires de la T</w:t>
      </w:r>
      <w:r w:rsidR="0020069C">
        <w:rPr>
          <w:rFonts w:cs="Arial"/>
          <w:bCs/>
          <w:iCs/>
        </w:rPr>
        <w:t>ürkiye</w:t>
      </w:r>
      <w:r w:rsidRPr="00D91BC8">
        <w:rPr>
          <w:rFonts w:cs="Arial"/>
          <w:bCs/>
          <w:iCs/>
        </w:rPr>
        <w:t xml:space="preserve"> offrent le cadre idéal. Des plages aux eaux turquoise de la </w:t>
      </w:r>
      <w:hyperlink r:id="rId9" w:history="1">
        <w:r w:rsidRPr="0020069C">
          <w:rPr>
            <w:rStyle w:val="Hyperlink"/>
            <w:rFonts w:cs="Arial"/>
            <w:bCs/>
            <w:iCs/>
          </w:rPr>
          <w:t>Riviera turque</w:t>
        </w:r>
      </w:hyperlink>
      <w:r w:rsidRPr="00D91BC8">
        <w:rPr>
          <w:rFonts w:cs="Arial"/>
          <w:bCs/>
          <w:iCs/>
        </w:rPr>
        <w:t xml:space="preserve"> à </w:t>
      </w:r>
      <w:r w:rsidRPr="0020069C">
        <w:rPr>
          <w:rFonts w:cs="Arial"/>
          <w:b/>
          <w:iCs/>
        </w:rPr>
        <w:t>Antalya</w:t>
      </w:r>
      <w:r w:rsidRPr="00D91BC8">
        <w:rPr>
          <w:rFonts w:cs="Arial"/>
          <w:bCs/>
          <w:iCs/>
        </w:rPr>
        <w:t xml:space="preserve"> aux élégantes destinations de la mer </w:t>
      </w:r>
      <w:hyperlink r:id="rId10" w:history="1">
        <w:r w:rsidRPr="0020069C">
          <w:rPr>
            <w:rStyle w:val="Hyperlink"/>
            <w:rFonts w:cs="Arial"/>
            <w:bCs/>
            <w:iCs/>
          </w:rPr>
          <w:t>Égée</w:t>
        </w:r>
      </w:hyperlink>
      <w:r w:rsidRPr="00D91BC8">
        <w:rPr>
          <w:rFonts w:cs="Arial"/>
          <w:bCs/>
          <w:iCs/>
        </w:rPr>
        <w:t xml:space="preserve"> à </w:t>
      </w:r>
      <w:r w:rsidRPr="0020069C">
        <w:rPr>
          <w:rFonts w:cs="Arial"/>
          <w:b/>
          <w:iCs/>
        </w:rPr>
        <w:t xml:space="preserve">Muğla </w:t>
      </w:r>
      <w:r w:rsidRPr="00D91BC8">
        <w:rPr>
          <w:rFonts w:cs="Arial"/>
          <w:bCs/>
          <w:iCs/>
        </w:rPr>
        <w:t xml:space="preserve">et à </w:t>
      </w:r>
      <w:r w:rsidRPr="0020069C">
        <w:rPr>
          <w:rFonts w:cs="Arial"/>
          <w:b/>
          <w:iCs/>
        </w:rPr>
        <w:t>İzmir</w:t>
      </w:r>
      <w:r w:rsidRPr="00D91BC8">
        <w:rPr>
          <w:rFonts w:cs="Arial"/>
          <w:bCs/>
          <w:iCs/>
        </w:rPr>
        <w:t>, ces stations balnéaires animées allient vacances à la mer, soleil et plage à la culture, à la gastronomie et à une offre de loisirs variée. En réservant tôt, vous bénéficiez non seulement des meilleurs tarifs pour les réservations anticipées, mais vous vous facilitez également la recherche de l'hébergement idéal dans la destination et la station balnéaire de votre choix.</w:t>
      </w:r>
    </w:p>
    <w:p w14:paraId="34798AA8" w14:textId="067F714D" w:rsidR="0020069C" w:rsidRDefault="0020069C" w:rsidP="00602ED9">
      <w:pPr>
        <w:spacing w:after="120" w:line="360" w:lineRule="auto"/>
        <w:jc w:val="both"/>
        <w:rPr>
          <w:rFonts w:cs="Arial"/>
          <w:bCs/>
          <w:iCs/>
        </w:rPr>
      </w:pPr>
      <w:r w:rsidRPr="0020069C">
        <w:rPr>
          <w:rFonts w:cs="Arial"/>
          <w:bCs/>
          <w:iCs/>
        </w:rPr>
        <w:t xml:space="preserve">Dès que vos projets sont fixés, l'aventure commence véritablement. Des eaux cristallines et des plages de sable fin labellisées Pavillon Bleu caractérisent ces côtes et invitent les visiteurs à plonger dans des nuances de bleu infinies ou à s'adonner à des sports nautiques passionnants. Une croisière traditionnelle « Blue Voyage » vous dévoile la beauté cachée des criques isolées de la région, tandis qu'au-delà de la côte, d'innombrables autres expériences vous attendent, de la découverte du patrimoine antique et des sentiers de randonnée pittoresques à la dégustation de la cuisine locale et aux soirées animées au bord de la mer. Réservez à l'avance, arrivez à l'heure et profitez pleinement de la nature, de la culture, de </w:t>
      </w:r>
      <w:r w:rsidRPr="0020069C">
        <w:rPr>
          <w:rFonts w:cs="Arial"/>
          <w:bCs/>
          <w:iCs/>
        </w:rPr>
        <w:lastRenderedPageBreak/>
        <w:t>l'histoire et des saveurs uniques le long des côtes égéennes et méditerranéennes de la T</w:t>
      </w:r>
      <w:r>
        <w:rPr>
          <w:rFonts w:cs="Arial"/>
          <w:bCs/>
          <w:iCs/>
        </w:rPr>
        <w:t>ürkiye</w:t>
      </w:r>
      <w:r w:rsidRPr="0020069C">
        <w:rPr>
          <w:rFonts w:cs="Arial"/>
          <w:bCs/>
          <w:iCs/>
        </w:rPr>
        <w:t>.</w:t>
      </w:r>
    </w:p>
    <w:p w14:paraId="56290A23" w14:textId="64C97EF5" w:rsidR="0020069C" w:rsidRPr="0020069C" w:rsidRDefault="0020069C" w:rsidP="00602ED9">
      <w:pPr>
        <w:spacing w:after="120" w:line="360" w:lineRule="auto"/>
        <w:jc w:val="both"/>
        <w:rPr>
          <w:rFonts w:cs="Arial"/>
          <w:b/>
          <w:iCs/>
        </w:rPr>
      </w:pPr>
      <w:r w:rsidRPr="0020069C">
        <w:rPr>
          <w:rFonts w:cs="Arial"/>
          <w:b/>
          <w:iCs/>
        </w:rPr>
        <w:t>Évadez-vous du quotidien et profitez du soleil sur la Riviera turque</w:t>
      </w:r>
    </w:p>
    <w:p w14:paraId="3E5827AD" w14:textId="3A674330" w:rsidR="0020069C" w:rsidRDefault="0020069C" w:rsidP="00602ED9">
      <w:pPr>
        <w:spacing w:after="120" w:line="360" w:lineRule="auto"/>
        <w:jc w:val="both"/>
        <w:rPr>
          <w:rFonts w:cs="Arial"/>
          <w:bCs/>
          <w:iCs/>
        </w:rPr>
      </w:pPr>
      <w:r w:rsidRPr="0020069C">
        <w:rPr>
          <w:rFonts w:cs="Arial"/>
          <w:bCs/>
          <w:iCs/>
        </w:rPr>
        <w:t xml:space="preserve">Que vous envisagiez une escapade romantique, une escapade en solo ou des vacances en famille, </w:t>
      </w:r>
      <w:hyperlink r:id="rId11" w:history="1">
        <w:r w:rsidRPr="0020069C">
          <w:rPr>
            <w:rStyle w:val="Hyperlink"/>
            <w:rFonts w:cs="Arial"/>
            <w:bCs/>
            <w:iCs/>
          </w:rPr>
          <w:t>Antalya</w:t>
        </w:r>
      </w:hyperlink>
      <w:r w:rsidRPr="0020069C">
        <w:rPr>
          <w:rFonts w:cs="Arial"/>
          <w:bCs/>
          <w:iCs/>
        </w:rPr>
        <w:t>, située sur la côte sud ensoleillée de la Türkiye, figure parmi les destinations estivales les plus prisées du pays. Grâce aux réductions pour réservation anticipée, les visiteurs peuvent s'assurer un séjour dans des complexes hôteliers de luxe proposant des chambres élégantes avec une vue spectaculaire, des restaurants haut de gamme, des espaces bien-être propices à la détente, des activités sportives et de divertissement, des parcs aquatiques et, en particulier dans la région de Belek, l'accès à des parcours de golf de classe mondiale.</w:t>
      </w:r>
    </w:p>
    <w:p w14:paraId="7DB1C4CD" w14:textId="1BC6711E" w:rsidR="0020069C" w:rsidRDefault="0020069C" w:rsidP="00602ED9">
      <w:pPr>
        <w:spacing w:after="120" w:line="360" w:lineRule="auto"/>
        <w:jc w:val="both"/>
        <w:rPr>
          <w:rFonts w:cs="Arial"/>
          <w:bCs/>
          <w:iCs/>
        </w:rPr>
      </w:pPr>
      <w:r w:rsidRPr="0020069C">
        <w:rPr>
          <w:rFonts w:cs="Arial"/>
          <w:bCs/>
          <w:iCs/>
        </w:rPr>
        <w:t xml:space="preserve">Outre ses complexes hôteliers de luxe, Antalya séduit ses visiteurs avec près de </w:t>
      </w:r>
      <w:r w:rsidRPr="0020069C">
        <w:rPr>
          <w:rFonts w:cs="Arial"/>
          <w:b/>
          <w:iCs/>
        </w:rPr>
        <w:t>300 jours d'ensoleillement par an</w:t>
      </w:r>
      <w:r w:rsidRPr="0020069C">
        <w:rPr>
          <w:rFonts w:cs="Arial"/>
          <w:bCs/>
          <w:iCs/>
        </w:rPr>
        <w:t xml:space="preserve">, des eaux turquoise et de vastes plages de sable, parmi lesquelles on trouve le plus grand nombre au monde de plages labellisées Pavillon Bleu. La ville recèle également des trésors culturels et historiques remarquables, allant des cités antiques telles que </w:t>
      </w:r>
      <w:r w:rsidRPr="0020069C">
        <w:rPr>
          <w:rFonts w:cs="Arial"/>
          <w:b/>
          <w:iCs/>
        </w:rPr>
        <w:t>Patara</w:t>
      </w:r>
      <w:r w:rsidRPr="0020069C">
        <w:rPr>
          <w:rFonts w:cs="Arial"/>
          <w:bCs/>
          <w:iCs/>
        </w:rPr>
        <w:t xml:space="preserve"> et </w:t>
      </w:r>
      <w:r w:rsidRPr="0020069C">
        <w:rPr>
          <w:rFonts w:cs="Arial"/>
          <w:b/>
          <w:iCs/>
        </w:rPr>
        <w:t>Side</w:t>
      </w:r>
      <w:r w:rsidRPr="0020069C">
        <w:rPr>
          <w:rFonts w:cs="Arial"/>
          <w:bCs/>
          <w:iCs/>
        </w:rPr>
        <w:t xml:space="preserve"> à des sites célèbres comme l'</w:t>
      </w:r>
      <w:r w:rsidRPr="0020069C">
        <w:rPr>
          <w:rFonts w:cs="Arial"/>
          <w:b/>
          <w:iCs/>
        </w:rPr>
        <w:t>arc d'Hadrien</w:t>
      </w:r>
      <w:r w:rsidRPr="0020069C">
        <w:rPr>
          <w:rFonts w:cs="Arial"/>
          <w:bCs/>
          <w:iCs/>
        </w:rPr>
        <w:t xml:space="preserve">, en passant par des merveilles naturelles telles que les </w:t>
      </w:r>
      <w:r w:rsidRPr="0020069C">
        <w:rPr>
          <w:rFonts w:cs="Arial"/>
          <w:b/>
          <w:iCs/>
        </w:rPr>
        <w:t>chutes de Düden</w:t>
      </w:r>
      <w:r w:rsidRPr="0020069C">
        <w:rPr>
          <w:rFonts w:cs="Arial"/>
          <w:bCs/>
          <w:iCs/>
        </w:rPr>
        <w:t xml:space="preserve"> et des grottes impressionnantes comme celles de </w:t>
      </w:r>
      <w:r w:rsidRPr="0020069C">
        <w:rPr>
          <w:rFonts w:cs="Arial"/>
          <w:b/>
          <w:iCs/>
        </w:rPr>
        <w:t>Karain</w:t>
      </w:r>
      <w:r w:rsidRPr="0020069C">
        <w:rPr>
          <w:rFonts w:cs="Arial"/>
          <w:bCs/>
          <w:iCs/>
        </w:rPr>
        <w:t xml:space="preserve"> et </w:t>
      </w:r>
      <w:r w:rsidRPr="0020069C">
        <w:rPr>
          <w:rFonts w:cs="Arial"/>
          <w:b/>
          <w:iCs/>
        </w:rPr>
        <w:t>Damlataş</w:t>
      </w:r>
      <w:r w:rsidRPr="0020069C">
        <w:rPr>
          <w:rFonts w:cs="Arial"/>
          <w:bCs/>
          <w:iCs/>
        </w:rPr>
        <w:t>.</w:t>
      </w:r>
    </w:p>
    <w:p w14:paraId="1E91A593" w14:textId="4334DDA5" w:rsidR="0020069C" w:rsidRDefault="0028524D" w:rsidP="00602ED9">
      <w:pPr>
        <w:spacing w:after="120" w:line="360" w:lineRule="auto"/>
        <w:jc w:val="both"/>
        <w:rPr>
          <w:rFonts w:cs="Arial"/>
          <w:bCs/>
          <w:iCs/>
        </w:rPr>
      </w:pPr>
      <w:r w:rsidRPr="0028524D">
        <w:rPr>
          <w:rFonts w:cs="Arial"/>
          <w:bCs/>
          <w:iCs/>
        </w:rPr>
        <w:t xml:space="preserve">Les amateurs d'aventure y trouveront également leur compte : des randonnées sur le légendaire </w:t>
      </w:r>
      <w:r w:rsidRPr="0028524D">
        <w:rPr>
          <w:rFonts w:cs="Arial"/>
          <w:b/>
          <w:iCs/>
        </w:rPr>
        <w:t>Sentier lycien</w:t>
      </w:r>
      <w:r w:rsidRPr="0028524D">
        <w:rPr>
          <w:rFonts w:cs="Arial"/>
          <w:bCs/>
          <w:iCs/>
        </w:rPr>
        <w:t xml:space="preserve"> au rafting dans le </w:t>
      </w:r>
      <w:r w:rsidRPr="0028524D">
        <w:rPr>
          <w:rFonts w:cs="Arial"/>
          <w:b/>
          <w:iCs/>
        </w:rPr>
        <w:t>canyon de Köprülü</w:t>
      </w:r>
      <w:r w:rsidRPr="0028524D">
        <w:rPr>
          <w:rFonts w:cs="Arial"/>
          <w:bCs/>
          <w:iCs/>
        </w:rPr>
        <w:t xml:space="preserve">, en passant par la plongée dans les eaux cristallines de </w:t>
      </w:r>
      <w:r w:rsidRPr="0028524D">
        <w:rPr>
          <w:rFonts w:cs="Arial"/>
          <w:b/>
          <w:iCs/>
        </w:rPr>
        <w:t>Kaş</w:t>
      </w:r>
      <w:r w:rsidRPr="0028524D">
        <w:rPr>
          <w:rFonts w:cs="Arial"/>
          <w:bCs/>
          <w:iCs/>
        </w:rPr>
        <w:t>. Après une journée riche en découvertes, les visiteurs peuvent savourer la cuisine méditerranéenne variée d'Antalya – peut-être lors d'un dîner inoubliable dans le vieux port, où des fruits de mer frais, des mezés traditionnels et des vins locaux sont servis avec pour toile de fond des yachts et des couchers de soleil. Antalya est également la deuxième plaque tournante internationale de la Türkiye et propose, en haute saison estivale, des vols directs en provenance de plus de soixante pays, ce qui en fait la principale plaque tournante internationale de la Riviera turque.</w:t>
      </w:r>
    </w:p>
    <w:p w14:paraId="071E99EA" w14:textId="22B8867D" w:rsidR="0028524D" w:rsidRDefault="0028524D" w:rsidP="00602ED9">
      <w:pPr>
        <w:spacing w:after="120" w:line="360" w:lineRule="auto"/>
        <w:jc w:val="both"/>
        <w:rPr>
          <w:rFonts w:cs="Arial"/>
          <w:b/>
          <w:iCs/>
        </w:rPr>
      </w:pPr>
      <w:r w:rsidRPr="0028524D">
        <w:rPr>
          <w:rFonts w:cs="Arial"/>
          <w:b/>
          <w:iCs/>
        </w:rPr>
        <w:t>Réservez dès maintenant votre place pour passer un été inoubliable au bord de la mer Égée</w:t>
      </w:r>
    </w:p>
    <w:p w14:paraId="1A2FA5F2" w14:textId="6A061FF6" w:rsidR="0028524D" w:rsidRDefault="0028524D" w:rsidP="00602ED9">
      <w:pPr>
        <w:spacing w:after="120" w:line="360" w:lineRule="auto"/>
        <w:jc w:val="both"/>
        <w:rPr>
          <w:rFonts w:cs="Arial"/>
          <w:bCs/>
          <w:iCs/>
        </w:rPr>
      </w:pPr>
      <w:r w:rsidRPr="0028524D">
        <w:rPr>
          <w:rFonts w:cs="Arial"/>
          <w:bCs/>
          <w:iCs/>
        </w:rPr>
        <w:t xml:space="preserve">D'autre part, la </w:t>
      </w:r>
      <w:r w:rsidRPr="0028524D">
        <w:rPr>
          <w:rFonts w:cs="Arial"/>
          <w:b/>
          <w:iCs/>
        </w:rPr>
        <w:t>région</w:t>
      </w:r>
      <w:r w:rsidRPr="0028524D">
        <w:rPr>
          <w:rFonts w:cs="Arial"/>
          <w:bCs/>
          <w:iCs/>
        </w:rPr>
        <w:t xml:space="preserve"> de la mer </w:t>
      </w:r>
      <w:r w:rsidRPr="0028524D">
        <w:rPr>
          <w:rFonts w:cs="Arial"/>
          <w:b/>
          <w:iCs/>
        </w:rPr>
        <w:t>Égée</w:t>
      </w:r>
      <w:r w:rsidRPr="0028524D">
        <w:rPr>
          <w:rFonts w:cs="Arial"/>
          <w:bCs/>
          <w:iCs/>
        </w:rPr>
        <w:t xml:space="preserve"> regorge de destinations idéales pour ceux qui réservent à l'avance, depuis les îles charmantes de </w:t>
      </w:r>
      <w:r w:rsidRPr="0028524D">
        <w:rPr>
          <w:rFonts w:cs="Arial"/>
          <w:b/>
          <w:iCs/>
        </w:rPr>
        <w:t>Bozcaada</w:t>
      </w:r>
      <w:r w:rsidRPr="0028524D">
        <w:rPr>
          <w:rFonts w:cs="Arial"/>
          <w:bCs/>
          <w:iCs/>
        </w:rPr>
        <w:t xml:space="preserve"> et </w:t>
      </w:r>
      <w:r w:rsidRPr="0028524D">
        <w:rPr>
          <w:rFonts w:cs="Arial"/>
          <w:b/>
          <w:iCs/>
        </w:rPr>
        <w:t>Gökçeada</w:t>
      </w:r>
      <w:r w:rsidRPr="0028524D">
        <w:rPr>
          <w:rFonts w:cs="Arial"/>
          <w:bCs/>
          <w:iCs/>
        </w:rPr>
        <w:t xml:space="preserve"> au large de Çanakkale, en </w:t>
      </w:r>
      <w:r w:rsidRPr="0028524D">
        <w:rPr>
          <w:rFonts w:cs="Arial"/>
          <w:bCs/>
          <w:iCs/>
        </w:rPr>
        <w:lastRenderedPageBreak/>
        <w:t xml:space="preserve">passant par </w:t>
      </w:r>
      <w:r w:rsidRPr="0028524D">
        <w:rPr>
          <w:rFonts w:cs="Arial"/>
          <w:b/>
          <w:iCs/>
        </w:rPr>
        <w:t>Ayvalık</w:t>
      </w:r>
      <w:r w:rsidRPr="0028524D">
        <w:rPr>
          <w:rFonts w:cs="Arial"/>
          <w:bCs/>
          <w:iCs/>
        </w:rPr>
        <w:t xml:space="preserve"> et la pittoresque </w:t>
      </w:r>
      <w:r w:rsidRPr="0028524D">
        <w:rPr>
          <w:rFonts w:cs="Arial"/>
          <w:b/>
          <w:iCs/>
        </w:rPr>
        <w:t>île de Cunda</w:t>
      </w:r>
      <w:r w:rsidRPr="0028524D">
        <w:rPr>
          <w:rFonts w:cs="Arial"/>
          <w:bCs/>
          <w:iCs/>
        </w:rPr>
        <w:t xml:space="preserve"> à Balıkesir, jusqu'aux stations balnéaires animées d'</w:t>
      </w:r>
      <w:r w:rsidRPr="0028524D">
        <w:rPr>
          <w:rFonts w:cs="Arial"/>
          <w:b/>
          <w:iCs/>
        </w:rPr>
        <w:t>Izmir</w:t>
      </w:r>
      <w:r w:rsidRPr="0028524D">
        <w:rPr>
          <w:rFonts w:cs="Arial"/>
          <w:bCs/>
          <w:iCs/>
        </w:rPr>
        <w:t xml:space="preserve"> et de </w:t>
      </w:r>
      <w:r w:rsidRPr="0028524D">
        <w:rPr>
          <w:rFonts w:cs="Arial"/>
          <w:b/>
          <w:iCs/>
        </w:rPr>
        <w:t>Muğla</w:t>
      </w:r>
      <w:r w:rsidRPr="0028524D">
        <w:rPr>
          <w:rFonts w:cs="Arial"/>
          <w:bCs/>
          <w:iCs/>
        </w:rPr>
        <w:t>.</w:t>
      </w:r>
    </w:p>
    <w:p w14:paraId="42950E33" w14:textId="6F6168CB" w:rsidR="0028524D" w:rsidRDefault="0028524D" w:rsidP="00602ED9">
      <w:pPr>
        <w:spacing w:after="120" w:line="360" w:lineRule="auto"/>
        <w:jc w:val="both"/>
        <w:rPr>
          <w:rFonts w:cs="Arial"/>
          <w:bCs/>
          <w:iCs/>
        </w:rPr>
      </w:pPr>
      <w:hyperlink r:id="rId12" w:history="1">
        <w:r w:rsidRPr="0028524D">
          <w:rPr>
            <w:rStyle w:val="Hyperlink"/>
            <w:rFonts w:cs="Arial"/>
            <w:bCs/>
            <w:iCs/>
          </w:rPr>
          <w:t>İzmir</w:t>
        </w:r>
      </w:hyperlink>
      <w:r w:rsidRPr="0028524D">
        <w:rPr>
          <w:rFonts w:cs="Arial"/>
          <w:bCs/>
          <w:iCs/>
        </w:rPr>
        <w:t xml:space="preserve">, surnommée la « perle de la mer Égée », séduit par son art de vivre décontracté en bord de mer et sa qualité de vie exceptionnelle, et propose de fantastiques excursions estivales vers des destinations telles que </w:t>
      </w:r>
      <w:r w:rsidRPr="0028524D">
        <w:rPr>
          <w:rFonts w:cs="Arial"/>
          <w:b/>
          <w:iCs/>
        </w:rPr>
        <w:t>Foça</w:t>
      </w:r>
      <w:r w:rsidRPr="0028524D">
        <w:rPr>
          <w:rFonts w:cs="Arial"/>
          <w:bCs/>
          <w:iCs/>
        </w:rPr>
        <w:t xml:space="preserve">, </w:t>
      </w:r>
      <w:r w:rsidRPr="0028524D">
        <w:rPr>
          <w:rFonts w:cs="Arial"/>
          <w:b/>
          <w:iCs/>
        </w:rPr>
        <w:t>Seferihisar</w:t>
      </w:r>
      <w:r w:rsidRPr="0028524D">
        <w:rPr>
          <w:rFonts w:cs="Arial"/>
          <w:bCs/>
          <w:iCs/>
        </w:rPr>
        <w:t xml:space="preserve">, </w:t>
      </w:r>
      <w:r w:rsidRPr="0028524D">
        <w:rPr>
          <w:rFonts w:cs="Arial"/>
          <w:b/>
          <w:iCs/>
        </w:rPr>
        <w:t>Çeşme</w:t>
      </w:r>
      <w:r w:rsidRPr="0028524D">
        <w:rPr>
          <w:rFonts w:cs="Arial"/>
          <w:bCs/>
          <w:iCs/>
        </w:rPr>
        <w:t xml:space="preserve">, </w:t>
      </w:r>
      <w:r w:rsidRPr="0028524D">
        <w:rPr>
          <w:rFonts w:cs="Arial"/>
          <w:b/>
          <w:iCs/>
        </w:rPr>
        <w:t>Alaçatı</w:t>
      </w:r>
      <w:r w:rsidRPr="0028524D">
        <w:rPr>
          <w:rFonts w:cs="Arial"/>
          <w:bCs/>
          <w:iCs/>
        </w:rPr>
        <w:t xml:space="preserve"> et </w:t>
      </w:r>
      <w:r w:rsidRPr="0028524D">
        <w:rPr>
          <w:rFonts w:cs="Arial"/>
          <w:b/>
          <w:iCs/>
        </w:rPr>
        <w:t>Urla</w:t>
      </w:r>
      <w:r w:rsidRPr="0028524D">
        <w:rPr>
          <w:rFonts w:cs="Arial"/>
          <w:bCs/>
          <w:iCs/>
        </w:rPr>
        <w:t xml:space="preserve">. Les visiteurs peuvent s'essayer à la </w:t>
      </w:r>
      <w:r w:rsidRPr="0028524D">
        <w:rPr>
          <w:rFonts w:cs="Arial"/>
          <w:b/>
          <w:iCs/>
        </w:rPr>
        <w:t>planche à voile</w:t>
      </w:r>
      <w:r w:rsidRPr="0028524D">
        <w:rPr>
          <w:rFonts w:cs="Arial"/>
          <w:bCs/>
          <w:iCs/>
        </w:rPr>
        <w:t xml:space="preserve"> </w:t>
      </w:r>
      <w:r w:rsidRPr="00BF7A52">
        <w:rPr>
          <w:rFonts w:cs="Arial"/>
          <w:b/>
          <w:iCs/>
        </w:rPr>
        <w:t>à</w:t>
      </w:r>
      <w:r w:rsidRPr="0028524D">
        <w:rPr>
          <w:rFonts w:cs="Arial"/>
          <w:bCs/>
          <w:iCs/>
        </w:rPr>
        <w:t xml:space="preserve"> </w:t>
      </w:r>
      <w:r w:rsidRPr="0028524D">
        <w:rPr>
          <w:rFonts w:cs="Arial"/>
          <w:b/>
          <w:iCs/>
        </w:rPr>
        <w:t>Alaçatı</w:t>
      </w:r>
      <w:r w:rsidRPr="0028524D">
        <w:rPr>
          <w:rFonts w:cs="Arial"/>
          <w:bCs/>
          <w:iCs/>
        </w:rPr>
        <w:t xml:space="preserve">, suivre la </w:t>
      </w:r>
      <w:r w:rsidRPr="00BF7A52">
        <w:rPr>
          <w:rFonts w:cs="Arial"/>
          <w:b/>
          <w:iCs/>
        </w:rPr>
        <w:t>route des vins à Urla</w:t>
      </w:r>
      <w:r w:rsidRPr="0028524D">
        <w:rPr>
          <w:rFonts w:cs="Arial"/>
          <w:bCs/>
          <w:iCs/>
        </w:rPr>
        <w:t xml:space="preserve">, déguster des plats de la cuisine régionale dans des </w:t>
      </w:r>
      <w:r w:rsidRPr="00BF7A52">
        <w:rPr>
          <w:rFonts w:cs="Arial"/>
          <w:b/>
          <w:iCs/>
        </w:rPr>
        <w:t>restaurants étoilés au guide Michelin</w:t>
      </w:r>
      <w:r w:rsidRPr="0028524D">
        <w:rPr>
          <w:rFonts w:cs="Arial"/>
          <w:bCs/>
          <w:iCs/>
        </w:rPr>
        <w:t xml:space="preserve"> ou explorer les </w:t>
      </w:r>
      <w:r w:rsidRPr="00BF7A52">
        <w:rPr>
          <w:rFonts w:cs="Arial"/>
          <w:b/>
          <w:iCs/>
        </w:rPr>
        <w:t>sites classés au patrimoine mondial de l'UNESCO</w:t>
      </w:r>
      <w:r w:rsidRPr="0028524D">
        <w:rPr>
          <w:rFonts w:cs="Arial"/>
          <w:bCs/>
          <w:iCs/>
        </w:rPr>
        <w:t xml:space="preserve"> situés à proximité, tels qu'</w:t>
      </w:r>
      <w:r w:rsidRPr="00BF7A52">
        <w:rPr>
          <w:rFonts w:cs="Arial"/>
          <w:b/>
          <w:iCs/>
        </w:rPr>
        <w:t>Éphèse</w:t>
      </w:r>
      <w:r w:rsidRPr="0028524D">
        <w:rPr>
          <w:rFonts w:cs="Arial"/>
          <w:bCs/>
          <w:iCs/>
        </w:rPr>
        <w:t xml:space="preserve"> et </w:t>
      </w:r>
      <w:r w:rsidRPr="00BF7A52">
        <w:rPr>
          <w:rFonts w:cs="Arial"/>
          <w:b/>
          <w:iCs/>
        </w:rPr>
        <w:t>Pergame</w:t>
      </w:r>
      <w:r w:rsidRPr="0028524D">
        <w:rPr>
          <w:rFonts w:cs="Arial"/>
          <w:bCs/>
          <w:iCs/>
        </w:rPr>
        <w:t>.</w:t>
      </w:r>
    </w:p>
    <w:p w14:paraId="1DC03DAB" w14:textId="721009EC" w:rsidR="00BF7A52" w:rsidRPr="0028524D" w:rsidRDefault="00BF7A52" w:rsidP="00602ED9">
      <w:pPr>
        <w:spacing w:after="120" w:line="360" w:lineRule="auto"/>
        <w:jc w:val="both"/>
        <w:rPr>
          <w:rFonts w:cs="Arial"/>
          <w:bCs/>
          <w:iCs/>
        </w:rPr>
      </w:pPr>
      <w:r w:rsidRPr="00BF7A52">
        <w:rPr>
          <w:rFonts w:cs="Arial"/>
          <w:bCs/>
          <w:iCs/>
        </w:rPr>
        <w:t xml:space="preserve">Plus au sud se trouve </w:t>
      </w:r>
      <w:r w:rsidRPr="00BF7A52">
        <w:rPr>
          <w:rFonts w:cs="Arial"/>
          <w:b/>
          <w:iCs/>
        </w:rPr>
        <w:t>Muğla</w:t>
      </w:r>
      <w:r w:rsidRPr="00BF7A52">
        <w:rPr>
          <w:rFonts w:cs="Arial"/>
          <w:bCs/>
          <w:iCs/>
        </w:rPr>
        <w:t>, le joyau de la région, qui abrite certaines des stations balnéaires les plus prisées de Türkiye, notamment la glamour Bodrum et les pittoresques localités de Fethiye, Dalaman, Marmaris et Datça. Grâce aux avantages des réservations anticipées, les visiteurs peuvent séjourner dans des hôtels de luxe tout en explorant des sites célèbres tels que le château de Bodrum et l'ancienne ville de Cnide, en découvrant des merveilles naturelles comme la Vallée des Papillons et Ölüdeniz, en pratiquant le parapente depuis le Babadağ, en observant les tortues Caretta-Caretta sur la plage d'İztuzu et en profitant d'expériences culinaires exceptionnelles. Pour ceux qui souhaitent découvrir les nombreuses criques cachées et les côtes pittoresques de la région, une croisière traditionnelle le long de la côte égéenne reste l'un des moyens les plus enchanteurs d'apprécier sa beauté.</w:t>
      </w:r>
    </w:p>
    <w:p w14:paraId="2156AD06" w14:textId="45250BA9" w:rsidR="00687F66" w:rsidRPr="00D91BC8" w:rsidRDefault="00687F66" w:rsidP="00602ED9">
      <w:pPr>
        <w:spacing w:after="120" w:line="360" w:lineRule="auto"/>
        <w:jc w:val="both"/>
        <w:rPr>
          <w:rFonts w:cs="Arial"/>
          <w:b/>
          <w:iCs/>
        </w:rPr>
      </w:pPr>
      <w:r w:rsidRPr="004511E7">
        <w:rPr>
          <w:rFonts w:eastAsia="Times New Roman" w:cs="Arial"/>
        </w:rPr>
        <w:t xml:space="preserve">Vous trouverez </w:t>
      </w:r>
      <w:hyperlink r:id="rId13" w:history="1">
        <w:r w:rsidRPr="00765B4E">
          <w:rPr>
            <w:rStyle w:val="Hyperlink"/>
            <w:rFonts w:eastAsia="Times New Roman" w:cs="Arial"/>
            <w:b/>
            <w:bCs/>
          </w:rPr>
          <w:t>ici</w:t>
        </w:r>
      </w:hyperlink>
      <w:r w:rsidRPr="004511E7">
        <w:rPr>
          <w:rFonts w:eastAsia="Times New Roman" w:cs="Arial"/>
        </w:rPr>
        <w:t xml:space="preserve"> des images. Images © GoTürkiye.</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A855B0" w:rsidRDefault="00090D94" w:rsidP="00090D94">
      <w:pPr>
        <w:pStyle w:val="KeinLeerraum"/>
        <w:spacing w:after="120" w:line="360" w:lineRule="auto"/>
        <w:jc w:val="both"/>
        <w:rPr>
          <w:rFonts w:ascii="Arial" w:hAnsi="Arial" w:cs="Arial"/>
          <w:sz w:val="22"/>
          <w:szCs w:val="22"/>
          <w:lang w:val="fr-CH"/>
        </w:rPr>
      </w:pPr>
      <w:r w:rsidRPr="00A855B0">
        <w:rPr>
          <w:rFonts w:ascii="Arial" w:hAnsi="Arial" w:cs="Arial"/>
          <w:sz w:val="22"/>
          <w:szCs w:val="22"/>
          <w:lang w:val="fr-CH"/>
        </w:rPr>
        <w:t xml:space="preserve">Website: </w:t>
      </w:r>
      <w:hyperlink r:id="rId14" w:history="1">
        <w:r w:rsidRPr="00A855B0">
          <w:rPr>
            <w:rStyle w:val="Hyperlink"/>
            <w:rFonts w:ascii="Arial" w:hAnsi="Arial" w:cs="Arial"/>
            <w:lang w:val="fr-CH"/>
          </w:rPr>
          <w:t>goturkiye.com/</w:t>
        </w:r>
      </w:hyperlink>
      <w:r w:rsidRPr="00A855B0">
        <w:rPr>
          <w:rStyle w:val="Hyperlink"/>
          <w:rFonts w:ascii="Arial" w:hAnsi="Arial" w:cs="Arial"/>
          <w:lang w:val="fr-CH"/>
        </w:rPr>
        <w:t xml:space="preserve"> </w:t>
      </w:r>
    </w:p>
    <w:p w14:paraId="6200FC59" w14:textId="77777777" w:rsidR="00090D94" w:rsidRPr="00A855B0" w:rsidRDefault="00090D94" w:rsidP="00090D94">
      <w:pPr>
        <w:pStyle w:val="KeinLeerraum"/>
        <w:spacing w:after="120" w:line="360" w:lineRule="auto"/>
        <w:jc w:val="both"/>
        <w:rPr>
          <w:rFonts w:ascii="Arial" w:hAnsi="Arial" w:cs="Arial"/>
          <w:sz w:val="22"/>
          <w:szCs w:val="22"/>
          <w:lang w:val="fr-CH"/>
        </w:rPr>
      </w:pPr>
      <w:r w:rsidRPr="00A855B0">
        <w:rPr>
          <w:rFonts w:ascii="Arial" w:hAnsi="Arial" w:cs="Arial"/>
          <w:sz w:val="22"/>
          <w:szCs w:val="22"/>
          <w:lang w:val="fr-CH"/>
        </w:rPr>
        <w:t xml:space="preserve">Facebook: </w:t>
      </w:r>
      <w:hyperlink r:id="rId15" w:history="1">
        <w:r w:rsidRPr="00A855B0">
          <w:rPr>
            <w:rStyle w:val="Hyperlink"/>
            <w:rFonts w:ascii="Arial" w:hAnsi="Arial" w:cs="Arial"/>
            <w:lang w:val="fr-CH"/>
          </w:rPr>
          <w:t>www.facebook.com/GoTurkiye</w:t>
        </w:r>
      </w:hyperlink>
      <w:r w:rsidRPr="00A855B0">
        <w:rPr>
          <w:rStyle w:val="Hyperlink"/>
          <w:rFonts w:ascii="Arial" w:hAnsi="Arial" w:cs="Arial"/>
          <w:lang w:val="fr-CH"/>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6"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7"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r w:rsidRPr="00090D94">
        <w:rPr>
          <w:rFonts w:ascii="Arial" w:hAnsi="Arial" w:cs="Arial"/>
          <w:sz w:val="22"/>
          <w:szCs w:val="22"/>
          <w:lang w:val="fr-CH"/>
        </w:rPr>
        <w:t xml:space="preserve">YouTube: </w:t>
      </w:r>
      <w:hyperlink r:id="rId18"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DB3B41">
        <w:rPr>
          <w:rFonts w:ascii="Arial" w:hAnsi="Arial" w:cs="Arial"/>
          <w:bCs/>
          <w:sz w:val="20"/>
          <w:szCs w:val="22"/>
          <w:lang w:val="fr-CH"/>
        </w:rPr>
        <w:t>Zähringerstr. 16, 3012 Berne, Tél. 031 300 30 70</w:t>
      </w:r>
    </w:p>
    <w:p w14:paraId="2E626C83" w14:textId="7CC23D5D" w:rsidR="00CE33CF" w:rsidRPr="00A855B0"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A855B0">
        <w:rPr>
          <w:rFonts w:ascii="Arial" w:hAnsi="Arial" w:cs="Arial"/>
          <w:bCs/>
          <w:sz w:val="20"/>
          <w:szCs w:val="22"/>
          <w:lang w:val="fr-CH"/>
        </w:rPr>
        <w:t>E-mail: info@gretzcom.ch</w:t>
      </w:r>
      <w:r w:rsidRPr="00A855B0">
        <w:rPr>
          <w:rFonts w:ascii="Arial" w:hAnsi="Arial" w:cs="Arial"/>
          <w:sz w:val="20"/>
          <w:szCs w:val="22"/>
          <w:lang w:val="fr-CH"/>
        </w:rPr>
        <w:br/>
      </w:r>
      <w:r w:rsidRPr="00A855B0">
        <w:rPr>
          <w:rFonts w:ascii="Arial" w:hAnsi="Arial" w:cs="Arial"/>
          <w:bCs/>
          <w:sz w:val="20"/>
          <w:szCs w:val="22"/>
          <w:lang w:val="fr-CH"/>
        </w:rPr>
        <w:t xml:space="preserve">Internet: </w:t>
      </w:r>
      <w:hyperlink r:id="rId19" w:history="1">
        <w:r w:rsidR="0029347F" w:rsidRPr="00A855B0">
          <w:rPr>
            <w:rStyle w:val="Hyperlink"/>
            <w:rFonts w:ascii="Arial" w:hAnsi="Arial" w:cs="Arial"/>
            <w:bCs/>
            <w:sz w:val="20"/>
            <w:szCs w:val="22"/>
            <w:lang w:val="fr-CH"/>
          </w:rPr>
          <w:t xml:space="preserve">goturkiye.com/ </w:t>
        </w:r>
        <w:r w:rsidRPr="00A855B0">
          <w:rPr>
            <w:rStyle w:val="Hyperlink"/>
            <w:rFonts w:ascii="Arial" w:hAnsi="Arial" w:cs="Arial"/>
            <w:bCs/>
            <w:sz w:val="20"/>
            <w:szCs w:val="22"/>
            <w:lang w:val="fr-CH"/>
          </w:rPr>
          <w:t>/</w:t>
        </w:r>
      </w:hyperlink>
      <w:r w:rsidRPr="00A855B0">
        <w:rPr>
          <w:rFonts w:ascii="Arial" w:hAnsi="Arial" w:cs="Arial"/>
          <w:bCs/>
          <w:sz w:val="20"/>
          <w:szCs w:val="22"/>
          <w:lang w:val="fr-CH"/>
        </w:rPr>
        <w:t xml:space="preserve"> </w:t>
      </w:r>
    </w:p>
    <w:p w14:paraId="13409503" w14:textId="77777777" w:rsidR="00D730CF" w:rsidRPr="00A855B0" w:rsidRDefault="00D730CF" w:rsidP="00D730CF">
      <w:pPr>
        <w:spacing w:after="120"/>
        <w:jc w:val="both"/>
        <w:rPr>
          <w:rFonts w:cs="Arial"/>
          <w:bCs/>
          <w:sz w:val="16"/>
          <w:szCs w:val="16"/>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lastRenderedPageBreak/>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20"/>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E136A" w14:textId="77777777" w:rsidR="000B5EA5" w:rsidRPr="004511E7" w:rsidRDefault="000B5EA5" w:rsidP="004B1BAE">
      <w:r w:rsidRPr="004511E7">
        <w:separator/>
      </w:r>
    </w:p>
  </w:endnote>
  <w:endnote w:type="continuationSeparator" w:id="0">
    <w:p w14:paraId="4E38CCE6" w14:textId="77777777" w:rsidR="000B5EA5" w:rsidRPr="004511E7" w:rsidRDefault="000B5EA5"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2911" w14:textId="77777777" w:rsidR="000B5EA5" w:rsidRPr="004511E7" w:rsidRDefault="000B5EA5" w:rsidP="004B1BAE">
      <w:r w:rsidRPr="004511E7">
        <w:separator/>
      </w:r>
    </w:p>
  </w:footnote>
  <w:footnote w:type="continuationSeparator" w:id="0">
    <w:p w14:paraId="2613D27A" w14:textId="77777777" w:rsidR="000B5EA5" w:rsidRPr="004511E7" w:rsidRDefault="000B5EA5"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B5AC9"/>
    <w:rsid w:val="000B5EA5"/>
    <w:rsid w:val="00105D5D"/>
    <w:rsid w:val="001279EE"/>
    <w:rsid w:val="001332BE"/>
    <w:rsid w:val="00134046"/>
    <w:rsid w:val="00143FC3"/>
    <w:rsid w:val="00150104"/>
    <w:rsid w:val="00155A0D"/>
    <w:rsid w:val="0016408A"/>
    <w:rsid w:val="00164DBC"/>
    <w:rsid w:val="00172734"/>
    <w:rsid w:val="00196902"/>
    <w:rsid w:val="001B4A46"/>
    <w:rsid w:val="001E61C5"/>
    <w:rsid w:val="0020049F"/>
    <w:rsid w:val="0020069C"/>
    <w:rsid w:val="002030D5"/>
    <w:rsid w:val="00207ADD"/>
    <w:rsid w:val="002266F9"/>
    <w:rsid w:val="0023488B"/>
    <w:rsid w:val="00247D9A"/>
    <w:rsid w:val="002625D9"/>
    <w:rsid w:val="00262962"/>
    <w:rsid w:val="002820C9"/>
    <w:rsid w:val="0028524D"/>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211C"/>
    <w:rsid w:val="003B2799"/>
    <w:rsid w:val="003D045D"/>
    <w:rsid w:val="003E59FB"/>
    <w:rsid w:val="003F13B1"/>
    <w:rsid w:val="003F26C4"/>
    <w:rsid w:val="003F27A2"/>
    <w:rsid w:val="003F4FD4"/>
    <w:rsid w:val="00401850"/>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78AA"/>
    <w:rsid w:val="00570F88"/>
    <w:rsid w:val="005763D7"/>
    <w:rsid w:val="005819BC"/>
    <w:rsid w:val="005905D6"/>
    <w:rsid w:val="00595751"/>
    <w:rsid w:val="005F1586"/>
    <w:rsid w:val="005F4F64"/>
    <w:rsid w:val="005F593F"/>
    <w:rsid w:val="005F71A2"/>
    <w:rsid w:val="005F73AC"/>
    <w:rsid w:val="00601D98"/>
    <w:rsid w:val="00602ED9"/>
    <w:rsid w:val="00614B43"/>
    <w:rsid w:val="00615B5D"/>
    <w:rsid w:val="00615DF7"/>
    <w:rsid w:val="00621BDB"/>
    <w:rsid w:val="00650728"/>
    <w:rsid w:val="00654BCB"/>
    <w:rsid w:val="00656DF8"/>
    <w:rsid w:val="0066695C"/>
    <w:rsid w:val="00667076"/>
    <w:rsid w:val="006730A4"/>
    <w:rsid w:val="0068181E"/>
    <w:rsid w:val="00685279"/>
    <w:rsid w:val="00687F66"/>
    <w:rsid w:val="006B062D"/>
    <w:rsid w:val="006B74E0"/>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C3529"/>
    <w:rsid w:val="007E15EC"/>
    <w:rsid w:val="007E1778"/>
    <w:rsid w:val="007E6EA1"/>
    <w:rsid w:val="007F3181"/>
    <w:rsid w:val="007F47B8"/>
    <w:rsid w:val="007F54FD"/>
    <w:rsid w:val="0080704B"/>
    <w:rsid w:val="00810707"/>
    <w:rsid w:val="008133F6"/>
    <w:rsid w:val="00834970"/>
    <w:rsid w:val="0083718F"/>
    <w:rsid w:val="0084040C"/>
    <w:rsid w:val="0084121E"/>
    <w:rsid w:val="00842CA9"/>
    <w:rsid w:val="00847446"/>
    <w:rsid w:val="00847947"/>
    <w:rsid w:val="00855D60"/>
    <w:rsid w:val="00867EDD"/>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7A"/>
    <w:rsid w:val="00A66E21"/>
    <w:rsid w:val="00A76FA9"/>
    <w:rsid w:val="00A855B0"/>
    <w:rsid w:val="00AB6192"/>
    <w:rsid w:val="00AC2227"/>
    <w:rsid w:val="00AC36B1"/>
    <w:rsid w:val="00AC5240"/>
    <w:rsid w:val="00AF61AF"/>
    <w:rsid w:val="00B04E08"/>
    <w:rsid w:val="00B24CFE"/>
    <w:rsid w:val="00B30130"/>
    <w:rsid w:val="00B3107C"/>
    <w:rsid w:val="00B32CCA"/>
    <w:rsid w:val="00B40B36"/>
    <w:rsid w:val="00B446F5"/>
    <w:rsid w:val="00B551E2"/>
    <w:rsid w:val="00B56530"/>
    <w:rsid w:val="00B56D16"/>
    <w:rsid w:val="00B57470"/>
    <w:rsid w:val="00B662D1"/>
    <w:rsid w:val="00B726F1"/>
    <w:rsid w:val="00B76453"/>
    <w:rsid w:val="00B80310"/>
    <w:rsid w:val="00B83A6F"/>
    <w:rsid w:val="00B86EBA"/>
    <w:rsid w:val="00BA1D3B"/>
    <w:rsid w:val="00BC3969"/>
    <w:rsid w:val="00BE10C9"/>
    <w:rsid w:val="00BE6F2C"/>
    <w:rsid w:val="00BF1ECA"/>
    <w:rsid w:val="00BF5514"/>
    <w:rsid w:val="00BF7A52"/>
    <w:rsid w:val="00C03F5E"/>
    <w:rsid w:val="00C04696"/>
    <w:rsid w:val="00C14F39"/>
    <w:rsid w:val="00C1530D"/>
    <w:rsid w:val="00C20656"/>
    <w:rsid w:val="00C31D5B"/>
    <w:rsid w:val="00C33FC1"/>
    <w:rsid w:val="00C432CB"/>
    <w:rsid w:val="00C442E9"/>
    <w:rsid w:val="00C60C74"/>
    <w:rsid w:val="00C64DD0"/>
    <w:rsid w:val="00C65B10"/>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1BC8"/>
    <w:rsid w:val="00D92BBF"/>
    <w:rsid w:val="00DA112D"/>
    <w:rsid w:val="00DB3B41"/>
    <w:rsid w:val="00DB561B"/>
    <w:rsid w:val="00DD1778"/>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E05FC"/>
    <w:rsid w:val="00EE1639"/>
    <w:rsid w:val="00EF3B9E"/>
    <w:rsid w:val="00F01F42"/>
    <w:rsid w:val="00F0221E"/>
    <w:rsid w:val="00F12738"/>
    <w:rsid w:val="00F16DDC"/>
    <w:rsid w:val="00F17D9C"/>
    <w:rsid w:val="00F325B1"/>
    <w:rsid w:val="00F32ACF"/>
    <w:rsid w:val="00F32C7D"/>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expediagroup.com/fr-fr/resources/research-insights/2025-traveler-value-index" TargetMode="External"/><Relationship Id="rId13" Type="http://schemas.openxmlformats.org/officeDocument/2006/relationships/hyperlink" Target="https://we.tl/t-DxfN6kKECgqvc9Ui" TargetMode="External"/><Relationship Id="rId18" Type="http://schemas.openxmlformats.org/officeDocument/2006/relationships/hyperlink" Target="http://www.youtube.com/GoT&#252;rkiy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zmir.goturkiye.com/" TargetMode="External"/><Relationship Id="rId17" Type="http://schemas.openxmlformats.org/officeDocument/2006/relationships/hyperlink" Target="https://x.com/goturkiye" TargetMode="External"/><Relationship Id="rId2" Type="http://schemas.openxmlformats.org/officeDocument/2006/relationships/numbering" Target="numbering.xml"/><Relationship Id="rId16" Type="http://schemas.openxmlformats.org/officeDocument/2006/relationships/hyperlink" Target="http://www.instagram.com/goturkiy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talya.goturkiye.com/see" TargetMode="External"/><Relationship Id="rId5" Type="http://schemas.openxmlformats.org/officeDocument/2006/relationships/webSettings" Target="webSettings.xml"/><Relationship Id="rId15" Type="http://schemas.openxmlformats.org/officeDocument/2006/relationships/hyperlink" Target="http://www.facebook.com/GoTurkiye" TargetMode="External"/><Relationship Id="rId10" Type="http://schemas.openxmlformats.org/officeDocument/2006/relationships/hyperlink" Target="https://aegean.goturkiye.com/" TargetMode="External"/><Relationship Id="rId19" Type="http://schemas.openxmlformats.org/officeDocument/2006/relationships/hyperlink" Target="http://www.goturkey.com/" TargetMode="External"/><Relationship Id="rId4" Type="http://schemas.openxmlformats.org/officeDocument/2006/relationships/settings" Target="settings.xml"/><Relationship Id="rId9" Type="http://schemas.openxmlformats.org/officeDocument/2006/relationships/hyperlink" Target="https://turkishriviera.goturkiye.com/" TargetMode="External"/><Relationship Id="rId14" Type="http://schemas.openxmlformats.org/officeDocument/2006/relationships/hyperlink" Target="https://goturkiy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4</Pages>
  <Words>1189</Words>
  <Characters>7491</Characters>
  <Application>Microsoft Office Word</Application>
  <DocSecurity>0</DocSecurity>
  <Lines>62</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8663</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20</cp:revision>
  <cp:lastPrinted>2026-03-11T15:53:00Z</cp:lastPrinted>
  <dcterms:created xsi:type="dcterms:W3CDTF">2026-02-10T15:44:00Z</dcterms:created>
  <dcterms:modified xsi:type="dcterms:W3CDTF">2026-04-29T13:35:00Z</dcterms:modified>
</cp:coreProperties>
</file>