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EEE7" w14:textId="77777777" w:rsidR="005C0BCD" w:rsidRDefault="005C0BCD" w:rsidP="00AC1224">
      <w:pPr>
        <w:ind w:left="-709"/>
      </w:pPr>
    </w:p>
    <w:p w14:paraId="3D522CF8" w14:textId="77777777" w:rsidR="00AC1224" w:rsidRDefault="00AC1224" w:rsidP="001B25D4">
      <w:pPr>
        <w:ind w:left="-709" w:right="-709"/>
        <w:jc w:val="both"/>
      </w:pPr>
    </w:p>
    <w:p w14:paraId="0C8F0858" w14:textId="77777777" w:rsidR="00AC1224" w:rsidRDefault="00AC1224" w:rsidP="001B25D4">
      <w:pPr>
        <w:ind w:left="-709" w:right="-709"/>
        <w:jc w:val="both"/>
      </w:pPr>
    </w:p>
    <w:p w14:paraId="615E3922" w14:textId="73DAC5E4" w:rsidR="001B25D4" w:rsidRPr="001B25D4" w:rsidRDefault="001B25D4" w:rsidP="001B25D4">
      <w:pPr>
        <w:ind w:right="-709"/>
        <w:jc w:val="both"/>
        <w:rPr>
          <w:lang w:val="it-IT"/>
        </w:rPr>
      </w:pPr>
      <w:r>
        <w:tab/>
      </w:r>
      <w:r>
        <w:tab/>
      </w:r>
      <w:r>
        <w:tab/>
      </w:r>
      <w:r>
        <w:tab/>
      </w:r>
      <w:r>
        <w:tab/>
      </w:r>
      <w:r>
        <w:tab/>
      </w:r>
      <w:r>
        <w:tab/>
      </w:r>
      <w:r>
        <w:tab/>
      </w:r>
      <w:r>
        <w:tab/>
      </w:r>
      <w:r>
        <w:tab/>
      </w:r>
      <w:r w:rsidR="00C445DB" w:rsidRPr="00547000">
        <w:rPr>
          <w:lang w:val="it-IT"/>
        </w:rPr>
        <w:t xml:space="preserve">        </w:t>
      </w:r>
      <w:r w:rsidRPr="001B25D4">
        <w:rPr>
          <w:lang w:val="it-IT"/>
        </w:rPr>
        <w:t>Be</w:t>
      </w:r>
      <w:r>
        <w:rPr>
          <w:lang w:val="it-IT"/>
        </w:rPr>
        <w:t xml:space="preserve">rlin, </w:t>
      </w:r>
      <w:r w:rsidR="00547000">
        <w:rPr>
          <w:lang w:val="it-IT"/>
        </w:rPr>
        <w:t>18. Juni</w:t>
      </w:r>
      <w:r>
        <w:rPr>
          <w:lang w:val="it-IT"/>
        </w:rPr>
        <w:t xml:space="preserve"> 2025</w:t>
      </w:r>
    </w:p>
    <w:p w14:paraId="3C140288" w14:textId="2228A30A" w:rsidR="003E66A9" w:rsidRPr="00D55B49" w:rsidRDefault="001B25D4" w:rsidP="003E66A9">
      <w:pPr>
        <w:ind w:left="-680" w:right="-709"/>
        <w:jc w:val="both"/>
        <w:rPr>
          <w:b/>
          <w:bCs/>
          <w:sz w:val="44"/>
          <w:szCs w:val="44"/>
          <w:lang w:val="it-IT"/>
        </w:rPr>
      </w:pPr>
      <w:r w:rsidRPr="00D55B49">
        <w:rPr>
          <w:b/>
          <w:bCs/>
          <w:sz w:val="44"/>
          <w:szCs w:val="44"/>
          <w:lang w:val="it-IT"/>
        </w:rPr>
        <w:t>Ferrara, Comacchio &amp; Po-Delta</w:t>
      </w:r>
      <w:r w:rsidR="003E66A9" w:rsidRPr="00D55B49">
        <w:rPr>
          <w:b/>
          <w:bCs/>
          <w:sz w:val="44"/>
          <w:szCs w:val="44"/>
          <w:lang w:val="it-IT"/>
        </w:rPr>
        <w:t>:</w:t>
      </w:r>
    </w:p>
    <w:p w14:paraId="50512CE5" w14:textId="276A8243" w:rsidR="003E66A9" w:rsidRPr="003E66A9" w:rsidRDefault="003E66A9" w:rsidP="003E66A9">
      <w:pPr>
        <w:ind w:left="-680" w:right="-709"/>
        <w:jc w:val="both"/>
        <w:rPr>
          <w:b/>
          <w:bCs/>
          <w:sz w:val="48"/>
          <w:szCs w:val="48"/>
        </w:rPr>
      </w:pPr>
      <w:r w:rsidRPr="003E66A9">
        <w:rPr>
          <w:b/>
          <w:bCs/>
          <w:sz w:val="48"/>
          <w:szCs w:val="48"/>
        </w:rPr>
        <w:t xml:space="preserve">Ganz viel erleben, auf die sanfte Tour </w:t>
      </w:r>
    </w:p>
    <w:p w14:paraId="55343258" w14:textId="5393EDD3" w:rsidR="003E66A9" w:rsidRPr="00AE27B0" w:rsidRDefault="003E66A9" w:rsidP="003E66A9">
      <w:pPr>
        <w:ind w:left="-680"/>
        <w:rPr>
          <w:b/>
          <w:bCs/>
        </w:rPr>
      </w:pPr>
      <w:r w:rsidRPr="00AE27B0">
        <w:rPr>
          <w:b/>
          <w:bCs/>
        </w:rPr>
        <w:t>Kanu</w:t>
      </w:r>
      <w:r w:rsidR="00D55B49">
        <w:rPr>
          <w:b/>
          <w:bCs/>
        </w:rPr>
        <w:t xml:space="preserve"> bei Vollmond</w:t>
      </w:r>
      <w:r>
        <w:rPr>
          <w:b/>
          <w:bCs/>
        </w:rPr>
        <w:t>,</w:t>
      </w:r>
      <w:r w:rsidR="00D55B49">
        <w:rPr>
          <w:b/>
          <w:bCs/>
        </w:rPr>
        <w:t xml:space="preserve"> </w:t>
      </w:r>
      <w:r w:rsidR="00450C4B">
        <w:rPr>
          <w:b/>
          <w:bCs/>
        </w:rPr>
        <w:t xml:space="preserve">per </w:t>
      </w:r>
      <w:r w:rsidR="006639FF">
        <w:rPr>
          <w:b/>
          <w:bCs/>
        </w:rPr>
        <w:t>Bike &amp; Boat</w:t>
      </w:r>
      <w:r w:rsidR="00450C4B">
        <w:rPr>
          <w:b/>
          <w:bCs/>
        </w:rPr>
        <w:t xml:space="preserve"> durch die </w:t>
      </w:r>
      <w:r w:rsidR="00FC3F4B">
        <w:rPr>
          <w:b/>
          <w:bCs/>
        </w:rPr>
        <w:t>Lagune, dem</w:t>
      </w:r>
      <w:r w:rsidR="006639FF">
        <w:rPr>
          <w:b/>
          <w:bCs/>
        </w:rPr>
        <w:t xml:space="preserve"> Sonnenuntergang </w:t>
      </w:r>
      <w:r w:rsidR="002602A7">
        <w:rPr>
          <w:b/>
          <w:bCs/>
        </w:rPr>
        <w:t xml:space="preserve">entgegen im </w:t>
      </w:r>
      <w:r w:rsidR="00D55B49">
        <w:rPr>
          <w:b/>
          <w:bCs/>
        </w:rPr>
        <w:t xml:space="preserve">Elektroboot </w:t>
      </w:r>
      <w:r>
        <w:rPr>
          <w:b/>
          <w:bCs/>
        </w:rPr>
        <w:t xml:space="preserve">– </w:t>
      </w:r>
      <w:r w:rsidRPr="00AE27B0">
        <w:rPr>
          <w:b/>
          <w:bCs/>
        </w:rPr>
        <w:t xml:space="preserve">die Naturoasen im </w:t>
      </w:r>
      <w:r w:rsidR="002602A7">
        <w:rPr>
          <w:b/>
          <w:bCs/>
        </w:rPr>
        <w:t xml:space="preserve">Po-Delta </w:t>
      </w:r>
      <w:r w:rsidR="00D3279F">
        <w:rPr>
          <w:b/>
          <w:bCs/>
        </w:rPr>
        <w:t xml:space="preserve">lassen sich </w:t>
      </w:r>
      <w:r w:rsidRPr="00AE27B0">
        <w:rPr>
          <w:b/>
          <w:bCs/>
        </w:rPr>
        <w:t>sanft und genussvoll entdecken</w:t>
      </w:r>
      <w:r w:rsidR="00D3279F">
        <w:rPr>
          <w:b/>
          <w:bCs/>
        </w:rPr>
        <w:t xml:space="preserve">. </w:t>
      </w:r>
      <w:r w:rsidR="006639FF">
        <w:rPr>
          <w:b/>
          <w:bCs/>
        </w:rPr>
        <w:t>Urlauber können schon zuhause durchs</w:t>
      </w:r>
      <w:r w:rsidR="00D55B49">
        <w:rPr>
          <w:b/>
          <w:bCs/>
        </w:rPr>
        <w:t xml:space="preserve"> breitgefächerte </w:t>
      </w:r>
      <w:r w:rsidR="002602A7">
        <w:rPr>
          <w:b/>
          <w:bCs/>
        </w:rPr>
        <w:t>Erlebnis-Angebot</w:t>
      </w:r>
      <w:r w:rsidR="00D55B49">
        <w:rPr>
          <w:b/>
          <w:bCs/>
        </w:rPr>
        <w:t xml:space="preserve"> </w:t>
      </w:r>
      <w:r w:rsidR="006639FF">
        <w:rPr>
          <w:b/>
          <w:bCs/>
        </w:rPr>
        <w:t xml:space="preserve">stöbern und buchen. </w:t>
      </w:r>
      <w:r w:rsidR="00D55B49">
        <w:rPr>
          <w:b/>
          <w:bCs/>
        </w:rPr>
        <w:t xml:space="preserve"> </w:t>
      </w:r>
    </w:p>
    <w:p w14:paraId="4E7C3C0D" w14:textId="0A83A240" w:rsidR="003E66A9" w:rsidRDefault="003E66A9" w:rsidP="003E66A9">
      <w:pPr>
        <w:ind w:left="-680"/>
      </w:pPr>
      <w:r>
        <w:t xml:space="preserve">Italien längster Fluss, der Po, </w:t>
      </w:r>
      <w:proofErr w:type="spellStart"/>
      <w:r>
        <w:t>ergie</w:t>
      </w:r>
      <w:r w:rsidR="00DE3FC4">
        <w:t>ss</w:t>
      </w:r>
      <w:r>
        <w:t>t</w:t>
      </w:r>
      <w:proofErr w:type="spellEnd"/>
      <w:r>
        <w:t xml:space="preserve"> sich nach seinem langen Weg durch die Ebene weitverzweigt in die nördliche Adria.</w:t>
      </w:r>
      <w:r w:rsidR="00D3279F">
        <w:t xml:space="preserve"> </w:t>
      </w:r>
      <w:proofErr w:type="spellStart"/>
      <w:r w:rsidR="00D3279F">
        <w:t>Gro</w:t>
      </w:r>
      <w:r w:rsidR="00DE3FC4">
        <w:t>ss</w:t>
      </w:r>
      <w:r w:rsidR="00D3279F">
        <w:t>e</w:t>
      </w:r>
      <w:proofErr w:type="spellEnd"/>
      <w:r w:rsidR="00D3279F">
        <w:t xml:space="preserve"> </w:t>
      </w:r>
      <w:r>
        <w:t xml:space="preserve">Teile </w:t>
      </w:r>
      <w:r w:rsidR="002602A7">
        <w:t xml:space="preserve">seines </w:t>
      </w:r>
      <w:r>
        <w:t>Deltas sind als Naturoasen geschützt und bestens geeignet, auf die sanfte Tour erkundet zu werden. Das flache Land am Wasser ist wie geschaffen für entspanntes Radwandern. Zu den schönsten Radrouten Italiens wurde vor einigen Jahren „Argine degli Angeli“, der „Damm der Engel“, gekürt. Auf einem grasgesäumten schmalen Grat verläuft der Radweg kilometerlang durch die Lagune</w:t>
      </w:r>
      <w:r w:rsidR="002602A7">
        <w:t xml:space="preserve"> bei Comacchio</w:t>
      </w:r>
      <w:r>
        <w:t>, scheinbar bis zu</w:t>
      </w:r>
      <w:r w:rsidR="005E03BD">
        <w:t xml:space="preserve"> einer imaginären </w:t>
      </w:r>
      <w:r>
        <w:t>Himmelspforte am fernen Horizont. Eine Broschüre mit dieser Rout</w:t>
      </w:r>
      <w:r w:rsidR="002602A7">
        <w:t>e</w:t>
      </w:r>
      <w:r>
        <w:t xml:space="preserve"> und weiteren </w:t>
      </w:r>
      <w:r w:rsidR="002602A7">
        <w:t>T</w:t>
      </w:r>
      <w:r>
        <w:t xml:space="preserve">ouren-Tipps </w:t>
      </w:r>
      <w:hyperlink r:id="rId7" w:history="1">
        <w:r w:rsidRPr="008F7F58">
          <w:rPr>
            <w:rStyle w:val="Hyperlink"/>
          </w:rPr>
          <w:t>kann online abgerufen</w:t>
        </w:r>
      </w:hyperlink>
      <w:r>
        <w:t xml:space="preserve"> werden. </w:t>
      </w:r>
      <w:r w:rsidR="006639FF">
        <w:t>Rad- und Boot</w:t>
      </w:r>
      <w:r w:rsidR="002602A7">
        <w:t>ausflüge</w:t>
      </w:r>
      <w:r w:rsidR="006639FF">
        <w:t xml:space="preserve"> lassen sich kombinieren, kleinere und </w:t>
      </w:r>
      <w:proofErr w:type="spellStart"/>
      <w:r w:rsidR="006639FF">
        <w:t>grö</w:t>
      </w:r>
      <w:r w:rsidR="00DE3FC4">
        <w:t>ss</w:t>
      </w:r>
      <w:r w:rsidR="006639FF">
        <w:t>ere</w:t>
      </w:r>
      <w:proofErr w:type="spellEnd"/>
      <w:r w:rsidR="006639FF">
        <w:t xml:space="preserve"> Strecken </w:t>
      </w:r>
      <w:r>
        <w:t>a</w:t>
      </w:r>
      <w:r w:rsidR="006639FF">
        <w:t>neinanderreihen</w:t>
      </w:r>
      <w:r>
        <w:t xml:space="preserve">. So können </w:t>
      </w:r>
      <w:r w:rsidR="002602A7">
        <w:t xml:space="preserve">nach Belieben </w:t>
      </w:r>
      <w:r w:rsidR="006639FF">
        <w:t>ganz</w:t>
      </w:r>
      <w:r>
        <w:t xml:space="preserve">- oder mehrtägige Trips </w:t>
      </w:r>
      <w:r w:rsidR="002602A7">
        <w:t xml:space="preserve">entworfen </w:t>
      </w:r>
      <w:r>
        <w:t>werden</w:t>
      </w:r>
      <w:r w:rsidR="006639FF">
        <w:t xml:space="preserve">. Als </w:t>
      </w:r>
      <w:r w:rsidR="002602A7">
        <w:t>Ziele</w:t>
      </w:r>
      <w:r w:rsidR="006639FF">
        <w:t xml:space="preserve"> bieten </w:t>
      </w:r>
      <w:r w:rsidR="00FC3F4B">
        <w:t>sich die</w:t>
      </w:r>
      <w:r w:rsidR="006639FF">
        <w:t xml:space="preserve"> </w:t>
      </w:r>
      <w:r>
        <w:t xml:space="preserve">Kunst- und Kulturstädte Venedig oder Ravenna </w:t>
      </w:r>
      <w:r w:rsidR="006639FF">
        <w:t>an</w:t>
      </w:r>
      <w:r>
        <w:t>.</w:t>
      </w:r>
    </w:p>
    <w:p w14:paraId="0F188FA6" w14:textId="4E6CC883" w:rsidR="003E66A9" w:rsidRDefault="003E66A9" w:rsidP="003E66A9">
      <w:pPr>
        <w:ind w:left="-680"/>
      </w:pPr>
      <w:r>
        <w:t xml:space="preserve">Wenn </w:t>
      </w:r>
      <w:hyperlink r:id="rId8" w:history="1">
        <w:r>
          <w:rPr>
            <w:rStyle w:val="Hyperlink"/>
          </w:rPr>
          <w:t>Touren im Delta-Gebiet</w:t>
        </w:r>
        <w:r w:rsidRPr="00170B33">
          <w:rPr>
            <w:rStyle w:val="Hyperlink"/>
          </w:rPr>
          <w:t xml:space="preserve"> von professionellen Natur-Guides begleitet</w:t>
        </w:r>
      </w:hyperlink>
      <w:r>
        <w:t xml:space="preserve"> werden, kann das besonders spannend sein. </w:t>
      </w:r>
      <w:r w:rsidRPr="00317349">
        <w:t xml:space="preserve">Etwa die rund </w:t>
      </w:r>
      <w:r w:rsidR="005E03BD">
        <w:t>zehn</w:t>
      </w:r>
      <w:r w:rsidRPr="00317349">
        <w:t xml:space="preserve"> Kilometer lange Radtour durch die Lagune </w:t>
      </w:r>
      <w:r>
        <w:t xml:space="preserve">von Comacchio. Die Strecke führt über einen Damm, der am Rande des Salinengebiets verläuft. </w:t>
      </w:r>
      <w:r w:rsidRPr="00317349">
        <w:t>Tausende Vögel leben</w:t>
      </w:r>
      <w:r>
        <w:t xml:space="preserve"> hier</w:t>
      </w:r>
      <w:r w:rsidRPr="00317349">
        <w:t xml:space="preserve">. </w:t>
      </w:r>
      <w:r>
        <w:t xml:space="preserve">Auch rosa Flamingos, die als attraktive Fotomotive die Kulisse verschönern. Wer mit einem Guide auf Tour geht, kann im neuangelegten archäologischen Park </w:t>
      </w:r>
      <w:r w:rsidR="005E03BD">
        <w:t>jede Menge</w:t>
      </w:r>
      <w:r>
        <w:t xml:space="preserve"> über die Menschen erfahren, die vor Jahrtausenden im Delta siedelten.</w:t>
      </w:r>
    </w:p>
    <w:p w14:paraId="3C4B8D60" w14:textId="77777777" w:rsidR="003E66A9" w:rsidRPr="00043913" w:rsidRDefault="003E66A9" w:rsidP="003E66A9">
      <w:pPr>
        <w:ind w:left="-680"/>
        <w:rPr>
          <w:b/>
          <w:bCs/>
        </w:rPr>
      </w:pPr>
      <w:r w:rsidRPr="00043913">
        <w:rPr>
          <w:b/>
          <w:bCs/>
        </w:rPr>
        <w:t>Elektroboottouren und Mini-Kreuzfahrten</w:t>
      </w:r>
    </w:p>
    <w:p w14:paraId="397B6CF3" w14:textId="2436D218" w:rsidR="003E66A9" w:rsidRDefault="003E66A9" w:rsidP="003E66A9">
      <w:pPr>
        <w:ind w:left="-680"/>
      </w:pPr>
      <w:r>
        <w:t xml:space="preserve">Liebhaber von Natur und Stille können die </w:t>
      </w:r>
      <w:r w:rsidR="005E03BD">
        <w:t xml:space="preserve">Gegend </w:t>
      </w:r>
      <w:r w:rsidR="006639FF">
        <w:t xml:space="preserve">auf Wasserwegen beinahe lautlos </w:t>
      </w:r>
      <w:r>
        <w:t xml:space="preserve">erkunden. Ausflüge für kleine Gruppen durch die Lagunenlandschaft von Comacchio können jetzt </w:t>
      </w:r>
      <w:r w:rsidR="006639FF">
        <w:t xml:space="preserve">auch </w:t>
      </w:r>
      <w:r>
        <w:t xml:space="preserve">mit elektrisch angetriebenen Booten unternommen werden. </w:t>
      </w:r>
      <w:r w:rsidR="006639FF">
        <w:t xml:space="preserve">Am schönsten sind die Ausflüge zum </w:t>
      </w:r>
      <w:r>
        <w:t>Sonnenuntergang</w:t>
      </w:r>
      <w:r w:rsidR="00450C4B">
        <w:t xml:space="preserve">, wenn kein </w:t>
      </w:r>
      <w:r w:rsidR="006639FF">
        <w:t xml:space="preserve">Motorgeräusch </w:t>
      </w:r>
      <w:r>
        <w:t>den Zauber</w:t>
      </w:r>
      <w:r w:rsidR="00450C4B">
        <w:t xml:space="preserve"> stört</w:t>
      </w:r>
      <w:r>
        <w:t xml:space="preserve">, der sich in der rotgoldenen Stunde über </w:t>
      </w:r>
      <w:r w:rsidR="00450C4B">
        <w:t>diese Naturoase</w:t>
      </w:r>
      <w:r>
        <w:t xml:space="preserve"> legt. </w:t>
      </w:r>
    </w:p>
    <w:p w14:paraId="0E3B260D" w14:textId="7F6F2317" w:rsidR="003E66A9" w:rsidRDefault="003E66A9" w:rsidP="003E66A9">
      <w:pPr>
        <w:ind w:left="-680"/>
      </w:pPr>
      <w:r>
        <w:t xml:space="preserve"> Darüber hinaus ist das Angebot an Bootstouren mit unterschiedlichen Themen und von unterschiedlicher Dauer breitgefächert. Vogelbeobachtung, Küstenfischerei, die Gewässer der Aale – zwischen Schilfgürteln, Sandbänken und offenem Meer lässt sich an Bord kleiner Ausflugsschiffe</w:t>
      </w:r>
      <w:r w:rsidR="005E03BD">
        <w:t xml:space="preserve"> so viel </w:t>
      </w:r>
      <w:r>
        <w:t>entdecken.  Natu</w:t>
      </w:r>
      <w:r w:rsidR="005E03BD">
        <w:t>r erleben</w:t>
      </w:r>
      <w:r>
        <w:t xml:space="preserve"> und gesellig </w:t>
      </w:r>
      <w:r w:rsidR="005E03BD">
        <w:t xml:space="preserve">beisammen sein lässt </w:t>
      </w:r>
      <w:r>
        <w:t>sich bei verschiedenen Mini-</w:t>
      </w:r>
    </w:p>
    <w:p w14:paraId="4BBACF05" w14:textId="77777777" w:rsidR="003E66A9" w:rsidRDefault="003E66A9" w:rsidP="003E66A9">
      <w:pPr>
        <w:ind w:left="-680"/>
      </w:pPr>
    </w:p>
    <w:p w14:paraId="46ECE7F3" w14:textId="77777777" w:rsidR="003E66A9" w:rsidRDefault="003E66A9" w:rsidP="003E66A9">
      <w:pPr>
        <w:ind w:left="-680"/>
      </w:pPr>
    </w:p>
    <w:p w14:paraId="3DF9E848" w14:textId="77777777" w:rsidR="003E66A9" w:rsidRDefault="003E66A9" w:rsidP="003E66A9">
      <w:pPr>
        <w:ind w:left="-680"/>
      </w:pPr>
    </w:p>
    <w:p w14:paraId="3854B1F8" w14:textId="77777777" w:rsidR="003E66A9" w:rsidRDefault="003E66A9" w:rsidP="003E66A9">
      <w:pPr>
        <w:ind w:left="-680"/>
      </w:pPr>
    </w:p>
    <w:p w14:paraId="3A7DC10A" w14:textId="77777777" w:rsidR="003E66A9" w:rsidRDefault="003E66A9" w:rsidP="003E66A9">
      <w:pPr>
        <w:ind w:left="-680"/>
      </w:pPr>
    </w:p>
    <w:p w14:paraId="50D0D3A4" w14:textId="77777777" w:rsidR="003E66A9" w:rsidRDefault="003E66A9" w:rsidP="003E66A9">
      <w:pPr>
        <w:ind w:left="-680"/>
      </w:pPr>
    </w:p>
    <w:p w14:paraId="1401AEA4" w14:textId="77777777" w:rsidR="003E66A9" w:rsidRDefault="003E66A9" w:rsidP="003E66A9">
      <w:pPr>
        <w:ind w:left="-680"/>
      </w:pPr>
    </w:p>
    <w:p w14:paraId="3296F760" w14:textId="77777777" w:rsidR="003E66A9" w:rsidRDefault="003E66A9" w:rsidP="003E66A9">
      <w:pPr>
        <w:ind w:left="-680"/>
      </w:pPr>
    </w:p>
    <w:p w14:paraId="103AD0BF" w14:textId="77777777" w:rsidR="00B81FC3" w:rsidRDefault="00B81FC3" w:rsidP="003E66A9">
      <w:pPr>
        <w:ind w:left="-680"/>
      </w:pPr>
    </w:p>
    <w:p w14:paraId="4F0F6E48" w14:textId="2FDE565E" w:rsidR="003E66A9" w:rsidRPr="0002477D" w:rsidRDefault="00B81FC3" w:rsidP="003E66A9">
      <w:pPr>
        <w:ind w:left="-680"/>
      </w:pPr>
      <w:r>
        <w:t xml:space="preserve"> </w:t>
      </w:r>
      <w:r w:rsidR="003E66A9">
        <w:t xml:space="preserve">Kreuzfahrten mit Start in Porto </w:t>
      </w:r>
      <w:r w:rsidR="00FC3F4B">
        <w:t>Garibaldi verbinden</w:t>
      </w:r>
      <w:r w:rsidR="003E66A9">
        <w:t>. Je nach Tageszeit wird bei den Törns ein Mittagessen, ein „Aperitivo“ oder ein Abendessen serviert. F</w:t>
      </w:r>
      <w:r w:rsidR="005E03BD">
        <w:t>angf</w:t>
      </w:r>
      <w:r w:rsidR="003E66A9">
        <w:t xml:space="preserve">rischer Fisch nach traditionellen Rezepten zubereitet sorgt für authentischen Delta-Genuss. </w:t>
      </w:r>
    </w:p>
    <w:p w14:paraId="1E06AF5A" w14:textId="77777777" w:rsidR="003E66A9" w:rsidRPr="003E66A9" w:rsidRDefault="003E66A9" w:rsidP="003E66A9">
      <w:pPr>
        <w:ind w:left="-680"/>
        <w:rPr>
          <w:b/>
          <w:bCs/>
        </w:rPr>
      </w:pPr>
      <w:r w:rsidRPr="003E66A9">
        <w:rPr>
          <w:b/>
          <w:bCs/>
        </w:rPr>
        <w:t xml:space="preserve">Kanutouren in Vollmondnächten  </w:t>
      </w:r>
    </w:p>
    <w:p w14:paraId="0181D874" w14:textId="279CDBD1" w:rsidR="003E66A9" w:rsidRDefault="003E66A9" w:rsidP="003E66A9">
      <w:pPr>
        <w:ind w:left="-680"/>
      </w:pPr>
      <w:r w:rsidRPr="0029165B">
        <w:t xml:space="preserve">„Valli“ (Täler) nennen die Einheimischen </w:t>
      </w:r>
      <w:r w:rsidR="005E03BD">
        <w:t xml:space="preserve">die </w:t>
      </w:r>
      <w:r w:rsidRPr="0029165B">
        <w:t>Lagunensee</w:t>
      </w:r>
      <w:r>
        <w:t xml:space="preserve">n von Comacchio. Diese wässerigen „Täler“ </w:t>
      </w:r>
      <w:r w:rsidR="005E03BD">
        <w:t xml:space="preserve">können </w:t>
      </w:r>
      <w:r>
        <w:t>bei geführten Kanu-Touren erkunde</w:t>
      </w:r>
      <w:r w:rsidR="005E03BD">
        <w:t>t werden</w:t>
      </w:r>
      <w:r>
        <w:t>. Wer</w:t>
      </w:r>
      <w:r w:rsidR="005E03BD">
        <w:t xml:space="preserve"> dabei sein mag</w:t>
      </w:r>
      <w:r>
        <w:t xml:space="preserve">, steigt an der südlich von Comacchio gelegenen Stazione Foce in einen der bequemen Kanadier. Begleitet von einem professionellen Guide </w:t>
      </w:r>
      <w:r w:rsidR="005E03BD">
        <w:t>gleitet man</w:t>
      </w:r>
      <w:r>
        <w:t xml:space="preserve"> </w:t>
      </w:r>
      <w:r w:rsidR="005E03BD">
        <w:t>durch</w:t>
      </w:r>
      <w:r>
        <w:t xml:space="preserve"> die faszinierende Wasserlandschaft, lausch</w:t>
      </w:r>
      <w:r w:rsidR="005E03BD">
        <w:t>t</w:t>
      </w:r>
      <w:r>
        <w:t xml:space="preserve"> dem Sound de</w:t>
      </w:r>
      <w:r w:rsidR="00FC3F4B">
        <w:t xml:space="preserve">s </w:t>
      </w:r>
      <w:r>
        <w:t>Deltas</w:t>
      </w:r>
      <w:r w:rsidR="00FC3F4B">
        <w:t xml:space="preserve">, den der mit dem Schilf spielende Wind und die Schreie der Vögel prägen. </w:t>
      </w:r>
      <w:r>
        <w:t xml:space="preserve">Von Juni bis September werden Kanutouren auch in Vollmondnächten angeboten – Faszination pur. </w:t>
      </w:r>
    </w:p>
    <w:p w14:paraId="6D599BED" w14:textId="77777777" w:rsidR="003E66A9" w:rsidRPr="00043913" w:rsidRDefault="003E66A9" w:rsidP="003E66A9">
      <w:pPr>
        <w:ind w:left="-680"/>
        <w:rPr>
          <w:b/>
          <w:bCs/>
        </w:rPr>
      </w:pPr>
      <w:r w:rsidRPr="00043913">
        <w:rPr>
          <w:b/>
          <w:bCs/>
        </w:rPr>
        <w:t xml:space="preserve">Gastronomie und Kultur </w:t>
      </w:r>
    </w:p>
    <w:p w14:paraId="21BFBF5F" w14:textId="2C908D53" w:rsidR="003E66A9" w:rsidRDefault="003E66A9" w:rsidP="003E66A9">
      <w:pPr>
        <w:ind w:left="-680"/>
      </w:pPr>
      <w:r>
        <w:t xml:space="preserve">Als Start oder Ziel von Touren aller Art bieten sich Comacchio, die heimliche Hauptstadt des Deltas oder die Provinzhauptstadt Ferrara an. Comacchio, auf Inseln gebaut und von Kanälen durchzogen, ist ein charmantes „Venedig im Kleinformat“. Sich durch die malerischen Gassen treiben lassen, Comacchios Museen besuchen und in einem Restaurant typische Küche zu </w:t>
      </w:r>
      <w:proofErr w:type="spellStart"/>
      <w:r>
        <w:t>genie</w:t>
      </w:r>
      <w:r w:rsidR="00DE3FC4">
        <w:t>ss</w:t>
      </w:r>
      <w:r>
        <w:t>en</w:t>
      </w:r>
      <w:proofErr w:type="spellEnd"/>
      <w:r>
        <w:t xml:space="preserve">, vor allem Fisch- und Muschelgerichte, ist hier immer eine gute Wahl.  </w:t>
      </w:r>
    </w:p>
    <w:p w14:paraId="541D70A8" w14:textId="731E4148" w:rsidR="003E66A9" w:rsidRPr="00DE3711" w:rsidRDefault="003E66A9" w:rsidP="003E66A9">
      <w:pPr>
        <w:ind w:left="-680"/>
      </w:pPr>
      <w:r>
        <w:t xml:space="preserve">Ferrara besticht mit seiner charmanten, von Renaissance-Palazzi geprägten Altstadt, die sich mit dem UNESCO-Welterbetitel schmücken darf. Das Fahrrad ist hier Verkehrsmittel Nummer eins. Sogar auf den historischen Stadtmaueranlagen lässt es sich gut radeln, mit weitem Blick ins Land kann man sanft in die Pedalen tretend das historische Herz Ferraras umrunden. Eine </w:t>
      </w:r>
      <w:hyperlink r:id="rId9" w:history="1">
        <w:r w:rsidRPr="00CB00AA">
          <w:rPr>
            <w:rStyle w:val="Hyperlink"/>
          </w:rPr>
          <w:t>landschaftlich und historisch interessante Bootstour</w:t>
        </w:r>
      </w:hyperlink>
      <w:r>
        <w:t xml:space="preserve"> führt von </w:t>
      </w:r>
      <w:r w:rsidRPr="00DE3711">
        <w:t xml:space="preserve">Ferraras </w:t>
      </w:r>
      <w:r>
        <w:t xml:space="preserve">neuem Hafen </w:t>
      </w:r>
      <w:r w:rsidRPr="00DE3711">
        <w:t xml:space="preserve">zum Po Grande. </w:t>
      </w:r>
      <w:r>
        <w:t xml:space="preserve"> Die dabei befahrenen </w:t>
      </w:r>
      <w:proofErr w:type="spellStart"/>
      <w:r>
        <w:t>Wasserstra</w:t>
      </w:r>
      <w:r w:rsidR="00DE3FC4">
        <w:t>ss</w:t>
      </w:r>
      <w:r>
        <w:t>en</w:t>
      </w:r>
      <w:proofErr w:type="spellEnd"/>
      <w:r>
        <w:t xml:space="preserve"> verbinden die Stadt mit dem </w:t>
      </w:r>
      <w:r w:rsidRPr="00DE3711">
        <w:t>Fluss</w:t>
      </w:r>
      <w:r>
        <w:t>, dem sie ihre Gründung verdankt. Die Tour lässt Ausflügler einen faszinierenden Natur-Korridor erleben</w:t>
      </w:r>
      <w:r w:rsidRPr="00DE3711">
        <w:t>, in dem Reiher, Bienenfresser und Schildkröten ungestört zusammen mit einsamen Fischern leben. Die Fahrt durch das Becken von Pontelagoscuro</w:t>
      </w:r>
      <w:r>
        <w:t xml:space="preserve"> </w:t>
      </w:r>
      <w:r w:rsidRPr="00DE3711">
        <w:t>bietet</w:t>
      </w:r>
      <w:r>
        <w:t xml:space="preserve"> Po-Panorama vom Feinsten, während Orte wie die </w:t>
      </w:r>
      <w:r w:rsidRPr="00DE3711">
        <w:t>Isola Bianca</w:t>
      </w:r>
      <w:r>
        <w:t xml:space="preserve"> als malerische Kulissen vorüberziehen. </w:t>
      </w:r>
    </w:p>
    <w:p w14:paraId="2C92F061" w14:textId="77777777" w:rsidR="001B25D4" w:rsidRPr="003E66A9" w:rsidRDefault="001B25D4" w:rsidP="001B25D4">
      <w:pPr>
        <w:ind w:left="-680" w:right="-709"/>
        <w:jc w:val="both"/>
      </w:pPr>
    </w:p>
    <w:p w14:paraId="209CC41F" w14:textId="77777777" w:rsidR="001B25D4" w:rsidRPr="003E66A9" w:rsidRDefault="001B25D4" w:rsidP="001B25D4">
      <w:pPr>
        <w:ind w:left="-680" w:right="-709"/>
        <w:jc w:val="both"/>
        <w:rPr>
          <w:sz w:val="20"/>
          <w:szCs w:val="20"/>
        </w:rPr>
      </w:pPr>
      <w:r w:rsidRPr="003E66A9">
        <w:rPr>
          <w:sz w:val="20"/>
          <w:szCs w:val="20"/>
        </w:rPr>
        <w:t xml:space="preserve">Weitere Informationen </w:t>
      </w:r>
    </w:p>
    <w:p w14:paraId="320A64F2" w14:textId="0146B20A" w:rsidR="004579D1" w:rsidRPr="003E66A9" w:rsidRDefault="001B25D4" w:rsidP="001B25D4">
      <w:pPr>
        <w:ind w:left="-680" w:right="-709"/>
        <w:jc w:val="both"/>
        <w:rPr>
          <w:sz w:val="20"/>
          <w:szCs w:val="20"/>
        </w:rPr>
      </w:pPr>
      <w:hyperlink r:id="rId10" w:history="1">
        <w:r w:rsidRPr="003E66A9">
          <w:rPr>
            <w:rStyle w:val="Hyperlink"/>
            <w:sz w:val="20"/>
            <w:szCs w:val="20"/>
          </w:rPr>
          <w:t>www.visitcomacchio.it</w:t>
        </w:r>
      </w:hyperlink>
    </w:p>
    <w:p w14:paraId="52EEDC01" w14:textId="09783B34" w:rsidR="004579D1" w:rsidRPr="003E66A9" w:rsidRDefault="004579D1" w:rsidP="001B25D4">
      <w:pPr>
        <w:ind w:left="-680" w:right="-709"/>
        <w:jc w:val="both"/>
        <w:rPr>
          <w:sz w:val="20"/>
          <w:szCs w:val="20"/>
        </w:rPr>
      </w:pPr>
      <w:hyperlink r:id="rId11" w:history="1">
        <w:r w:rsidRPr="003E66A9">
          <w:rPr>
            <w:rStyle w:val="Hyperlink"/>
            <w:sz w:val="20"/>
            <w:szCs w:val="20"/>
          </w:rPr>
          <w:t>www.inferrara.it</w:t>
        </w:r>
      </w:hyperlink>
    </w:p>
    <w:p w14:paraId="63760154" w14:textId="7F479FF7" w:rsidR="001B25D4" w:rsidRPr="003E66A9" w:rsidRDefault="004579D1" w:rsidP="001B25D4">
      <w:pPr>
        <w:ind w:left="-680" w:right="-709"/>
        <w:jc w:val="both"/>
        <w:rPr>
          <w:sz w:val="20"/>
          <w:szCs w:val="20"/>
        </w:rPr>
      </w:pPr>
      <w:hyperlink r:id="rId12" w:history="1">
        <w:r w:rsidRPr="003E66A9">
          <w:rPr>
            <w:rStyle w:val="Hyperlink"/>
            <w:sz w:val="20"/>
            <w:szCs w:val="20"/>
          </w:rPr>
          <w:t>www.ferraraterraeacqua.it</w:t>
        </w:r>
      </w:hyperlink>
    </w:p>
    <w:p w14:paraId="38884CA3" w14:textId="77777777" w:rsidR="001B25D4" w:rsidRDefault="001B25D4" w:rsidP="001B25D4">
      <w:pPr>
        <w:ind w:left="-709" w:right="-709"/>
        <w:jc w:val="both"/>
      </w:pPr>
    </w:p>
    <w:sectPr w:rsidR="001B25D4">
      <w:headerReference w:type="even" r:id="rId1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E965B" w14:textId="77777777" w:rsidR="00040BEA" w:rsidRDefault="00040BEA" w:rsidP="00AC1224">
      <w:pPr>
        <w:spacing w:after="0" w:line="240" w:lineRule="auto"/>
      </w:pPr>
      <w:r>
        <w:separator/>
      </w:r>
    </w:p>
  </w:endnote>
  <w:endnote w:type="continuationSeparator" w:id="0">
    <w:p w14:paraId="717D181F" w14:textId="77777777" w:rsidR="00040BEA" w:rsidRDefault="00040BEA" w:rsidP="00AC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53824" w14:textId="77777777" w:rsidR="00040BEA" w:rsidRDefault="00040BEA" w:rsidP="00AC1224">
      <w:pPr>
        <w:spacing w:after="0" w:line="240" w:lineRule="auto"/>
      </w:pPr>
      <w:r>
        <w:separator/>
      </w:r>
    </w:p>
  </w:footnote>
  <w:footnote w:type="continuationSeparator" w:id="0">
    <w:p w14:paraId="0AB23B5A" w14:textId="77777777" w:rsidR="00040BEA" w:rsidRDefault="00040BEA" w:rsidP="00AC1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3E4D" w14:textId="10896AF3" w:rsidR="00AC1224" w:rsidRDefault="00DE3FC4">
    <w:pPr>
      <w:pStyle w:val="Kopfzeile"/>
    </w:pPr>
    <w:r>
      <w:rPr>
        <w:noProof/>
      </w:rPr>
      <w:pict w14:anchorId="02D8A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284563" o:spid="_x0000_s1029" type="#_x0000_t75" style="position:absolute;margin-left:0;margin-top:0;width:595.2pt;height:841.9pt;z-index:-251657216;mso-position-horizontal:center;mso-position-horizontal-relative:margin;mso-position-vertical:center;mso-position-vertical-relative:margin" o:allowincell="f">
          <v:imagedata r:id="rId1" o:title="Briefkopf PO DELTA2025 -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E693" w14:textId="4BC03D6C" w:rsidR="00AC1224" w:rsidRDefault="00DE3FC4" w:rsidP="00AC1224">
    <w:pPr>
      <w:pStyle w:val="Kopfzeile"/>
    </w:pPr>
    <w:r>
      <w:rPr>
        <w:noProof/>
      </w:rPr>
      <w:pict w14:anchorId="29013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284564" o:spid="_x0000_s1030" type="#_x0000_t75" style="position:absolute;margin-left:-70.95pt;margin-top:-69.95pt;width:595.2pt;height:841.9pt;z-index:-251656192;mso-position-horizontal-relative:margin;mso-position-vertical-relative:margin" o:allowincell="f">
          <v:imagedata r:id="rId1" o:title="Briefkopf PO DELTA2025 -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68E0" w14:textId="466C931B" w:rsidR="00AC1224" w:rsidRDefault="00DE3FC4">
    <w:pPr>
      <w:pStyle w:val="Kopfzeile"/>
    </w:pPr>
    <w:r>
      <w:rPr>
        <w:noProof/>
      </w:rPr>
      <w:pict w14:anchorId="4E543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284562" o:spid="_x0000_s1028" type="#_x0000_t75" style="position:absolute;margin-left:0;margin-top:0;width:595.2pt;height:841.9pt;z-index:-251658240;mso-position-horizontal:center;mso-position-horizontal-relative:margin;mso-position-vertical:center;mso-position-vertical-relative:margin" o:allowincell="f">
          <v:imagedata r:id="rId1" o:title="Briefkopf PO DELTA2025 - 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fe41bfbb-47e2-49b1-8de7-de56de67f835}"/>
  </w:docVars>
  <w:rsids>
    <w:rsidRoot w:val="00AC1224"/>
    <w:rsid w:val="00010CCA"/>
    <w:rsid w:val="00040BEA"/>
    <w:rsid w:val="000B0C00"/>
    <w:rsid w:val="000C6C22"/>
    <w:rsid w:val="00130CD4"/>
    <w:rsid w:val="00161266"/>
    <w:rsid w:val="001B25D4"/>
    <w:rsid w:val="002602A7"/>
    <w:rsid w:val="0030342B"/>
    <w:rsid w:val="00330B9B"/>
    <w:rsid w:val="003E66A9"/>
    <w:rsid w:val="003F1DF7"/>
    <w:rsid w:val="0041559A"/>
    <w:rsid w:val="00450C4B"/>
    <w:rsid w:val="004579D1"/>
    <w:rsid w:val="00547000"/>
    <w:rsid w:val="005B7FBE"/>
    <w:rsid w:val="005C0BCD"/>
    <w:rsid w:val="005E03BD"/>
    <w:rsid w:val="006639FF"/>
    <w:rsid w:val="00730FDB"/>
    <w:rsid w:val="007B3C34"/>
    <w:rsid w:val="007E029D"/>
    <w:rsid w:val="007E09AC"/>
    <w:rsid w:val="008D1D51"/>
    <w:rsid w:val="009428E4"/>
    <w:rsid w:val="00981C38"/>
    <w:rsid w:val="00A216D6"/>
    <w:rsid w:val="00AC1224"/>
    <w:rsid w:val="00B81FC3"/>
    <w:rsid w:val="00B96174"/>
    <w:rsid w:val="00BB14D9"/>
    <w:rsid w:val="00C445DB"/>
    <w:rsid w:val="00C569BA"/>
    <w:rsid w:val="00CC3F2D"/>
    <w:rsid w:val="00CC738B"/>
    <w:rsid w:val="00D3279F"/>
    <w:rsid w:val="00D55B49"/>
    <w:rsid w:val="00DE3FC4"/>
    <w:rsid w:val="00DE4E59"/>
    <w:rsid w:val="00E02CFF"/>
    <w:rsid w:val="00FB1998"/>
    <w:rsid w:val="00FC3F4B"/>
    <w:rsid w:val="00FE7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3B43"/>
  <w15:chartTrackingRefBased/>
  <w15:docId w15:val="{C3926C55-7CC7-4D87-9015-44D6BE4B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25D4"/>
  </w:style>
  <w:style w:type="paragraph" w:styleId="berschrift1">
    <w:name w:val="heading 1"/>
    <w:basedOn w:val="Standard"/>
    <w:next w:val="Standard"/>
    <w:link w:val="berschrift1Zchn"/>
    <w:uiPriority w:val="9"/>
    <w:qFormat/>
    <w:rsid w:val="00AC1224"/>
    <w:pPr>
      <w:keepNext/>
      <w:keepLines/>
      <w:spacing w:before="360" w:after="80"/>
      <w:outlineLvl w:val="0"/>
    </w:pPr>
    <w:rPr>
      <w:rFonts w:asciiTheme="majorHAnsi" w:eastAsiaTheme="majorEastAsia" w:hAnsiTheme="majorHAnsi" w:cstheme="majorBidi"/>
      <w:color w:val="0F4761" w:themeColor="accent1" w:themeShade="BF"/>
      <w:sz w:val="40"/>
      <w:szCs w:val="40"/>
      <w:lang w:val="en-GB"/>
    </w:rPr>
  </w:style>
  <w:style w:type="paragraph" w:styleId="berschrift2">
    <w:name w:val="heading 2"/>
    <w:basedOn w:val="Standard"/>
    <w:next w:val="Standard"/>
    <w:link w:val="berschrift2Zchn"/>
    <w:uiPriority w:val="9"/>
    <w:semiHidden/>
    <w:unhideWhenUsed/>
    <w:qFormat/>
    <w:rsid w:val="00AC1224"/>
    <w:pPr>
      <w:keepNext/>
      <w:keepLines/>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berschrift3">
    <w:name w:val="heading 3"/>
    <w:basedOn w:val="Standard"/>
    <w:next w:val="Standard"/>
    <w:link w:val="berschrift3Zchn"/>
    <w:uiPriority w:val="9"/>
    <w:semiHidden/>
    <w:unhideWhenUsed/>
    <w:qFormat/>
    <w:rsid w:val="00AC1224"/>
    <w:pPr>
      <w:keepNext/>
      <w:keepLines/>
      <w:spacing w:before="160" w:after="80"/>
      <w:outlineLvl w:val="2"/>
    </w:pPr>
    <w:rPr>
      <w:rFonts w:eastAsiaTheme="majorEastAsia" w:cstheme="majorBidi"/>
      <w:color w:val="0F4761" w:themeColor="accent1" w:themeShade="BF"/>
      <w:sz w:val="28"/>
      <w:szCs w:val="28"/>
      <w:lang w:val="en-GB"/>
    </w:rPr>
  </w:style>
  <w:style w:type="paragraph" w:styleId="berschrift4">
    <w:name w:val="heading 4"/>
    <w:basedOn w:val="Standard"/>
    <w:next w:val="Standard"/>
    <w:link w:val="berschrift4Zchn"/>
    <w:uiPriority w:val="9"/>
    <w:semiHidden/>
    <w:unhideWhenUsed/>
    <w:qFormat/>
    <w:rsid w:val="00AC1224"/>
    <w:pPr>
      <w:keepNext/>
      <w:keepLines/>
      <w:spacing w:before="80" w:after="40"/>
      <w:outlineLvl w:val="3"/>
    </w:pPr>
    <w:rPr>
      <w:rFonts w:eastAsiaTheme="majorEastAsia" w:cstheme="majorBidi"/>
      <w:i/>
      <w:iCs/>
      <w:color w:val="0F4761" w:themeColor="accent1" w:themeShade="BF"/>
      <w:lang w:val="en-GB"/>
    </w:rPr>
  </w:style>
  <w:style w:type="paragraph" w:styleId="berschrift5">
    <w:name w:val="heading 5"/>
    <w:basedOn w:val="Standard"/>
    <w:next w:val="Standard"/>
    <w:link w:val="berschrift5Zchn"/>
    <w:uiPriority w:val="9"/>
    <w:semiHidden/>
    <w:unhideWhenUsed/>
    <w:qFormat/>
    <w:rsid w:val="00AC1224"/>
    <w:pPr>
      <w:keepNext/>
      <w:keepLines/>
      <w:spacing w:before="80" w:after="40"/>
      <w:outlineLvl w:val="4"/>
    </w:pPr>
    <w:rPr>
      <w:rFonts w:eastAsiaTheme="majorEastAsia" w:cstheme="majorBidi"/>
      <w:color w:val="0F4761" w:themeColor="accent1" w:themeShade="BF"/>
      <w:lang w:val="en-GB"/>
    </w:rPr>
  </w:style>
  <w:style w:type="paragraph" w:styleId="berschrift6">
    <w:name w:val="heading 6"/>
    <w:basedOn w:val="Standard"/>
    <w:next w:val="Standard"/>
    <w:link w:val="berschrift6Zchn"/>
    <w:uiPriority w:val="9"/>
    <w:semiHidden/>
    <w:unhideWhenUsed/>
    <w:qFormat/>
    <w:rsid w:val="00AC1224"/>
    <w:pPr>
      <w:keepNext/>
      <w:keepLines/>
      <w:spacing w:before="40" w:after="0"/>
      <w:outlineLvl w:val="5"/>
    </w:pPr>
    <w:rPr>
      <w:rFonts w:eastAsiaTheme="majorEastAsia" w:cstheme="majorBidi"/>
      <w:i/>
      <w:iCs/>
      <w:color w:val="595959" w:themeColor="text1" w:themeTint="A6"/>
      <w:lang w:val="en-GB"/>
    </w:rPr>
  </w:style>
  <w:style w:type="paragraph" w:styleId="berschrift7">
    <w:name w:val="heading 7"/>
    <w:basedOn w:val="Standard"/>
    <w:next w:val="Standard"/>
    <w:link w:val="berschrift7Zchn"/>
    <w:uiPriority w:val="9"/>
    <w:semiHidden/>
    <w:unhideWhenUsed/>
    <w:qFormat/>
    <w:rsid w:val="00AC1224"/>
    <w:pPr>
      <w:keepNext/>
      <w:keepLines/>
      <w:spacing w:before="40" w:after="0"/>
      <w:outlineLvl w:val="6"/>
    </w:pPr>
    <w:rPr>
      <w:rFonts w:eastAsiaTheme="majorEastAsia" w:cstheme="majorBidi"/>
      <w:color w:val="595959" w:themeColor="text1" w:themeTint="A6"/>
      <w:lang w:val="en-GB"/>
    </w:rPr>
  </w:style>
  <w:style w:type="paragraph" w:styleId="berschrift8">
    <w:name w:val="heading 8"/>
    <w:basedOn w:val="Standard"/>
    <w:next w:val="Standard"/>
    <w:link w:val="berschrift8Zchn"/>
    <w:uiPriority w:val="9"/>
    <w:semiHidden/>
    <w:unhideWhenUsed/>
    <w:qFormat/>
    <w:rsid w:val="00AC1224"/>
    <w:pPr>
      <w:keepNext/>
      <w:keepLines/>
      <w:spacing w:after="0"/>
      <w:outlineLvl w:val="7"/>
    </w:pPr>
    <w:rPr>
      <w:rFonts w:eastAsiaTheme="majorEastAsia" w:cstheme="majorBidi"/>
      <w:i/>
      <w:iCs/>
      <w:color w:val="272727" w:themeColor="text1" w:themeTint="D8"/>
      <w:lang w:val="en-GB"/>
    </w:rPr>
  </w:style>
  <w:style w:type="paragraph" w:styleId="berschrift9">
    <w:name w:val="heading 9"/>
    <w:basedOn w:val="Standard"/>
    <w:next w:val="Standard"/>
    <w:link w:val="berschrift9Zchn"/>
    <w:uiPriority w:val="9"/>
    <w:semiHidden/>
    <w:unhideWhenUsed/>
    <w:qFormat/>
    <w:rsid w:val="00AC1224"/>
    <w:pPr>
      <w:keepNext/>
      <w:keepLines/>
      <w:spacing w:after="0"/>
      <w:outlineLvl w:val="8"/>
    </w:pPr>
    <w:rPr>
      <w:rFonts w:eastAsiaTheme="majorEastAsia" w:cstheme="majorBidi"/>
      <w:color w:val="272727" w:themeColor="text1" w:themeTint="D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1224"/>
    <w:rPr>
      <w:rFonts w:asciiTheme="majorHAnsi" w:eastAsiaTheme="majorEastAsia" w:hAnsiTheme="majorHAnsi" w:cstheme="majorBidi"/>
      <w:color w:val="0F4761" w:themeColor="accent1" w:themeShade="BF"/>
      <w:sz w:val="40"/>
      <w:szCs w:val="40"/>
      <w:lang w:val="en-GB"/>
    </w:rPr>
  </w:style>
  <w:style w:type="character" w:customStyle="1" w:styleId="berschrift2Zchn">
    <w:name w:val="Überschrift 2 Zchn"/>
    <w:basedOn w:val="Absatz-Standardschriftart"/>
    <w:link w:val="berschrift2"/>
    <w:uiPriority w:val="9"/>
    <w:semiHidden/>
    <w:rsid w:val="00AC1224"/>
    <w:rPr>
      <w:rFonts w:asciiTheme="majorHAnsi" w:eastAsiaTheme="majorEastAsia" w:hAnsiTheme="majorHAnsi" w:cstheme="majorBidi"/>
      <w:color w:val="0F4761" w:themeColor="accent1" w:themeShade="BF"/>
      <w:sz w:val="32"/>
      <w:szCs w:val="32"/>
      <w:lang w:val="en-GB"/>
    </w:rPr>
  </w:style>
  <w:style w:type="character" w:customStyle="1" w:styleId="berschrift3Zchn">
    <w:name w:val="Überschrift 3 Zchn"/>
    <w:basedOn w:val="Absatz-Standardschriftart"/>
    <w:link w:val="berschrift3"/>
    <w:uiPriority w:val="9"/>
    <w:semiHidden/>
    <w:rsid w:val="00AC1224"/>
    <w:rPr>
      <w:rFonts w:eastAsiaTheme="majorEastAsia" w:cstheme="majorBidi"/>
      <w:color w:val="0F4761" w:themeColor="accent1" w:themeShade="BF"/>
      <w:sz w:val="28"/>
      <w:szCs w:val="28"/>
      <w:lang w:val="en-GB"/>
    </w:rPr>
  </w:style>
  <w:style w:type="character" w:customStyle="1" w:styleId="berschrift4Zchn">
    <w:name w:val="Überschrift 4 Zchn"/>
    <w:basedOn w:val="Absatz-Standardschriftart"/>
    <w:link w:val="berschrift4"/>
    <w:uiPriority w:val="9"/>
    <w:semiHidden/>
    <w:rsid w:val="00AC1224"/>
    <w:rPr>
      <w:rFonts w:eastAsiaTheme="majorEastAsia" w:cstheme="majorBidi"/>
      <w:i/>
      <w:iCs/>
      <w:color w:val="0F4761" w:themeColor="accent1" w:themeShade="BF"/>
      <w:lang w:val="en-GB"/>
    </w:rPr>
  </w:style>
  <w:style w:type="character" w:customStyle="1" w:styleId="berschrift5Zchn">
    <w:name w:val="Überschrift 5 Zchn"/>
    <w:basedOn w:val="Absatz-Standardschriftart"/>
    <w:link w:val="berschrift5"/>
    <w:uiPriority w:val="9"/>
    <w:semiHidden/>
    <w:rsid w:val="00AC1224"/>
    <w:rPr>
      <w:rFonts w:eastAsiaTheme="majorEastAsia" w:cstheme="majorBidi"/>
      <w:color w:val="0F4761" w:themeColor="accent1" w:themeShade="BF"/>
      <w:lang w:val="en-GB"/>
    </w:rPr>
  </w:style>
  <w:style w:type="character" w:customStyle="1" w:styleId="berschrift6Zchn">
    <w:name w:val="Überschrift 6 Zchn"/>
    <w:basedOn w:val="Absatz-Standardschriftart"/>
    <w:link w:val="berschrift6"/>
    <w:uiPriority w:val="9"/>
    <w:semiHidden/>
    <w:rsid w:val="00AC1224"/>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AC1224"/>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AC1224"/>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AC1224"/>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AC1224"/>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elZchn">
    <w:name w:val="Titel Zchn"/>
    <w:basedOn w:val="Absatz-Standardschriftart"/>
    <w:link w:val="Titel"/>
    <w:uiPriority w:val="10"/>
    <w:rsid w:val="00AC1224"/>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AC1224"/>
    <w:pPr>
      <w:numPr>
        <w:ilvl w:val="1"/>
      </w:numPr>
    </w:pPr>
    <w:rPr>
      <w:rFonts w:eastAsiaTheme="majorEastAsia" w:cstheme="majorBidi"/>
      <w:color w:val="595959" w:themeColor="text1" w:themeTint="A6"/>
      <w:spacing w:val="15"/>
      <w:sz w:val="28"/>
      <w:szCs w:val="28"/>
      <w:lang w:val="en-GB"/>
    </w:rPr>
  </w:style>
  <w:style w:type="character" w:customStyle="1" w:styleId="UntertitelZchn">
    <w:name w:val="Untertitel Zchn"/>
    <w:basedOn w:val="Absatz-Standardschriftart"/>
    <w:link w:val="Untertitel"/>
    <w:uiPriority w:val="11"/>
    <w:rsid w:val="00AC1224"/>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AC1224"/>
    <w:pPr>
      <w:spacing w:before="160"/>
      <w:jc w:val="center"/>
    </w:pPr>
    <w:rPr>
      <w:i/>
      <w:iCs/>
      <w:color w:val="404040" w:themeColor="text1" w:themeTint="BF"/>
      <w:lang w:val="en-GB"/>
    </w:rPr>
  </w:style>
  <w:style w:type="character" w:customStyle="1" w:styleId="ZitatZchn">
    <w:name w:val="Zitat Zchn"/>
    <w:basedOn w:val="Absatz-Standardschriftart"/>
    <w:link w:val="Zitat"/>
    <w:uiPriority w:val="29"/>
    <w:rsid w:val="00AC1224"/>
    <w:rPr>
      <w:i/>
      <w:iCs/>
      <w:color w:val="404040" w:themeColor="text1" w:themeTint="BF"/>
      <w:lang w:val="en-GB"/>
    </w:rPr>
  </w:style>
  <w:style w:type="paragraph" w:styleId="Listenabsatz">
    <w:name w:val="List Paragraph"/>
    <w:basedOn w:val="Standard"/>
    <w:uiPriority w:val="34"/>
    <w:qFormat/>
    <w:rsid w:val="00AC1224"/>
    <w:pPr>
      <w:ind w:left="720"/>
      <w:contextualSpacing/>
    </w:pPr>
    <w:rPr>
      <w:lang w:val="en-GB"/>
    </w:rPr>
  </w:style>
  <w:style w:type="character" w:styleId="IntensiveHervorhebung">
    <w:name w:val="Intense Emphasis"/>
    <w:basedOn w:val="Absatz-Standardschriftart"/>
    <w:uiPriority w:val="21"/>
    <w:qFormat/>
    <w:rsid w:val="00AC1224"/>
    <w:rPr>
      <w:i/>
      <w:iCs/>
      <w:color w:val="0F4761" w:themeColor="accent1" w:themeShade="BF"/>
    </w:rPr>
  </w:style>
  <w:style w:type="paragraph" w:styleId="IntensivesZitat">
    <w:name w:val="Intense Quote"/>
    <w:basedOn w:val="Standard"/>
    <w:next w:val="Standard"/>
    <w:link w:val="IntensivesZitatZchn"/>
    <w:uiPriority w:val="30"/>
    <w:qFormat/>
    <w:rsid w:val="00AC1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GB"/>
    </w:rPr>
  </w:style>
  <w:style w:type="character" w:customStyle="1" w:styleId="IntensivesZitatZchn">
    <w:name w:val="Intensives Zitat Zchn"/>
    <w:basedOn w:val="Absatz-Standardschriftart"/>
    <w:link w:val="IntensivesZitat"/>
    <w:uiPriority w:val="30"/>
    <w:rsid w:val="00AC1224"/>
    <w:rPr>
      <w:i/>
      <w:iCs/>
      <w:color w:val="0F4761" w:themeColor="accent1" w:themeShade="BF"/>
      <w:lang w:val="en-GB"/>
    </w:rPr>
  </w:style>
  <w:style w:type="character" w:styleId="IntensiverVerweis">
    <w:name w:val="Intense Reference"/>
    <w:basedOn w:val="Absatz-Standardschriftart"/>
    <w:uiPriority w:val="32"/>
    <w:qFormat/>
    <w:rsid w:val="00AC1224"/>
    <w:rPr>
      <w:b/>
      <w:bCs/>
      <w:smallCaps/>
      <w:color w:val="0F4761" w:themeColor="accent1" w:themeShade="BF"/>
      <w:spacing w:val="5"/>
    </w:rPr>
  </w:style>
  <w:style w:type="paragraph" w:styleId="Kopfzeile">
    <w:name w:val="header"/>
    <w:basedOn w:val="Standard"/>
    <w:link w:val="KopfzeileZchn"/>
    <w:uiPriority w:val="99"/>
    <w:unhideWhenUsed/>
    <w:rsid w:val="00AC1224"/>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AC1224"/>
    <w:rPr>
      <w:lang w:val="en-GB"/>
    </w:rPr>
  </w:style>
  <w:style w:type="paragraph" w:styleId="Fuzeile">
    <w:name w:val="footer"/>
    <w:basedOn w:val="Standard"/>
    <w:link w:val="FuzeileZchn"/>
    <w:uiPriority w:val="99"/>
    <w:unhideWhenUsed/>
    <w:rsid w:val="00AC1224"/>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AC1224"/>
    <w:rPr>
      <w:lang w:val="en-GB"/>
    </w:rPr>
  </w:style>
  <w:style w:type="character" w:styleId="Hyperlink">
    <w:name w:val="Hyperlink"/>
    <w:basedOn w:val="Absatz-Standardschriftart"/>
    <w:uiPriority w:val="99"/>
    <w:unhideWhenUsed/>
    <w:rsid w:val="001B25D4"/>
    <w:rPr>
      <w:color w:val="467886" w:themeColor="hyperlink"/>
      <w:u w:val="single"/>
    </w:rPr>
  </w:style>
  <w:style w:type="character" w:styleId="NichtaufgelsteErwhnung">
    <w:name w:val="Unresolved Mention"/>
    <w:basedOn w:val="Absatz-Standardschriftart"/>
    <w:uiPriority w:val="99"/>
    <w:semiHidden/>
    <w:unhideWhenUsed/>
    <w:rsid w:val="001B2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eltatourism.it/files/00711/excursions2025.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isitcomacchio.it/it/cosa-fare/cicloturismo" TargetMode="External"/><Relationship Id="rId12" Type="http://schemas.openxmlformats.org/officeDocument/2006/relationships/hyperlink" Target="http://www.ferraraterraeacqu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nferrara.it"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visitcomacchio.it" TargetMode="External"/><Relationship Id="rId4" Type="http://schemas.openxmlformats.org/officeDocument/2006/relationships/webSettings" Target="webSettings.xml"/><Relationship Id="rId9" Type="http://schemas.openxmlformats.org/officeDocument/2006/relationships/hyperlink" Target="https://shop.deltabooking.com/it/visitcomacchio/attraction/102/2632?page=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700D7-68CF-46DA-9FF0-CBFA60B0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4572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Fabbris Laura (Gretz Communications AG)</cp:lastModifiedBy>
  <cp:revision>3</cp:revision>
  <cp:lastPrinted>2025-06-19T10:37:00Z</cp:lastPrinted>
  <dcterms:created xsi:type="dcterms:W3CDTF">2025-06-19T11:02:00Z</dcterms:created>
  <dcterms:modified xsi:type="dcterms:W3CDTF">2025-06-23T12:47:00Z</dcterms:modified>
</cp:coreProperties>
</file>