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033D" w14:textId="77777777" w:rsidR="005C0BCD" w:rsidRDefault="005C0BCD" w:rsidP="00962793">
      <w:pPr>
        <w:ind w:left="-709"/>
      </w:pPr>
    </w:p>
    <w:p w14:paraId="06AF08FA" w14:textId="77777777" w:rsidR="00962793" w:rsidRDefault="00962793" w:rsidP="00962793">
      <w:pPr>
        <w:ind w:left="-709"/>
      </w:pPr>
    </w:p>
    <w:p w14:paraId="5D19B3D8" w14:textId="77777777" w:rsidR="00962793" w:rsidRDefault="00962793" w:rsidP="00962793">
      <w:pPr>
        <w:ind w:left="-709"/>
      </w:pPr>
    </w:p>
    <w:p w14:paraId="6573ED18" w14:textId="77777777" w:rsidR="00510857" w:rsidRPr="00510857" w:rsidRDefault="00346787" w:rsidP="00510857">
      <w:pPr>
        <w:ind w:left="-709"/>
        <w:rPr>
          <w:sz w:val="20"/>
          <w:szCs w:val="20"/>
          <w:lang w:val="fr-CH"/>
        </w:rPr>
      </w:pPr>
      <w:r>
        <w:tab/>
      </w:r>
      <w:r>
        <w:tab/>
      </w:r>
      <w:r>
        <w:tab/>
      </w:r>
      <w:r>
        <w:tab/>
      </w:r>
      <w:r>
        <w:tab/>
      </w:r>
      <w:r>
        <w:tab/>
      </w:r>
      <w:r>
        <w:tab/>
        <w:t xml:space="preserve">                                                                                                                                                              </w:t>
      </w:r>
      <w:r w:rsidR="008600B8">
        <w:t xml:space="preserve">    </w:t>
      </w:r>
      <w:r w:rsidR="00DB2ED2">
        <w:tab/>
      </w:r>
      <w:r w:rsidR="008600B8">
        <w:t xml:space="preserve"> </w:t>
      </w:r>
      <w:r w:rsidRPr="003874F1">
        <w:rPr>
          <w:sz w:val="20"/>
          <w:szCs w:val="20"/>
        </w:rPr>
        <w:t xml:space="preserve">Berlin, </w:t>
      </w:r>
      <w:r w:rsidR="006C687F">
        <w:rPr>
          <w:sz w:val="20"/>
          <w:szCs w:val="20"/>
        </w:rPr>
        <w:t xml:space="preserve">22. </w:t>
      </w:r>
      <w:r w:rsidR="006C687F" w:rsidRPr="00510857">
        <w:rPr>
          <w:sz w:val="20"/>
          <w:szCs w:val="20"/>
          <w:lang w:val="fr-CH"/>
        </w:rPr>
        <w:t xml:space="preserve">Mai </w:t>
      </w:r>
      <w:r w:rsidRPr="00510857">
        <w:rPr>
          <w:sz w:val="20"/>
          <w:szCs w:val="20"/>
          <w:lang w:val="fr-CH"/>
        </w:rPr>
        <w:t xml:space="preserve">2025 </w:t>
      </w:r>
    </w:p>
    <w:p w14:paraId="2176B67E" w14:textId="41333B3A" w:rsidR="00510857" w:rsidRPr="00510857" w:rsidRDefault="00510857" w:rsidP="00510857">
      <w:pPr>
        <w:ind w:left="-709"/>
        <w:rPr>
          <w:sz w:val="20"/>
          <w:szCs w:val="20"/>
          <w:lang w:val="fr-CH"/>
        </w:rPr>
      </w:pPr>
      <w:r w:rsidRPr="00510857">
        <w:rPr>
          <w:b/>
          <w:bCs/>
          <w:sz w:val="48"/>
          <w:szCs w:val="48"/>
          <w:lang w:val="fr-CH"/>
        </w:rPr>
        <w:t>Les paysages UNESCO du Piémont : entre barriques, gastronomie et art au cœur des vignes</w:t>
      </w:r>
    </w:p>
    <w:p w14:paraId="6243C348" w14:textId="77777777" w:rsidR="00510857" w:rsidRPr="00510857" w:rsidRDefault="00510857" w:rsidP="00510857">
      <w:pPr>
        <w:ind w:left="-737"/>
        <w:rPr>
          <w:b/>
          <w:bCs/>
          <w:sz w:val="24"/>
          <w:szCs w:val="24"/>
        </w:rPr>
      </w:pPr>
      <w:proofErr w:type="spellStart"/>
      <w:r w:rsidRPr="00510857">
        <w:rPr>
          <w:b/>
          <w:bCs/>
          <w:sz w:val="24"/>
          <w:szCs w:val="24"/>
        </w:rPr>
        <w:t>Les</w:t>
      </w:r>
      <w:proofErr w:type="spellEnd"/>
      <w:r w:rsidRPr="00510857">
        <w:rPr>
          <w:b/>
          <w:bCs/>
          <w:sz w:val="24"/>
          <w:szCs w:val="24"/>
        </w:rPr>
        <w:t xml:space="preserve"> </w:t>
      </w:r>
      <w:proofErr w:type="spellStart"/>
      <w:r w:rsidRPr="00510857">
        <w:rPr>
          <w:b/>
          <w:bCs/>
          <w:sz w:val="24"/>
          <w:szCs w:val="24"/>
        </w:rPr>
        <w:t>régions</w:t>
      </w:r>
      <w:proofErr w:type="spellEnd"/>
      <w:r w:rsidRPr="00510857">
        <w:rPr>
          <w:b/>
          <w:bCs/>
          <w:sz w:val="24"/>
          <w:szCs w:val="24"/>
        </w:rPr>
        <w:t xml:space="preserve"> des </w:t>
      </w:r>
      <w:proofErr w:type="spellStart"/>
      <w:r w:rsidRPr="00510857">
        <w:rPr>
          <w:b/>
          <w:bCs/>
          <w:sz w:val="24"/>
          <w:szCs w:val="24"/>
        </w:rPr>
        <w:t>Langhe-Roero</w:t>
      </w:r>
      <w:proofErr w:type="spellEnd"/>
      <w:r w:rsidRPr="00510857">
        <w:rPr>
          <w:b/>
          <w:bCs/>
          <w:sz w:val="24"/>
          <w:szCs w:val="24"/>
        </w:rPr>
        <w:t xml:space="preserve"> et du </w:t>
      </w:r>
      <w:proofErr w:type="spellStart"/>
      <w:r w:rsidRPr="00510857">
        <w:rPr>
          <w:b/>
          <w:bCs/>
          <w:sz w:val="24"/>
          <w:szCs w:val="24"/>
        </w:rPr>
        <w:t>Monferrato</w:t>
      </w:r>
      <w:proofErr w:type="spellEnd"/>
      <w:r w:rsidRPr="00510857">
        <w:rPr>
          <w:b/>
          <w:bCs/>
          <w:sz w:val="24"/>
          <w:szCs w:val="24"/>
        </w:rPr>
        <w:t>, situées dans le Piémont au nord-ouest de l’Italie, sont reconnues au patrimoine mondial de l’UNESCO pour leur remarquable tradition viticole. Tout au long de l’année, une série d’événements offre aux visiteurs une autre manière de découvrir cette terre de plaisirs sensoriels.</w:t>
      </w:r>
    </w:p>
    <w:p w14:paraId="5CA7943F" w14:textId="77777777" w:rsidR="00510857" w:rsidRPr="00510857" w:rsidRDefault="00510857" w:rsidP="00510857">
      <w:pPr>
        <w:ind w:left="-737"/>
        <w:rPr>
          <w:lang w:val="fr-CH"/>
        </w:rPr>
      </w:pPr>
      <w:r w:rsidRPr="00510857">
        <w:rPr>
          <w:lang w:val="fr-CH"/>
        </w:rPr>
        <w:t xml:space="preserve">Parmi ces rendez-vous, </w:t>
      </w:r>
      <w:proofErr w:type="spellStart"/>
      <w:r w:rsidRPr="00510857">
        <w:rPr>
          <w:b/>
          <w:bCs/>
          <w:lang w:val="fr-CH"/>
        </w:rPr>
        <w:t>Piacere</w:t>
      </w:r>
      <w:proofErr w:type="spellEnd"/>
      <w:r w:rsidRPr="00510857">
        <w:rPr>
          <w:b/>
          <w:bCs/>
          <w:lang w:val="fr-CH"/>
        </w:rPr>
        <w:t xml:space="preserve"> </w:t>
      </w:r>
      <w:proofErr w:type="spellStart"/>
      <w:r w:rsidRPr="00510857">
        <w:rPr>
          <w:b/>
          <w:bCs/>
          <w:lang w:val="fr-CH"/>
        </w:rPr>
        <w:t>Barbaresco</w:t>
      </w:r>
      <w:proofErr w:type="spellEnd"/>
      <w:r w:rsidRPr="00510857">
        <w:rPr>
          <w:lang w:val="fr-CH"/>
        </w:rPr>
        <w:t xml:space="preserve"> propose, d’avril à début juin, une immersion dans l’univers du </w:t>
      </w:r>
      <w:proofErr w:type="spellStart"/>
      <w:r w:rsidRPr="00510857">
        <w:rPr>
          <w:lang w:val="fr-CH"/>
        </w:rPr>
        <w:t>Barbaresco</w:t>
      </w:r>
      <w:proofErr w:type="spellEnd"/>
      <w:r w:rsidRPr="00510857">
        <w:rPr>
          <w:lang w:val="fr-CH"/>
        </w:rPr>
        <w:t xml:space="preserve">, l’un des vins rouges les plus prestigieux de la région. Chaque week-end, plusieurs domaines ouvrent les portes de l’œnothèque du village de </w:t>
      </w:r>
      <w:proofErr w:type="spellStart"/>
      <w:r w:rsidRPr="00510857">
        <w:rPr>
          <w:lang w:val="fr-CH"/>
        </w:rPr>
        <w:t>Barbaresco</w:t>
      </w:r>
      <w:proofErr w:type="spellEnd"/>
      <w:r w:rsidRPr="00510857">
        <w:rPr>
          <w:lang w:val="fr-CH"/>
        </w:rPr>
        <w:t>, qui a donné son nom au vin, pour des dégustations conviviales.</w:t>
      </w:r>
    </w:p>
    <w:p w14:paraId="23EF0EBA" w14:textId="77777777" w:rsidR="00510857" w:rsidRPr="00510857" w:rsidRDefault="00510857" w:rsidP="00510857">
      <w:pPr>
        <w:ind w:left="-737"/>
        <w:rPr>
          <w:lang w:val="fr-CH"/>
        </w:rPr>
      </w:pPr>
      <w:r w:rsidRPr="00510857">
        <w:rPr>
          <w:lang w:val="fr-CH"/>
        </w:rPr>
        <w:t xml:space="preserve">À </w:t>
      </w:r>
      <w:proofErr w:type="spellStart"/>
      <w:r w:rsidRPr="00510857">
        <w:rPr>
          <w:b/>
          <w:bCs/>
          <w:lang w:val="fr-CH"/>
        </w:rPr>
        <w:t>Agliano</w:t>
      </w:r>
      <w:proofErr w:type="spellEnd"/>
      <w:r w:rsidRPr="00510857">
        <w:rPr>
          <w:b/>
          <w:bCs/>
          <w:lang w:val="fr-CH"/>
        </w:rPr>
        <w:t xml:space="preserve"> Terme</w:t>
      </w:r>
      <w:r w:rsidRPr="00510857">
        <w:rPr>
          <w:lang w:val="fr-CH"/>
        </w:rPr>
        <w:t xml:space="preserve">, charmant village du </w:t>
      </w:r>
      <w:proofErr w:type="spellStart"/>
      <w:r w:rsidRPr="00510857">
        <w:rPr>
          <w:lang w:val="fr-CH"/>
        </w:rPr>
        <w:t>Monferrato</w:t>
      </w:r>
      <w:proofErr w:type="spellEnd"/>
      <w:r w:rsidRPr="00510857">
        <w:rPr>
          <w:lang w:val="fr-CH"/>
        </w:rPr>
        <w:t xml:space="preserve"> niché dans la région d’Asti, c’est le </w:t>
      </w:r>
      <w:r w:rsidRPr="00510857">
        <w:rPr>
          <w:b/>
          <w:bCs/>
          <w:lang w:val="fr-CH"/>
        </w:rPr>
        <w:t>Barbera d’Asti DOCG</w:t>
      </w:r>
      <w:r w:rsidRPr="00510857">
        <w:rPr>
          <w:lang w:val="fr-CH"/>
        </w:rPr>
        <w:t xml:space="preserve"> qui est à l’honneur. Les 31 mai et 1er juin 2025, l’événement </w:t>
      </w:r>
      <w:r w:rsidRPr="00510857">
        <w:rPr>
          <w:b/>
          <w:bCs/>
          <w:lang w:val="fr-CH"/>
        </w:rPr>
        <w:t xml:space="preserve">Barbera </w:t>
      </w:r>
      <w:proofErr w:type="spellStart"/>
      <w:r w:rsidRPr="00510857">
        <w:rPr>
          <w:b/>
          <w:bCs/>
          <w:lang w:val="fr-CH"/>
        </w:rPr>
        <w:t>Unplugged</w:t>
      </w:r>
      <w:proofErr w:type="spellEnd"/>
      <w:r w:rsidRPr="00510857">
        <w:rPr>
          <w:lang w:val="fr-CH"/>
        </w:rPr>
        <w:t xml:space="preserve"> transforme le centre du village en un vaste bar à vin en plein air, où les visiteurs savourent ce vin emblématique dans une ambiance festive mêlant musique live et spécialités locales.</w:t>
      </w:r>
    </w:p>
    <w:p w14:paraId="2514C73E" w14:textId="77777777" w:rsidR="00510857" w:rsidRPr="00510857" w:rsidRDefault="00510857" w:rsidP="00510857">
      <w:pPr>
        <w:ind w:left="-737"/>
        <w:rPr>
          <w:lang w:val="fr-CH"/>
        </w:rPr>
      </w:pPr>
      <w:r w:rsidRPr="00510857">
        <w:rPr>
          <w:lang w:val="fr-CH"/>
        </w:rPr>
        <w:t xml:space="preserve">La ville de </w:t>
      </w:r>
      <w:r w:rsidRPr="00510857">
        <w:rPr>
          <w:b/>
          <w:bCs/>
          <w:lang w:val="fr-CH"/>
        </w:rPr>
        <w:t>Bra</w:t>
      </w:r>
      <w:r w:rsidRPr="00510857">
        <w:rPr>
          <w:lang w:val="fr-CH"/>
        </w:rPr>
        <w:t xml:space="preserve">, à une trentaine de minutes d’Alba, est réputée pour être le berceau du mouvement </w:t>
      </w:r>
      <w:r w:rsidRPr="00510857">
        <w:rPr>
          <w:b/>
          <w:bCs/>
          <w:lang w:val="fr-CH"/>
        </w:rPr>
        <w:t>Slow Food</w:t>
      </w:r>
      <w:r w:rsidRPr="00510857">
        <w:rPr>
          <w:lang w:val="fr-CH"/>
        </w:rPr>
        <w:t xml:space="preserve">. Du 19 au 22 septembre, elle accueillera </w:t>
      </w:r>
      <w:proofErr w:type="spellStart"/>
      <w:r w:rsidRPr="00510857">
        <w:rPr>
          <w:b/>
          <w:bCs/>
          <w:lang w:val="fr-CH"/>
        </w:rPr>
        <w:t>Cheese</w:t>
      </w:r>
      <w:proofErr w:type="spellEnd"/>
      <w:r w:rsidRPr="00510857">
        <w:rPr>
          <w:lang w:val="fr-CH"/>
        </w:rPr>
        <w:t>, le plus grand salon international consacré aux fromages au lait cru. Des artisans passionnés y présenteront leurs produits à base de lait de vache, de brebis ou de chèvre, dans un esprit de respect du bien-être animal. Charcuteries artisanales et vins locaux complèteront cette grande fête des saveurs.</w:t>
      </w:r>
    </w:p>
    <w:p w14:paraId="292C6EEA" w14:textId="77777777" w:rsidR="00510857" w:rsidRPr="00510857" w:rsidRDefault="00510857" w:rsidP="00510857">
      <w:pPr>
        <w:ind w:left="-737"/>
        <w:rPr>
          <w:lang w:val="fr-CH"/>
        </w:rPr>
      </w:pPr>
      <w:proofErr w:type="spellStart"/>
      <w:r w:rsidRPr="00510857">
        <w:rPr>
          <w:b/>
          <w:bCs/>
          <w:lang w:val="fr-CH"/>
        </w:rPr>
        <w:t>Canelli</w:t>
      </w:r>
      <w:proofErr w:type="spellEnd"/>
      <w:r w:rsidRPr="00510857">
        <w:rPr>
          <w:lang w:val="fr-CH"/>
        </w:rPr>
        <w:t xml:space="preserve">, commune de 10 000 habitants dans la province d’Asti, est considérée comme la capitale du vin mousseux haut de gamme. Élaboré selon la méthode traditionnelle avec seconde fermentation en bouteille, ce vin vieillit dans de spectaculaires </w:t>
      </w:r>
      <w:r w:rsidRPr="00510857">
        <w:rPr>
          <w:b/>
          <w:bCs/>
          <w:lang w:val="fr-CH"/>
        </w:rPr>
        <w:t>« cathédrales souterraines »</w:t>
      </w:r>
      <w:r w:rsidRPr="00510857">
        <w:rPr>
          <w:lang w:val="fr-CH"/>
        </w:rPr>
        <w:t xml:space="preserve"> creusées dans la roche. Les 12 et 13 juillet, l’événement </w:t>
      </w:r>
      <w:proofErr w:type="spellStart"/>
      <w:r w:rsidRPr="00510857">
        <w:rPr>
          <w:b/>
          <w:bCs/>
          <w:lang w:val="fr-CH"/>
        </w:rPr>
        <w:t>Canelli</w:t>
      </w:r>
      <w:proofErr w:type="spellEnd"/>
      <w:r w:rsidRPr="00510857">
        <w:rPr>
          <w:b/>
          <w:bCs/>
          <w:lang w:val="fr-CH"/>
        </w:rPr>
        <w:t xml:space="preserve">, </w:t>
      </w:r>
      <w:proofErr w:type="spellStart"/>
      <w:r w:rsidRPr="00510857">
        <w:rPr>
          <w:b/>
          <w:bCs/>
          <w:lang w:val="fr-CH"/>
        </w:rPr>
        <w:t>città</w:t>
      </w:r>
      <w:proofErr w:type="spellEnd"/>
      <w:r w:rsidRPr="00510857">
        <w:rPr>
          <w:b/>
          <w:bCs/>
          <w:lang w:val="fr-CH"/>
        </w:rPr>
        <w:t xml:space="preserve"> </w:t>
      </w:r>
      <w:proofErr w:type="spellStart"/>
      <w:r w:rsidRPr="00510857">
        <w:rPr>
          <w:b/>
          <w:bCs/>
          <w:lang w:val="fr-CH"/>
        </w:rPr>
        <w:t>del</w:t>
      </w:r>
      <w:proofErr w:type="spellEnd"/>
      <w:r w:rsidRPr="00510857">
        <w:rPr>
          <w:b/>
          <w:bCs/>
          <w:lang w:val="fr-CH"/>
        </w:rPr>
        <w:t xml:space="preserve"> </w:t>
      </w:r>
      <w:proofErr w:type="spellStart"/>
      <w:r w:rsidRPr="00510857">
        <w:rPr>
          <w:b/>
          <w:bCs/>
          <w:lang w:val="fr-CH"/>
        </w:rPr>
        <w:t>vino</w:t>
      </w:r>
      <w:proofErr w:type="spellEnd"/>
      <w:r w:rsidRPr="00510857">
        <w:rPr>
          <w:lang w:val="fr-CH"/>
        </w:rPr>
        <w:t xml:space="preserve"> invite à découvrir ces effervescents raffinés dans une atmosphère animée de musique, folklore et performances artistiques.</w:t>
      </w:r>
    </w:p>
    <w:p w14:paraId="28A7D53C" w14:textId="77777777" w:rsidR="00510857" w:rsidRPr="00510857" w:rsidRDefault="00510857" w:rsidP="00510857">
      <w:pPr>
        <w:ind w:left="-737"/>
        <w:rPr>
          <w:lang w:val="fr-CH"/>
        </w:rPr>
      </w:pPr>
      <w:r w:rsidRPr="00510857">
        <w:rPr>
          <w:lang w:val="fr-CH"/>
        </w:rPr>
        <w:t xml:space="preserve">Chaque année, le Piémont met aussi à l’honneur ses truffes lors de multiples foires locales. Du 11 octobre au 8 décembre 2025, </w:t>
      </w:r>
      <w:r w:rsidRPr="00510857">
        <w:rPr>
          <w:b/>
          <w:bCs/>
          <w:lang w:val="fr-CH"/>
        </w:rPr>
        <w:t>Alba</w:t>
      </w:r>
      <w:r w:rsidRPr="00510857">
        <w:rPr>
          <w:lang w:val="fr-CH"/>
        </w:rPr>
        <w:t xml:space="preserve"> célèbre sa plus précieuse richesse, la </w:t>
      </w:r>
      <w:r w:rsidRPr="00510857">
        <w:rPr>
          <w:b/>
          <w:bCs/>
          <w:lang w:val="fr-CH"/>
        </w:rPr>
        <w:t>truffe blanche</w:t>
      </w:r>
      <w:r w:rsidRPr="00510857">
        <w:rPr>
          <w:lang w:val="fr-CH"/>
        </w:rPr>
        <w:t xml:space="preserve">, à travers la </w:t>
      </w:r>
      <w:r w:rsidRPr="00510857">
        <w:rPr>
          <w:b/>
          <w:bCs/>
          <w:lang w:val="fr-CH"/>
        </w:rPr>
        <w:t>Foire internationale de la truffe blanche d’Alba</w:t>
      </w:r>
      <w:r w:rsidRPr="00510857">
        <w:rPr>
          <w:lang w:val="fr-CH"/>
        </w:rPr>
        <w:t>. Chaque week-end, ce champignon d’exception est mis à l’honneur sur le site de la foire avec ventes et démonstrations culinaires ponctuées de dégustations. Les restaurants de la région déclinent également des menus autour de ce joyau gastronomique tout au long de la saison.</w:t>
      </w:r>
    </w:p>
    <w:p w14:paraId="437E68EE" w14:textId="77777777" w:rsidR="00510857" w:rsidRDefault="00510857" w:rsidP="00510857">
      <w:pPr>
        <w:ind w:left="-737"/>
        <w:rPr>
          <w:lang w:val="fr-CH"/>
        </w:rPr>
      </w:pPr>
    </w:p>
    <w:p w14:paraId="4C8D4282" w14:textId="77777777" w:rsidR="00510857" w:rsidRDefault="00510857" w:rsidP="00510857">
      <w:pPr>
        <w:ind w:left="-737"/>
        <w:rPr>
          <w:lang w:val="fr-CH"/>
        </w:rPr>
      </w:pPr>
    </w:p>
    <w:p w14:paraId="641D9BB6" w14:textId="77777777" w:rsidR="00510857" w:rsidRDefault="00510857" w:rsidP="00510857">
      <w:pPr>
        <w:ind w:left="-737"/>
        <w:rPr>
          <w:lang w:val="fr-CH"/>
        </w:rPr>
      </w:pPr>
    </w:p>
    <w:p w14:paraId="091DBDE7" w14:textId="77777777" w:rsidR="00510857" w:rsidRDefault="00510857" w:rsidP="00510857">
      <w:pPr>
        <w:ind w:left="-737"/>
        <w:rPr>
          <w:lang w:val="fr-CH"/>
        </w:rPr>
      </w:pPr>
    </w:p>
    <w:p w14:paraId="10B544B4" w14:textId="77777777" w:rsidR="00510857" w:rsidRDefault="00510857" w:rsidP="00510857">
      <w:pPr>
        <w:ind w:left="-737"/>
        <w:rPr>
          <w:lang w:val="fr-CH"/>
        </w:rPr>
      </w:pPr>
    </w:p>
    <w:p w14:paraId="0821E7C8" w14:textId="77777777" w:rsidR="00510857" w:rsidRDefault="00510857" w:rsidP="00510857">
      <w:pPr>
        <w:ind w:left="-737"/>
        <w:rPr>
          <w:lang w:val="fr-CH"/>
        </w:rPr>
      </w:pPr>
    </w:p>
    <w:p w14:paraId="49AC2A8D" w14:textId="151956C1" w:rsidR="00510857" w:rsidRPr="00510857" w:rsidRDefault="00510857" w:rsidP="00510857">
      <w:pPr>
        <w:ind w:left="-737"/>
        <w:rPr>
          <w:lang w:val="fr-CH"/>
        </w:rPr>
      </w:pPr>
      <w:r w:rsidRPr="00510857">
        <w:rPr>
          <w:lang w:val="fr-CH"/>
        </w:rPr>
        <w:t xml:space="preserve">Les traditionnelles </w:t>
      </w:r>
      <w:r w:rsidRPr="00510857">
        <w:rPr>
          <w:b/>
          <w:bCs/>
          <w:lang w:val="fr-CH"/>
        </w:rPr>
        <w:t xml:space="preserve">« </w:t>
      </w:r>
      <w:proofErr w:type="spellStart"/>
      <w:r w:rsidRPr="00510857">
        <w:rPr>
          <w:b/>
          <w:bCs/>
          <w:lang w:val="fr-CH"/>
        </w:rPr>
        <w:t>Sagre</w:t>
      </w:r>
      <w:proofErr w:type="spellEnd"/>
      <w:r w:rsidRPr="00510857">
        <w:rPr>
          <w:b/>
          <w:bCs/>
          <w:lang w:val="fr-CH"/>
        </w:rPr>
        <w:t xml:space="preserve"> »</w:t>
      </w:r>
      <w:r w:rsidRPr="00510857">
        <w:rPr>
          <w:lang w:val="fr-CH"/>
        </w:rPr>
        <w:t>, fêtes populaires dédiées à un produit local, animent également la région tout au long de l’année. On y déguste des pâtes artisanales, du pain, du miel ou des desserts typiques dans une ambiance festive et chaleureuse.</w:t>
      </w:r>
    </w:p>
    <w:p w14:paraId="6CE92F33" w14:textId="77777777" w:rsidR="00510857" w:rsidRPr="00510857" w:rsidRDefault="00510857" w:rsidP="00510857">
      <w:pPr>
        <w:ind w:left="-737"/>
        <w:rPr>
          <w:lang w:val="de-CH"/>
        </w:rPr>
      </w:pPr>
      <w:r w:rsidRPr="00510857">
        <w:rPr>
          <w:lang w:val="de-CH"/>
        </w:rPr>
        <w:pict w14:anchorId="2A734EA2">
          <v:rect id="_x0000_i1025" style="width:0;height:1.5pt" o:hralign="center" o:hrstd="t" o:hr="t" fillcolor="#a0a0a0" stroked="f"/>
        </w:pict>
      </w:r>
    </w:p>
    <w:p w14:paraId="48C49869" w14:textId="77777777" w:rsidR="00510857" w:rsidRPr="00510857" w:rsidRDefault="00510857" w:rsidP="00510857">
      <w:pPr>
        <w:ind w:left="-737"/>
        <w:rPr>
          <w:b/>
          <w:bCs/>
          <w:lang w:val="fr-CH"/>
        </w:rPr>
      </w:pPr>
      <w:r w:rsidRPr="00510857">
        <w:rPr>
          <w:b/>
          <w:bCs/>
          <w:lang w:val="fr-CH"/>
        </w:rPr>
        <w:t>Entre musique, patrimoine et traditions</w:t>
      </w:r>
    </w:p>
    <w:p w14:paraId="3917C8BD" w14:textId="77777777" w:rsidR="00510857" w:rsidRPr="00510857" w:rsidRDefault="00510857" w:rsidP="00510857">
      <w:pPr>
        <w:ind w:left="-737"/>
        <w:rPr>
          <w:lang w:val="fr-CH"/>
        </w:rPr>
      </w:pPr>
      <w:r w:rsidRPr="00510857">
        <w:rPr>
          <w:lang w:val="fr-CH"/>
        </w:rPr>
        <w:t xml:space="preserve">Le </w:t>
      </w:r>
      <w:r w:rsidRPr="00510857">
        <w:rPr>
          <w:b/>
          <w:bCs/>
          <w:lang w:val="fr-CH"/>
        </w:rPr>
        <w:t xml:space="preserve">château de </w:t>
      </w:r>
      <w:proofErr w:type="spellStart"/>
      <w:r w:rsidRPr="00510857">
        <w:rPr>
          <w:b/>
          <w:bCs/>
          <w:lang w:val="fr-CH"/>
        </w:rPr>
        <w:t>Grinzane</w:t>
      </w:r>
      <w:proofErr w:type="spellEnd"/>
      <w:r w:rsidRPr="00510857">
        <w:rPr>
          <w:b/>
          <w:bCs/>
          <w:lang w:val="fr-CH"/>
        </w:rPr>
        <w:t xml:space="preserve"> Cavour</w:t>
      </w:r>
      <w:r w:rsidRPr="00510857">
        <w:rPr>
          <w:lang w:val="fr-CH"/>
        </w:rPr>
        <w:t xml:space="preserve">, dans la province de Cuneo, séduit par son architecture imposante. Il abrite aujourd’hui l’œnothèque régionale piémontaise, tandis que les vignes alentour ont été aménagées en </w:t>
      </w:r>
      <w:r w:rsidRPr="00510857">
        <w:rPr>
          <w:b/>
          <w:bCs/>
          <w:lang w:val="fr-CH"/>
        </w:rPr>
        <w:t>musée à ciel ouvert</w:t>
      </w:r>
      <w:r w:rsidRPr="00510857">
        <w:rPr>
          <w:lang w:val="fr-CH"/>
        </w:rPr>
        <w:t>, retraçant l’histoire de la viticulture. Le 21 juin, le parc du château se transforme en scène de concert pour une soirée classique dans un cadre majestueux.</w:t>
      </w:r>
    </w:p>
    <w:p w14:paraId="607CD745" w14:textId="77777777" w:rsidR="00510857" w:rsidRPr="00510857" w:rsidRDefault="00510857" w:rsidP="00510857">
      <w:pPr>
        <w:ind w:left="-737"/>
        <w:rPr>
          <w:lang w:val="fr-CH"/>
        </w:rPr>
      </w:pPr>
      <w:r w:rsidRPr="00510857">
        <w:rPr>
          <w:lang w:val="fr-CH"/>
        </w:rPr>
        <w:t xml:space="preserve">Côté jazz, le festival </w:t>
      </w:r>
      <w:r w:rsidRPr="00510857">
        <w:rPr>
          <w:b/>
          <w:bCs/>
          <w:lang w:val="fr-CH"/>
        </w:rPr>
        <w:t>MONFORTINJAZZ</w:t>
      </w:r>
      <w:r w:rsidRPr="00510857">
        <w:rPr>
          <w:lang w:val="fr-CH"/>
        </w:rPr>
        <w:t xml:space="preserve"> fait vibrer l’amphithéâtre </w:t>
      </w:r>
      <w:proofErr w:type="spellStart"/>
      <w:r w:rsidRPr="00510857">
        <w:rPr>
          <w:lang w:val="fr-CH"/>
        </w:rPr>
        <w:t>Horszowsky</w:t>
      </w:r>
      <w:proofErr w:type="spellEnd"/>
      <w:r w:rsidRPr="00510857">
        <w:rPr>
          <w:lang w:val="fr-CH"/>
        </w:rPr>
        <w:t xml:space="preserve"> de </w:t>
      </w:r>
      <w:proofErr w:type="spellStart"/>
      <w:r w:rsidRPr="00510857">
        <w:rPr>
          <w:b/>
          <w:bCs/>
          <w:lang w:val="fr-CH"/>
        </w:rPr>
        <w:t>Monforte</w:t>
      </w:r>
      <w:proofErr w:type="spellEnd"/>
      <w:r w:rsidRPr="00510857">
        <w:rPr>
          <w:b/>
          <w:bCs/>
          <w:lang w:val="fr-CH"/>
        </w:rPr>
        <w:t xml:space="preserve"> d’Alba</w:t>
      </w:r>
      <w:r w:rsidRPr="00510857">
        <w:rPr>
          <w:lang w:val="fr-CH"/>
        </w:rPr>
        <w:t xml:space="preserve"> cinq </w:t>
      </w:r>
      <w:proofErr w:type="gramStart"/>
      <w:r w:rsidRPr="00510857">
        <w:rPr>
          <w:lang w:val="fr-CH"/>
        </w:rPr>
        <w:t>soirs</w:t>
      </w:r>
      <w:proofErr w:type="gramEnd"/>
      <w:r w:rsidRPr="00510857">
        <w:rPr>
          <w:lang w:val="fr-CH"/>
        </w:rPr>
        <w:t xml:space="preserve"> entre début juillet et début août, offrant une programmation de qualité dans une atmosphère intimiste et en plein air.</w:t>
      </w:r>
    </w:p>
    <w:p w14:paraId="305B5F63" w14:textId="77777777" w:rsidR="00510857" w:rsidRPr="00510857" w:rsidRDefault="00510857" w:rsidP="00510857">
      <w:pPr>
        <w:ind w:left="-737"/>
        <w:rPr>
          <w:lang w:val="fr-CH"/>
        </w:rPr>
      </w:pPr>
      <w:r w:rsidRPr="00510857">
        <w:rPr>
          <w:lang w:val="fr-CH"/>
        </w:rPr>
        <w:t xml:space="preserve">À </w:t>
      </w:r>
      <w:r w:rsidRPr="00510857">
        <w:rPr>
          <w:b/>
          <w:bCs/>
          <w:lang w:val="fr-CH"/>
        </w:rPr>
        <w:t>Asti</w:t>
      </w:r>
      <w:r w:rsidRPr="00510857">
        <w:rPr>
          <w:lang w:val="fr-CH"/>
        </w:rPr>
        <w:t xml:space="preserve">, le traditionnel </w:t>
      </w:r>
      <w:proofErr w:type="spellStart"/>
      <w:r w:rsidRPr="00510857">
        <w:rPr>
          <w:b/>
          <w:bCs/>
          <w:lang w:val="fr-CH"/>
        </w:rPr>
        <w:t>Palio</w:t>
      </w:r>
      <w:proofErr w:type="spellEnd"/>
      <w:r w:rsidRPr="00510857">
        <w:rPr>
          <w:lang w:val="fr-CH"/>
        </w:rPr>
        <w:t xml:space="preserve">, une course de chevaux inspirée du Moyen Âge, se tiendra le 7 septembre 2025 sur la Piazza Alfieri. L’événement, emblématique de la ville, fêtera cette année sa </w:t>
      </w:r>
      <w:r w:rsidRPr="00510857">
        <w:rPr>
          <w:b/>
          <w:bCs/>
          <w:lang w:val="fr-CH"/>
        </w:rPr>
        <w:t>750e édition</w:t>
      </w:r>
      <w:r w:rsidRPr="00510857">
        <w:rPr>
          <w:lang w:val="fr-CH"/>
        </w:rPr>
        <w:t>.</w:t>
      </w:r>
    </w:p>
    <w:p w14:paraId="3C673354" w14:textId="77777777" w:rsidR="00510857" w:rsidRPr="00510857" w:rsidRDefault="00510857" w:rsidP="00510857">
      <w:pPr>
        <w:ind w:left="-737"/>
        <w:rPr>
          <w:lang w:val="fr-CH"/>
        </w:rPr>
      </w:pPr>
      <w:r w:rsidRPr="00510857">
        <w:rPr>
          <w:lang w:val="fr-CH"/>
        </w:rPr>
        <w:t xml:space="preserve">Non loin de là, </w:t>
      </w:r>
      <w:proofErr w:type="spellStart"/>
      <w:r w:rsidRPr="00510857">
        <w:rPr>
          <w:b/>
          <w:bCs/>
          <w:lang w:val="fr-CH"/>
        </w:rPr>
        <w:t>Nizza</w:t>
      </w:r>
      <w:proofErr w:type="spellEnd"/>
      <w:r w:rsidRPr="00510857">
        <w:rPr>
          <w:b/>
          <w:bCs/>
          <w:lang w:val="fr-CH"/>
        </w:rPr>
        <w:t xml:space="preserve"> </w:t>
      </w:r>
      <w:proofErr w:type="spellStart"/>
      <w:r w:rsidRPr="00510857">
        <w:rPr>
          <w:b/>
          <w:bCs/>
          <w:lang w:val="fr-CH"/>
        </w:rPr>
        <w:t>Monferrato</w:t>
      </w:r>
      <w:proofErr w:type="spellEnd"/>
      <w:r w:rsidRPr="00510857">
        <w:rPr>
          <w:lang w:val="fr-CH"/>
        </w:rPr>
        <w:t xml:space="preserve"> organise les 7 et 8 juin 2025 une </w:t>
      </w:r>
      <w:r w:rsidRPr="00510857">
        <w:rPr>
          <w:b/>
          <w:bCs/>
          <w:lang w:val="fr-CH"/>
        </w:rPr>
        <w:t>course de tonneaux</w:t>
      </w:r>
      <w:r w:rsidRPr="00510857">
        <w:rPr>
          <w:lang w:val="fr-CH"/>
        </w:rPr>
        <w:t xml:space="preserve">, rendant hommage au savoir-faire artisanal des tonneliers et à l’histoire rurale du territoire. Cet événement se déroule en parallèle de </w:t>
      </w:r>
      <w:proofErr w:type="spellStart"/>
      <w:r w:rsidRPr="00510857">
        <w:rPr>
          <w:b/>
          <w:bCs/>
          <w:lang w:val="fr-CH"/>
        </w:rPr>
        <w:t>Monferrato</w:t>
      </w:r>
      <w:proofErr w:type="spellEnd"/>
      <w:r w:rsidRPr="00510857">
        <w:rPr>
          <w:b/>
          <w:bCs/>
          <w:lang w:val="fr-CH"/>
        </w:rPr>
        <w:t xml:space="preserve"> a </w:t>
      </w:r>
      <w:proofErr w:type="spellStart"/>
      <w:r w:rsidRPr="00510857">
        <w:rPr>
          <w:b/>
          <w:bCs/>
          <w:lang w:val="fr-CH"/>
        </w:rPr>
        <w:t>tavola</w:t>
      </w:r>
      <w:proofErr w:type="spellEnd"/>
      <w:r w:rsidRPr="00510857">
        <w:rPr>
          <w:lang w:val="fr-CH"/>
        </w:rPr>
        <w:t>, un rendez-vous gastronomique mettant à l’honneur les spécialités régionales.</w:t>
      </w:r>
    </w:p>
    <w:p w14:paraId="5E28F99A" w14:textId="77777777" w:rsidR="00510857" w:rsidRPr="00510857" w:rsidRDefault="00510857" w:rsidP="00510857">
      <w:pPr>
        <w:ind w:left="-737"/>
        <w:rPr>
          <w:lang w:val="de-CH"/>
        </w:rPr>
      </w:pPr>
      <w:r w:rsidRPr="00510857">
        <w:rPr>
          <w:lang w:val="de-CH"/>
        </w:rPr>
        <w:pict w14:anchorId="249C7665">
          <v:rect id="_x0000_i1026" style="width:0;height:1.5pt" o:hralign="center" o:hrstd="t" o:hr="t" fillcolor="#a0a0a0" stroked="f"/>
        </w:pict>
      </w:r>
    </w:p>
    <w:p w14:paraId="64FC6BD9" w14:textId="77777777" w:rsidR="00510857" w:rsidRPr="00510857" w:rsidRDefault="00510857" w:rsidP="00510857">
      <w:pPr>
        <w:ind w:left="-737"/>
        <w:rPr>
          <w:b/>
          <w:bCs/>
          <w:lang w:val="fr-CH"/>
        </w:rPr>
      </w:pPr>
      <w:r w:rsidRPr="00510857">
        <w:rPr>
          <w:b/>
          <w:bCs/>
          <w:lang w:val="fr-CH"/>
        </w:rPr>
        <w:t>Quand l’art rencontre le terroir</w:t>
      </w:r>
    </w:p>
    <w:p w14:paraId="42C25B0B" w14:textId="77777777" w:rsidR="00510857" w:rsidRPr="00510857" w:rsidRDefault="00510857" w:rsidP="00510857">
      <w:pPr>
        <w:ind w:left="-737"/>
        <w:rPr>
          <w:lang w:val="fr-CH"/>
        </w:rPr>
      </w:pPr>
      <w:r w:rsidRPr="00510857">
        <w:rPr>
          <w:lang w:val="fr-CH"/>
        </w:rPr>
        <w:t xml:space="preserve">Le 31 août 2025, </w:t>
      </w:r>
      <w:r w:rsidRPr="00510857">
        <w:rPr>
          <w:b/>
          <w:bCs/>
          <w:lang w:val="fr-CH"/>
        </w:rPr>
        <w:t>La Morra</w:t>
      </w:r>
      <w:r w:rsidRPr="00510857">
        <w:rPr>
          <w:lang w:val="fr-CH"/>
        </w:rPr>
        <w:t xml:space="preserve"> accueille la </w:t>
      </w:r>
      <w:proofErr w:type="spellStart"/>
      <w:r w:rsidRPr="00510857">
        <w:rPr>
          <w:b/>
          <w:bCs/>
          <w:lang w:val="fr-CH"/>
        </w:rPr>
        <w:t>Mangialonga</w:t>
      </w:r>
      <w:proofErr w:type="spellEnd"/>
      <w:r w:rsidRPr="00510857">
        <w:rPr>
          <w:lang w:val="fr-CH"/>
        </w:rPr>
        <w:t>, une promenade gourmande à travers les vignes du Cuneo, rythmée par des haltes de dégustation où vins locaux et mets traditionnels ravissent les visiteurs venus du monde entier.</w:t>
      </w:r>
    </w:p>
    <w:p w14:paraId="352B8E76" w14:textId="77777777" w:rsidR="00510857" w:rsidRPr="00510857" w:rsidRDefault="00510857" w:rsidP="00510857">
      <w:pPr>
        <w:ind w:left="-737"/>
        <w:rPr>
          <w:lang w:val="fr-CH"/>
        </w:rPr>
      </w:pPr>
      <w:r w:rsidRPr="00510857">
        <w:rPr>
          <w:lang w:val="fr-CH"/>
        </w:rPr>
        <w:t xml:space="preserve">À </w:t>
      </w:r>
      <w:proofErr w:type="spellStart"/>
      <w:r w:rsidRPr="00510857">
        <w:rPr>
          <w:b/>
          <w:bCs/>
          <w:lang w:val="fr-CH"/>
        </w:rPr>
        <w:t>Diano</w:t>
      </w:r>
      <w:proofErr w:type="spellEnd"/>
      <w:r w:rsidRPr="00510857">
        <w:rPr>
          <w:b/>
          <w:bCs/>
          <w:lang w:val="fr-CH"/>
        </w:rPr>
        <w:t xml:space="preserve"> d’Alba</w:t>
      </w:r>
      <w:r w:rsidRPr="00510857">
        <w:rPr>
          <w:lang w:val="fr-CH"/>
        </w:rPr>
        <w:t xml:space="preserve">, le 19 octobre 2025, c’est l’événement </w:t>
      </w:r>
      <w:r w:rsidRPr="00510857">
        <w:rPr>
          <w:b/>
          <w:bCs/>
          <w:lang w:val="fr-CH"/>
        </w:rPr>
        <w:t xml:space="preserve">« Di </w:t>
      </w:r>
      <w:proofErr w:type="spellStart"/>
      <w:r w:rsidRPr="00510857">
        <w:rPr>
          <w:b/>
          <w:bCs/>
          <w:lang w:val="fr-CH"/>
        </w:rPr>
        <w:t>sörì</w:t>
      </w:r>
      <w:proofErr w:type="spellEnd"/>
      <w:r w:rsidRPr="00510857">
        <w:rPr>
          <w:b/>
          <w:bCs/>
          <w:lang w:val="fr-CH"/>
        </w:rPr>
        <w:t xml:space="preserve"> in </w:t>
      </w:r>
      <w:proofErr w:type="spellStart"/>
      <w:r w:rsidRPr="00510857">
        <w:rPr>
          <w:b/>
          <w:bCs/>
          <w:lang w:val="fr-CH"/>
        </w:rPr>
        <w:t>sörì</w:t>
      </w:r>
      <w:proofErr w:type="spellEnd"/>
      <w:r w:rsidRPr="00510857">
        <w:rPr>
          <w:b/>
          <w:bCs/>
          <w:lang w:val="fr-CH"/>
        </w:rPr>
        <w:t xml:space="preserve"> »</w:t>
      </w:r>
      <w:r w:rsidRPr="00510857">
        <w:rPr>
          <w:lang w:val="fr-CH"/>
        </w:rPr>
        <w:t xml:space="preserve"> qui propose une balade œnologique conviviale de vignoble en vignoble, pour savourer les crus locaux dans un cadre bucolique.</w:t>
      </w:r>
    </w:p>
    <w:p w14:paraId="63051A0F" w14:textId="77777777" w:rsidR="00510857" w:rsidRPr="00510857" w:rsidRDefault="00510857" w:rsidP="00510857">
      <w:pPr>
        <w:ind w:left="-737"/>
        <w:rPr>
          <w:lang w:val="fr-CH"/>
        </w:rPr>
      </w:pPr>
      <w:r w:rsidRPr="00510857">
        <w:rPr>
          <w:lang w:val="fr-CH"/>
        </w:rPr>
        <w:t xml:space="preserve">Du 6 au 29 septembre, le </w:t>
      </w:r>
      <w:r w:rsidRPr="00510857">
        <w:rPr>
          <w:b/>
          <w:bCs/>
          <w:lang w:val="fr-CH"/>
        </w:rPr>
        <w:t xml:space="preserve">Germinale – </w:t>
      </w:r>
      <w:proofErr w:type="spellStart"/>
      <w:r w:rsidRPr="00510857">
        <w:rPr>
          <w:b/>
          <w:bCs/>
          <w:lang w:val="fr-CH"/>
        </w:rPr>
        <w:t>Monferrato</w:t>
      </w:r>
      <w:proofErr w:type="spellEnd"/>
      <w:r w:rsidRPr="00510857">
        <w:rPr>
          <w:b/>
          <w:bCs/>
          <w:lang w:val="fr-CH"/>
        </w:rPr>
        <w:t xml:space="preserve"> Art </w:t>
      </w:r>
      <w:proofErr w:type="spellStart"/>
      <w:r w:rsidRPr="00510857">
        <w:rPr>
          <w:b/>
          <w:bCs/>
          <w:lang w:val="fr-CH"/>
        </w:rPr>
        <w:t>Fest</w:t>
      </w:r>
      <w:proofErr w:type="spellEnd"/>
      <w:r w:rsidRPr="00510857">
        <w:rPr>
          <w:lang w:val="fr-CH"/>
        </w:rPr>
        <w:t xml:space="preserve"> investit les collines du </w:t>
      </w:r>
      <w:proofErr w:type="spellStart"/>
      <w:r w:rsidRPr="00510857">
        <w:rPr>
          <w:b/>
          <w:bCs/>
          <w:lang w:val="fr-CH"/>
        </w:rPr>
        <w:t>Basso</w:t>
      </w:r>
      <w:proofErr w:type="spellEnd"/>
      <w:r w:rsidRPr="00510857">
        <w:rPr>
          <w:b/>
          <w:bCs/>
          <w:lang w:val="fr-CH"/>
        </w:rPr>
        <w:t xml:space="preserve"> </w:t>
      </w:r>
      <w:proofErr w:type="spellStart"/>
      <w:r w:rsidRPr="00510857">
        <w:rPr>
          <w:b/>
          <w:bCs/>
          <w:lang w:val="fr-CH"/>
        </w:rPr>
        <w:t>Monferrato</w:t>
      </w:r>
      <w:proofErr w:type="spellEnd"/>
      <w:r w:rsidRPr="00510857">
        <w:rPr>
          <w:lang w:val="fr-CH"/>
        </w:rPr>
        <w:t xml:space="preserve"> avec une exposition à ciel ouvert d’œuvres contemporaines, fusionnant art et nature.</w:t>
      </w:r>
    </w:p>
    <w:p w14:paraId="55C59F71" w14:textId="77777777" w:rsidR="00510857" w:rsidRPr="00510857" w:rsidRDefault="00510857" w:rsidP="00510857">
      <w:pPr>
        <w:ind w:left="-737"/>
        <w:rPr>
          <w:lang w:val="fr-CH"/>
        </w:rPr>
      </w:pPr>
      <w:r w:rsidRPr="00510857">
        <w:rPr>
          <w:lang w:val="fr-CH"/>
        </w:rPr>
        <w:t xml:space="preserve">Enfin, le 5 octobre 2025, </w:t>
      </w:r>
      <w:proofErr w:type="spellStart"/>
      <w:r w:rsidRPr="00510857">
        <w:rPr>
          <w:b/>
          <w:bCs/>
          <w:lang w:val="fr-CH"/>
        </w:rPr>
        <w:t>Rosignano</w:t>
      </w:r>
      <w:proofErr w:type="spellEnd"/>
      <w:r w:rsidRPr="00510857">
        <w:rPr>
          <w:b/>
          <w:bCs/>
          <w:lang w:val="fr-CH"/>
        </w:rPr>
        <w:t xml:space="preserve"> </w:t>
      </w:r>
      <w:proofErr w:type="spellStart"/>
      <w:r w:rsidRPr="00510857">
        <w:rPr>
          <w:b/>
          <w:bCs/>
          <w:lang w:val="fr-CH"/>
        </w:rPr>
        <w:t>Monferrato</w:t>
      </w:r>
      <w:proofErr w:type="spellEnd"/>
      <w:r w:rsidRPr="00510857">
        <w:rPr>
          <w:lang w:val="fr-CH"/>
        </w:rPr>
        <w:t xml:space="preserve"> associe vendanges et expression artistique avec </w:t>
      </w:r>
      <w:proofErr w:type="spellStart"/>
      <w:r w:rsidRPr="00510857">
        <w:rPr>
          <w:b/>
          <w:bCs/>
          <w:lang w:val="fr-CH"/>
        </w:rPr>
        <w:t>Vendemmia</w:t>
      </w:r>
      <w:proofErr w:type="spellEnd"/>
      <w:r w:rsidRPr="00510857">
        <w:rPr>
          <w:b/>
          <w:bCs/>
          <w:lang w:val="fr-CH"/>
        </w:rPr>
        <w:t xml:space="preserve"> in Arte</w:t>
      </w:r>
      <w:r w:rsidRPr="00510857">
        <w:rPr>
          <w:lang w:val="fr-CH"/>
        </w:rPr>
        <w:t>, une journée festive où la récolte du raisin s’accompagne de spectacles et de performances vocales.</w:t>
      </w:r>
    </w:p>
    <w:p w14:paraId="301FA905" w14:textId="1982A4C5" w:rsidR="006C687F" w:rsidRPr="00510857" w:rsidRDefault="006C687F" w:rsidP="00510857">
      <w:pPr>
        <w:ind w:left="-737"/>
        <w:rPr>
          <w:lang w:val="fr-CH"/>
        </w:rPr>
      </w:pPr>
    </w:p>
    <w:p w14:paraId="7B99273D" w14:textId="77777777" w:rsidR="00962793" w:rsidRPr="00A71F5C" w:rsidRDefault="00962793" w:rsidP="00A71F5C">
      <w:pPr>
        <w:ind w:left="-709"/>
        <w:rPr>
          <w:lang w:val="it-IT"/>
        </w:rPr>
      </w:pPr>
    </w:p>
    <w:sectPr w:rsidR="00962793" w:rsidRPr="00A71F5C">
      <w:headerReference w:type="even" r:id="rId6"/>
      <w:headerReference w:type="default" r:id="rId7"/>
      <w:headerReference w:type="firs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564F" w14:textId="77777777" w:rsidR="00775491" w:rsidRDefault="00775491" w:rsidP="00962793">
      <w:pPr>
        <w:spacing w:after="0" w:line="240" w:lineRule="auto"/>
      </w:pPr>
      <w:r>
        <w:separator/>
      </w:r>
    </w:p>
  </w:endnote>
  <w:endnote w:type="continuationSeparator" w:id="0">
    <w:p w14:paraId="5A7C7134" w14:textId="77777777" w:rsidR="00775491" w:rsidRDefault="00775491" w:rsidP="0096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A65E" w14:textId="77777777" w:rsidR="00775491" w:rsidRDefault="00775491" w:rsidP="00962793">
      <w:pPr>
        <w:spacing w:after="0" w:line="240" w:lineRule="auto"/>
      </w:pPr>
      <w:r>
        <w:separator/>
      </w:r>
    </w:p>
  </w:footnote>
  <w:footnote w:type="continuationSeparator" w:id="0">
    <w:p w14:paraId="72BEAFE4" w14:textId="77777777" w:rsidR="00775491" w:rsidRDefault="00775491" w:rsidP="00962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879F" w14:textId="356DCA55" w:rsidR="00962793" w:rsidRDefault="005B1617">
    <w:pPr>
      <w:pStyle w:val="Kopfzeile"/>
    </w:pPr>
    <w:r>
      <w:rPr>
        <w:noProof/>
      </w:rPr>
      <w:pict w14:anchorId="4FF7F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4" o:spid="_x0000_s1026" type="#_x0000_t75" style="position:absolute;margin-left:0;margin-top:0;width:595.2pt;height:841.9pt;z-index:-251657216;mso-position-horizontal:center;mso-position-horizontal-relative:margin;mso-position-vertical:center;mso-position-vertical-relative:margin" o:allowincell="f">
          <v:imagedata r:id="rId1" o:title="Briefkopf Piemonte ALBA2025 - strisc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818E" w14:textId="77219B9B" w:rsidR="00962793" w:rsidRDefault="005B1617">
    <w:pPr>
      <w:pStyle w:val="Kopfzeile"/>
    </w:pPr>
    <w:r>
      <w:rPr>
        <w:noProof/>
      </w:rPr>
      <w:pict w14:anchorId="5F5B9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5" o:spid="_x0000_s1027" type="#_x0000_t75" style="position:absolute;margin-left:-70.95pt;margin-top:-69.95pt;width:595.2pt;height:841.9pt;z-index:-251656192;mso-position-horizontal-relative:margin;mso-position-vertical-relative:margin" o:allowincell="f">
          <v:imagedata r:id="rId1" o:title="Briefkopf Piemonte ALBA2025 - strisc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BC8E" w14:textId="13F76D20" w:rsidR="00962793" w:rsidRDefault="005B1617">
    <w:pPr>
      <w:pStyle w:val="Kopfzeile"/>
    </w:pPr>
    <w:r>
      <w:rPr>
        <w:noProof/>
      </w:rPr>
      <w:pict w14:anchorId="16221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3" o:spid="_x0000_s1025" type="#_x0000_t75" style="position:absolute;margin-left:0;margin-top:0;width:595.2pt;height:841.9pt;z-index:-251658240;mso-position-horizontal:center;mso-position-horizontal-relative:margin;mso-position-vertical:center;mso-position-vertical-relative:margin" o:allowincell="f">
          <v:imagedata r:id="rId1" o:title="Briefkopf Piemonte ALBA2025 - strisc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93"/>
    <w:rsid w:val="000B0C00"/>
    <w:rsid w:val="001036FF"/>
    <w:rsid w:val="00243619"/>
    <w:rsid w:val="0028377A"/>
    <w:rsid w:val="00346787"/>
    <w:rsid w:val="003874F1"/>
    <w:rsid w:val="003B4EFE"/>
    <w:rsid w:val="00510857"/>
    <w:rsid w:val="00575B79"/>
    <w:rsid w:val="005B1617"/>
    <w:rsid w:val="005C0BCD"/>
    <w:rsid w:val="006C687F"/>
    <w:rsid w:val="007170A1"/>
    <w:rsid w:val="00775491"/>
    <w:rsid w:val="007E09AC"/>
    <w:rsid w:val="00802F7A"/>
    <w:rsid w:val="008600B8"/>
    <w:rsid w:val="008A33D1"/>
    <w:rsid w:val="008C2386"/>
    <w:rsid w:val="00962793"/>
    <w:rsid w:val="009A3795"/>
    <w:rsid w:val="00A2104D"/>
    <w:rsid w:val="00A71F5C"/>
    <w:rsid w:val="00BB410D"/>
    <w:rsid w:val="00DA1B80"/>
    <w:rsid w:val="00DB2ED2"/>
    <w:rsid w:val="00F325B7"/>
    <w:rsid w:val="00F81A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F3744"/>
  <w15:chartTrackingRefBased/>
  <w15:docId w15:val="{7FBD8B2C-9750-49BE-9A46-E85CD61D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1F5C"/>
  </w:style>
  <w:style w:type="paragraph" w:styleId="berschrift1">
    <w:name w:val="heading 1"/>
    <w:basedOn w:val="Standard"/>
    <w:next w:val="Standard"/>
    <w:link w:val="berschrift1Zchn"/>
    <w:uiPriority w:val="9"/>
    <w:qFormat/>
    <w:rsid w:val="00962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62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6279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6279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6279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6279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6279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6279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6279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2793"/>
    <w:rPr>
      <w:rFonts w:asciiTheme="majorHAnsi" w:eastAsiaTheme="majorEastAsia" w:hAnsiTheme="majorHAnsi" w:cstheme="majorBidi"/>
      <w:color w:val="0F4761" w:themeColor="accent1" w:themeShade="BF"/>
      <w:sz w:val="40"/>
      <w:szCs w:val="40"/>
      <w:lang w:val="en-GB"/>
    </w:rPr>
  </w:style>
  <w:style w:type="character" w:customStyle="1" w:styleId="berschrift2Zchn">
    <w:name w:val="Überschrift 2 Zchn"/>
    <w:basedOn w:val="Absatz-Standardschriftart"/>
    <w:link w:val="berschrift2"/>
    <w:uiPriority w:val="9"/>
    <w:semiHidden/>
    <w:rsid w:val="00962793"/>
    <w:rPr>
      <w:rFonts w:asciiTheme="majorHAnsi" w:eastAsiaTheme="majorEastAsia" w:hAnsiTheme="majorHAnsi" w:cstheme="majorBidi"/>
      <w:color w:val="0F4761" w:themeColor="accent1" w:themeShade="BF"/>
      <w:sz w:val="32"/>
      <w:szCs w:val="32"/>
      <w:lang w:val="en-GB"/>
    </w:rPr>
  </w:style>
  <w:style w:type="character" w:customStyle="1" w:styleId="berschrift3Zchn">
    <w:name w:val="Überschrift 3 Zchn"/>
    <w:basedOn w:val="Absatz-Standardschriftart"/>
    <w:link w:val="berschrift3"/>
    <w:uiPriority w:val="9"/>
    <w:semiHidden/>
    <w:rsid w:val="00962793"/>
    <w:rPr>
      <w:rFonts w:eastAsiaTheme="majorEastAsia" w:cstheme="majorBidi"/>
      <w:color w:val="0F4761" w:themeColor="accent1" w:themeShade="BF"/>
      <w:sz w:val="28"/>
      <w:szCs w:val="28"/>
      <w:lang w:val="en-GB"/>
    </w:rPr>
  </w:style>
  <w:style w:type="character" w:customStyle="1" w:styleId="berschrift4Zchn">
    <w:name w:val="Überschrift 4 Zchn"/>
    <w:basedOn w:val="Absatz-Standardschriftart"/>
    <w:link w:val="berschrift4"/>
    <w:uiPriority w:val="9"/>
    <w:semiHidden/>
    <w:rsid w:val="00962793"/>
    <w:rPr>
      <w:rFonts w:eastAsiaTheme="majorEastAsia" w:cstheme="majorBidi"/>
      <w:i/>
      <w:iCs/>
      <w:color w:val="0F4761" w:themeColor="accent1" w:themeShade="BF"/>
      <w:lang w:val="en-GB"/>
    </w:rPr>
  </w:style>
  <w:style w:type="character" w:customStyle="1" w:styleId="berschrift5Zchn">
    <w:name w:val="Überschrift 5 Zchn"/>
    <w:basedOn w:val="Absatz-Standardschriftart"/>
    <w:link w:val="berschrift5"/>
    <w:uiPriority w:val="9"/>
    <w:semiHidden/>
    <w:rsid w:val="00962793"/>
    <w:rPr>
      <w:rFonts w:eastAsiaTheme="majorEastAsia" w:cstheme="majorBidi"/>
      <w:color w:val="0F4761" w:themeColor="accent1" w:themeShade="BF"/>
      <w:lang w:val="en-GB"/>
    </w:rPr>
  </w:style>
  <w:style w:type="character" w:customStyle="1" w:styleId="berschrift6Zchn">
    <w:name w:val="Überschrift 6 Zchn"/>
    <w:basedOn w:val="Absatz-Standardschriftart"/>
    <w:link w:val="berschrift6"/>
    <w:uiPriority w:val="9"/>
    <w:semiHidden/>
    <w:rsid w:val="00962793"/>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962793"/>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962793"/>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962793"/>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962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2793"/>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96279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62793"/>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96279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62793"/>
    <w:rPr>
      <w:i/>
      <w:iCs/>
      <w:color w:val="404040" w:themeColor="text1" w:themeTint="BF"/>
      <w:lang w:val="en-GB"/>
    </w:rPr>
  </w:style>
  <w:style w:type="paragraph" w:styleId="Listenabsatz">
    <w:name w:val="List Paragraph"/>
    <w:basedOn w:val="Standard"/>
    <w:uiPriority w:val="34"/>
    <w:qFormat/>
    <w:rsid w:val="00962793"/>
    <w:pPr>
      <w:ind w:left="720"/>
      <w:contextualSpacing/>
    </w:pPr>
  </w:style>
  <w:style w:type="character" w:styleId="IntensiveHervorhebung">
    <w:name w:val="Intense Emphasis"/>
    <w:basedOn w:val="Absatz-Standardschriftart"/>
    <w:uiPriority w:val="21"/>
    <w:qFormat/>
    <w:rsid w:val="00962793"/>
    <w:rPr>
      <w:i/>
      <w:iCs/>
      <w:color w:val="0F4761" w:themeColor="accent1" w:themeShade="BF"/>
    </w:rPr>
  </w:style>
  <w:style w:type="paragraph" w:styleId="IntensivesZitat">
    <w:name w:val="Intense Quote"/>
    <w:basedOn w:val="Standard"/>
    <w:next w:val="Standard"/>
    <w:link w:val="IntensivesZitatZchn"/>
    <w:uiPriority w:val="30"/>
    <w:qFormat/>
    <w:rsid w:val="00962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62793"/>
    <w:rPr>
      <w:i/>
      <w:iCs/>
      <w:color w:val="0F4761" w:themeColor="accent1" w:themeShade="BF"/>
      <w:lang w:val="en-GB"/>
    </w:rPr>
  </w:style>
  <w:style w:type="character" w:styleId="IntensiverVerweis">
    <w:name w:val="Intense Reference"/>
    <w:basedOn w:val="Absatz-Standardschriftart"/>
    <w:uiPriority w:val="32"/>
    <w:qFormat/>
    <w:rsid w:val="00962793"/>
    <w:rPr>
      <w:b/>
      <w:bCs/>
      <w:smallCaps/>
      <w:color w:val="0F4761" w:themeColor="accent1" w:themeShade="BF"/>
      <w:spacing w:val="5"/>
    </w:rPr>
  </w:style>
  <w:style w:type="paragraph" w:styleId="Kopfzeile">
    <w:name w:val="header"/>
    <w:basedOn w:val="Standard"/>
    <w:link w:val="KopfzeileZchn"/>
    <w:uiPriority w:val="99"/>
    <w:unhideWhenUsed/>
    <w:rsid w:val="009627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2793"/>
    <w:rPr>
      <w:lang w:val="en-GB"/>
    </w:rPr>
  </w:style>
  <w:style w:type="paragraph" w:styleId="Fuzeile">
    <w:name w:val="footer"/>
    <w:basedOn w:val="Standard"/>
    <w:link w:val="FuzeileZchn"/>
    <w:uiPriority w:val="99"/>
    <w:unhideWhenUsed/>
    <w:rsid w:val="009627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2793"/>
    <w:rPr>
      <w:lang w:val="en-GB"/>
    </w:rPr>
  </w:style>
  <w:style w:type="character" w:styleId="Kommentarzeichen">
    <w:name w:val="annotation reference"/>
    <w:basedOn w:val="Absatz-Standardschriftart"/>
    <w:uiPriority w:val="99"/>
    <w:semiHidden/>
    <w:unhideWhenUsed/>
    <w:rsid w:val="00A71F5C"/>
    <w:rPr>
      <w:sz w:val="16"/>
      <w:szCs w:val="16"/>
    </w:rPr>
  </w:style>
  <w:style w:type="character" w:styleId="Hyperlink">
    <w:name w:val="Hyperlink"/>
    <w:basedOn w:val="Absatz-Standardschriftart"/>
    <w:uiPriority w:val="99"/>
    <w:unhideWhenUsed/>
    <w:rsid w:val="00A71F5C"/>
    <w:rPr>
      <w:color w:val="467886" w:themeColor="hyperlink"/>
      <w:u w:val="single"/>
    </w:rPr>
  </w:style>
  <w:style w:type="character" w:styleId="BesuchterLink">
    <w:name w:val="FollowedHyperlink"/>
    <w:basedOn w:val="Absatz-Standardschriftart"/>
    <w:uiPriority w:val="99"/>
    <w:semiHidden/>
    <w:unhideWhenUsed/>
    <w:rsid w:val="00A71F5C"/>
    <w:rPr>
      <w:color w:val="96607D" w:themeColor="followedHyperlink"/>
      <w:u w:val="single"/>
    </w:rPr>
  </w:style>
  <w:style w:type="character" w:styleId="NichtaufgelsteErwhnung">
    <w:name w:val="Unresolved Mention"/>
    <w:basedOn w:val="Absatz-Standardschriftart"/>
    <w:uiPriority w:val="99"/>
    <w:semiHidden/>
    <w:unhideWhenUsed/>
    <w:rsid w:val="00387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Fabbris Alberto, BKD-AK-KDP-BOP</cp:lastModifiedBy>
  <cp:revision>2</cp:revision>
  <cp:lastPrinted>2025-05-21T14:58:00Z</cp:lastPrinted>
  <dcterms:created xsi:type="dcterms:W3CDTF">2025-06-12T16:06:00Z</dcterms:created>
  <dcterms:modified xsi:type="dcterms:W3CDTF">2025-06-12T16:06:00Z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2025-06-12T13:21:40Z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34af3345-fe1c-4d69-ba12-a91b08dbc1f9</vt:lpwstr>
  </property>
  <property fmtid="{D5CDD505-2E9C-101B-9397-08002B2CF9AE}" pid="8" name="MSIP_Label_74fdd986-87d9-48c6-acda-407b1ab5fef0_ContentBits">
    <vt:lpwstr>0</vt:lpwstr>
  </property>
</Properties>
</file>