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06B6" w14:textId="77777777" w:rsidR="00283924" w:rsidRPr="00566D41" w:rsidRDefault="00283924" w:rsidP="00566D41">
      <w:pPr>
        <w:tabs>
          <w:tab w:val="left" w:pos="8931"/>
        </w:tabs>
        <w:spacing w:before="240" w:line="360" w:lineRule="auto"/>
        <w:jc w:val="both"/>
        <w:rPr>
          <w:rFonts w:ascii="Arial" w:hAnsi="Arial" w:cs="Arial"/>
          <w:b/>
          <w:sz w:val="28"/>
          <w:szCs w:val="28"/>
          <w:lang w:val="fr-CH"/>
        </w:rPr>
      </w:pPr>
    </w:p>
    <w:p w14:paraId="41C02DFD" w14:textId="596FAF0C" w:rsidR="00D23E78" w:rsidRPr="008D313A" w:rsidRDefault="00D23E78" w:rsidP="00566D41">
      <w:pPr>
        <w:tabs>
          <w:tab w:val="left" w:pos="8931"/>
        </w:tabs>
        <w:spacing w:before="240" w:line="360" w:lineRule="auto"/>
        <w:jc w:val="both"/>
        <w:rPr>
          <w:rFonts w:ascii="Arial" w:hAnsi="Arial" w:cs="Arial"/>
          <w:b/>
          <w:sz w:val="24"/>
          <w:szCs w:val="24"/>
          <w:lang w:val="fr-CH"/>
        </w:rPr>
      </w:pPr>
      <w:r w:rsidRPr="008D313A">
        <w:rPr>
          <w:rFonts w:ascii="Arial" w:hAnsi="Arial" w:cs="Arial"/>
          <w:b/>
          <w:sz w:val="24"/>
          <w:szCs w:val="24"/>
          <w:lang w:val="fr-CH"/>
        </w:rPr>
        <w:t>Communiqué de presse</w:t>
      </w:r>
    </w:p>
    <w:p w14:paraId="2D2E82F4" w14:textId="2D5E6C4A" w:rsidR="00781789" w:rsidRPr="008D313A" w:rsidRDefault="00781789" w:rsidP="00781789">
      <w:pPr>
        <w:tabs>
          <w:tab w:val="left" w:pos="8931"/>
        </w:tabs>
        <w:spacing w:before="240" w:line="360" w:lineRule="auto"/>
        <w:jc w:val="both"/>
        <w:rPr>
          <w:rFonts w:ascii="Arial" w:hAnsi="Arial" w:cs="Arial"/>
          <w:b/>
          <w:sz w:val="28"/>
          <w:szCs w:val="28"/>
          <w:lang w:val="fr-CH"/>
        </w:rPr>
      </w:pPr>
      <w:r w:rsidRPr="008D313A">
        <w:rPr>
          <w:rFonts w:ascii="Arial" w:hAnsi="Arial" w:cs="Arial"/>
          <w:b/>
          <w:bCs/>
          <w:sz w:val="28"/>
          <w:szCs w:val="28"/>
          <w:lang w:val="fr-CH"/>
        </w:rPr>
        <w:t>Sept volcans emblématiques</w:t>
      </w:r>
      <w:r w:rsidR="00FA2FE4" w:rsidRPr="008D313A">
        <w:rPr>
          <w:rFonts w:ascii="Arial" w:hAnsi="Arial" w:cs="Arial"/>
          <w:b/>
          <w:bCs/>
          <w:sz w:val="28"/>
          <w:szCs w:val="28"/>
          <w:lang w:val="fr-CH"/>
        </w:rPr>
        <w:t xml:space="preserve"> du</w:t>
      </w:r>
      <w:r w:rsidRPr="008D313A">
        <w:rPr>
          <w:rFonts w:ascii="Arial" w:hAnsi="Arial" w:cs="Arial"/>
          <w:b/>
          <w:bCs/>
          <w:sz w:val="28"/>
          <w:szCs w:val="28"/>
          <w:lang w:val="fr-CH"/>
        </w:rPr>
        <w:t xml:space="preserve"> Costa Rica</w:t>
      </w:r>
    </w:p>
    <w:p w14:paraId="0B08EBBC" w14:textId="2B80A6B5" w:rsidR="00781789" w:rsidRPr="008D313A" w:rsidRDefault="00DB475B" w:rsidP="00566D41">
      <w:pPr>
        <w:tabs>
          <w:tab w:val="left" w:pos="8931"/>
        </w:tabs>
        <w:spacing w:before="240" w:line="360" w:lineRule="auto"/>
        <w:jc w:val="both"/>
        <w:rPr>
          <w:rFonts w:ascii="Arial" w:hAnsi="Arial" w:cs="Arial"/>
          <w:b/>
          <w:bCs/>
          <w:sz w:val="22"/>
          <w:szCs w:val="22"/>
          <w:lang w:val="fr-CH"/>
        </w:rPr>
      </w:pPr>
      <w:r w:rsidRPr="008D313A">
        <w:rPr>
          <w:rFonts w:ascii="Arial" w:hAnsi="Arial" w:cs="Arial"/>
          <w:b/>
          <w:bCs/>
          <w:sz w:val="22"/>
          <w:szCs w:val="22"/>
          <w:lang w:val="fr-CH"/>
        </w:rPr>
        <w:t>Berne</w:t>
      </w:r>
      <w:r w:rsidR="0072664C" w:rsidRPr="008D313A">
        <w:rPr>
          <w:rFonts w:ascii="Arial" w:hAnsi="Arial" w:cs="Arial"/>
          <w:b/>
          <w:bCs/>
          <w:sz w:val="22"/>
          <w:szCs w:val="22"/>
          <w:lang w:val="fr-CH"/>
        </w:rPr>
        <w:t>/San José</w:t>
      </w:r>
      <w:r w:rsidRPr="008D313A">
        <w:rPr>
          <w:rFonts w:ascii="Arial" w:hAnsi="Arial" w:cs="Arial"/>
          <w:b/>
          <w:bCs/>
          <w:sz w:val="22"/>
          <w:szCs w:val="22"/>
          <w:lang w:val="fr-CH"/>
        </w:rPr>
        <w:t xml:space="preserve">, le </w:t>
      </w:r>
      <w:r w:rsidR="00626CEE" w:rsidRPr="008D313A">
        <w:rPr>
          <w:rFonts w:ascii="Arial" w:hAnsi="Arial" w:cs="Arial"/>
          <w:b/>
          <w:bCs/>
          <w:sz w:val="22"/>
          <w:szCs w:val="22"/>
          <w:lang w:val="fr-CH"/>
        </w:rPr>
        <w:t>3</w:t>
      </w:r>
      <w:r w:rsidR="00781789" w:rsidRPr="008D313A">
        <w:rPr>
          <w:rFonts w:ascii="Arial" w:hAnsi="Arial" w:cs="Arial"/>
          <w:b/>
          <w:bCs/>
          <w:sz w:val="22"/>
          <w:szCs w:val="22"/>
          <w:lang w:val="fr-CH"/>
        </w:rPr>
        <w:t xml:space="preserve">0 avril </w:t>
      </w:r>
      <w:r w:rsidR="00626CEE" w:rsidRPr="008D313A">
        <w:rPr>
          <w:rFonts w:ascii="Arial" w:hAnsi="Arial" w:cs="Arial"/>
          <w:b/>
          <w:bCs/>
          <w:sz w:val="22"/>
          <w:szCs w:val="22"/>
          <w:lang w:val="fr-CH"/>
        </w:rPr>
        <w:t>2025</w:t>
      </w:r>
      <w:r w:rsidRPr="008D313A">
        <w:rPr>
          <w:rFonts w:ascii="Arial" w:hAnsi="Arial" w:cs="Arial"/>
          <w:b/>
          <w:bCs/>
          <w:sz w:val="22"/>
          <w:szCs w:val="22"/>
          <w:lang w:val="fr-CH"/>
        </w:rPr>
        <w:t>.</w:t>
      </w:r>
      <w:r w:rsidR="00626CEE" w:rsidRPr="008D313A">
        <w:rPr>
          <w:rFonts w:ascii="Arial" w:hAnsi="Arial" w:cs="Arial"/>
          <w:b/>
          <w:bCs/>
          <w:sz w:val="22"/>
          <w:szCs w:val="22"/>
          <w:lang w:val="fr-CH"/>
        </w:rPr>
        <w:t xml:space="preserve"> </w:t>
      </w:r>
      <w:r w:rsidR="00781789" w:rsidRPr="008D313A">
        <w:rPr>
          <w:rFonts w:ascii="Arial" w:hAnsi="Arial" w:cs="Arial"/>
          <w:b/>
          <w:bCs/>
          <w:sz w:val="22"/>
          <w:szCs w:val="22"/>
          <w:lang w:val="fr-CH"/>
        </w:rPr>
        <w:t>Au cœur d</w:t>
      </w:r>
      <w:r w:rsidR="008D313A">
        <w:rPr>
          <w:rFonts w:ascii="Arial" w:hAnsi="Arial" w:cs="Arial"/>
          <w:b/>
          <w:bCs/>
          <w:sz w:val="22"/>
          <w:szCs w:val="22"/>
          <w:lang w:val="fr-CH"/>
        </w:rPr>
        <w:t>e la</w:t>
      </w:r>
      <w:r w:rsidR="00781789" w:rsidRPr="008D313A">
        <w:rPr>
          <w:rFonts w:ascii="Arial" w:hAnsi="Arial" w:cs="Arial"/>
          <w:b/>
          <w:bCs/>
          <w:sz w:val="22"/>
          <w:szCs w:val="22"/>
          <w:lang w:val="fr-CH"/>
        </w:rPr>
        <w:t xml:space="preserve"> célèbre "</w:t>
      </w:r>
      <w:r w:rsidR="008D313A">
        <w:rPr>
          <w:rFonts w:ascii="Arial" w:hAnsi="Arial" w:cs="Arial"/>
          <w:b/>
          <w:bCs/>
          <w:sz w:val="22"/>
          <w:szCs w:val="22"/>
          <w:lang w:val="fr-CH"/>
        </w:rPr>
        <w:t>Ceinture</w:t>
      </w:r>
      <w:r w:rsidR="00781789" w:rsidRPr="008D313A">
        <w:rPr>
          <w:rFonts w:ascii="Arial" w:hAnsi="Arial" w:cs="Arial"/>
          <w:b/>
          <w:bCs/>
          <w:sz w:val="22"/>
          <w:szCs w:val="22"/>
          <w:lang w:val="fr-CH"/>
        </w:rPr>
        <w:t xml:space="preserve"> de Feu du Pacifique", le Costa Rica présente l’une des plus fortes concentrations volcaniques au monde. Plus de 200 structures volcaniques jalonnent son territoire, dont sept sont toujours actives. Ces phénomènes naturels ont sculpté non seulement le relief du pays, mais également son patrimoine culturel et sa biodiversité exceptionnelle.</w:t>
      </w:r>
    </w:p>
    <w:p w14:paraId="2B19FAF2" w14:textId="298D0782" w:rsidR="00781789" w:rsidRPr="008D313A" w:rsidRDefault="00781789"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 xml:space="preserve">Le </w:t>
      </w:r>
      <w:r w:rsidRPr="008D313A">
        <w:rPr>
          <w:rFonts w:ascii="Arial" w:hAnsi="Arial" w:cs="Arial"/>
          <w:b/>
          <w:bCs/>
          <w:sz w:val="22"/>
          <w:szCs w:val="22"/>
          <w:lang w:val="fr-CH"/>
        </w:rPr>
        <w:t>volcan Arenal</w:t>
      </w:r>
      <w:r w:rsidRPr="008D313A">
        <w:rPr>
          <w:rFonts w:ascii="Arial" w:hAnsi="Arial" w:cs="Arial"/>
          <w:sz w:val="22"/>
          <w:szCs w:val="22"/>
          <w:lang w:val="fr-CH"/>
        </w:rPr>
        <w:t>, avec sa silhouette conique de 1 670 mètres de hauteur, reste l’un des emblèmes naturels les plus reconnus du Costa Rica. En activité jusqu’en 2010, il continue aujourd'hui d’attirer visiteurs et habitants grâce à ses sentiers de randonnée et aux célèbres sources thermales de Tabacón, situées à ses pieds.</w:t>
      </w:r>
    </w:p>
    <w:p w14:paraId="1EBCDBAD" w14:textId="641864EC" w:rsidR="00781789" w:rsidRPr="008D313A" w:rsidRDefault="00781789"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 xml:space="preserve">Le </w:t>
      </w:r>
      <w:r w:rsidRPr="008D313A">
        <w:rPr>
          <w:rFonts w:ascii="Arial" w:hAnsi="Arial" w:cs="Arial"/>
          <w:b/>
          <w:bCs/>
          <w:sz w:val="22"/>
          <w:szCs w:val="22"/>
          <w:lang w:val="fr-CH"/>
        </w:rPr>
        <w:t>volcan Irazú</w:t>
      </w:r>
      <w:r w:rsidR="00F51EF1" w:rsidRPr="008D313A">
        <w:rPr>
          <w:rFonts w:ascii="Arial" w:hAnsi="Arial" w:cs="Arial"/>
          <w:sz w:val="22"/>
          <w:szCs w:val="22"/>
          <w:lang w:val="fr-CH"/>
        </w:rPr>
        <w:t xml:space="preserve"> quant à lui est</w:t>
      </w:r>
      <w:r w:rsidRPr="008D313A">
        <w:rPr>
          <w:rFonts w:ascii="Arial" w:hAnsi="Arial" w:cs="Arial"/>
          <w:sz w:val="22"/>
          <w:szCs w:val="22"/>
          <w:lang w:val="fr-CH"/>
        </w:rPr>
        <w:t xml:space="preserve"> situé dans la province de Cartago</w:t>
      </w:r>
      <w:r w:rsidR="00F51EF1" w:rsidRPr="008D313A">
        <w:rPr>
          <w:rFonts w:ascii="Arial" w:hAnsi="Arial" w:cs="Arial"/>
          <w:sz w:val="22"/>
          <w:szCs w:val="22"/>
          <w:lang w:val="fr-CH"/>
        </w:rPr>
        <w:t>. Il</w:t>
      </w:r>
      <w:r w:rsidRPr="008D313A">
        <w:rPr>
          <w:rFonts w:ascii="Arial" w:hAnsi="Arial" w:cs="Arial"/>
          <w:sz w:val="22"/>
          <w:szCs w:val="22"/>
          <w:lang w:val="fr-CH"/>
        </w:rPr>
        <w:t xml:space="preserve"> est réputé pour ses panoramas spectaculaires qui s’étendent du Pacifique jusqu'à la mer des Caraïbes. L’accès facile depuis San José permet de visiter plusieurs de ses cratères, dont l’un abrite un lac vert émeraude. À proximité, des sites culturels tels que les Ruines de Cartago, la Basilique des Anges, ainsi que les vallées d’Orosí et Paraíso enrichissent l’expérience.</w:t>
      </w:r>
    </w:p>
    <w:p w14:paraId="4E443372" w14:textId="77777777" w:rsidR="00781789" w:rsidRPr="008D313A" w:rsidRDefault="00781789"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 xml:space="preserve">Dans la province de Guanacaste, le </w:t>
      </w:r>
      <w:r w:rsidRPr="008D313A">
        <w:rPr>
          <w:rFonts w:ascii="Arial" w:hAnsi="Arial" w:cs="Arial"/>
          <w:b/>
          <w:bCs/>
          <w:sz w:val="22"/>
          <w:szCs w:val="22"/>
          <w:lang w:val="fr-CH"/>
        </w:rPr>
        <w:t>volcan Rincón de la Vieja</w:t>
      </w:r>
      <w:r w:rsidRPr="008D313A">
        <w:rPr>
          <w:rFonts w:ascii="Arial" w:hAnsi="Arial" w:cs="Arial"/>
          <w:sz w:val="22"/>
          <w:szCs w:val="22"/>
          <w:lang w:val="fr-CH"/>
        </w:rPr>
        <w:t xml:space="preserve"> se distingue par son activité géothermique, ses fumerolles, ses eaux thermales et la diversité de ses paysages. Le parc national qui l'entoure propose une immersion totale dans une nature sauvage, entre forêts tropicales, rivières cristallines et cascades majestueuses.</w:t>
      </w:r>
    </w:p>
    <w:p w14:paraId="29766DB7" w14:textId="1E9B6EDE" w:rsidR="00781789" w:rsidRPr="008D313A" w:rsidRDefault="00F51EF1"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L’un des volcans les plus actifs du pays est le</w:t>
      </w:r>
      <w:r w:rsidR="00781789" w:rsidRPr="008D313A">
        <w:rPr>
          <w:rFonts w:ascii="Arial" w:hAnsi="Arial" w:cs="Arial"/>
          <w:sz w:val="22"/>
          <w:szCs w:val="22"/>
          <w:lang w:val="fr-CH"/>
        </w:rPr>
        <w:t xml:space="preserve"> </w:t>
      </w:r>
      <w:r w:rsidR="00781789" w:rsidRPr="008D313A">
        <w:rPr>
          <w:rFonts w:ascii="Arial" w:hAnsi="Arial" w:cs="Arial"/>
          <w:b/>
          <w:bCs/>
          <w:sz w:val="22"/>
          <w:szCs w:val="22"/>
          <w:lang w:val="fr-CH"/>
        </w:rPr>
        <w:t>volcan Poás</w:t>
      </w:r>
      <w:r w:rsidR="00781789" w:rsidRPr="008D313A">
        <w:rPr>
          <w:rFonts w:ascii="Arial" w:hAnsi="Arial" w:cs="Arial"/>
          <w:sz w:val="22"/>
          <w:szCs w:val="22"/>
          <w:lang w:val="fr-CH"/>
        </w:rPr>
        <w:t>, dans la province d’Alajuela. Son immense cratère abrite un lac acide aux reflets verts, visible depuis des plateformes aménagées dans le parc national. La biodiversité environnante ainsi que la proximité de plantations de café et de fraises locales permettent d’enrichir la découverte de la région.</w:t>
      </w:r>
    </w:p>
    <w:p w14:paraId="3F5BBC07" w14:textId="77777777" w:rsidR="00781789" w:rsidRPr="008D313A" w:rsidRDefault="00781789"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 xml:space="preserve">Le </w:t>
      </w:r>
      <w:r w:rsidRPr="008D313A">
        <w:rPr>
          <w:rFonts w:ascii="Arial" w:hAnsi="Arial" w:cs="Arial"/>
          <w:b/>
          <w:bCs/>
          <w:sz w:val="22"/>
          <w:szCs w:val="22"/>
          <w:lang w:val="fr-CH"/>
        </w:rPr>
        <w:t>volcan Turrialba</w:t>
      </w:r>
      <w:r w:rsidRPr="008D313A">
        <w:rPr>
          <w:rFonts w:ascii="Arial" w:hAnsi="Arial" w:cs="Arial"/>
          <w:sz w:val="22"/>
          <w:szCs w:val="22"/>
          <w:lang w:val="fr-CH"/>
        </w:rPr>
        <w:t xml:space="preserve">, deuxième plus haut sommet volcanique du Costa Rica, se situe également dans la province de Cartago. Moins fréquenté, il offre une expérience plus intimiste, ponctuée par des paysages grandioses et la possibilité d'activités comme le rafting sur le </w:t>
      </w:r>
      <w:r w:rsidRPr="008D313A">
        <w:rPr>
          <w:rFonts w:ascii="Arial" w:hAnsi="Arial" w:cs="Arial"/>
          <w:sz w:val="22"/>
          <w:szCs w:val="22"/>
          <w:lang w:val="fr-CH"/>
        </w:rPr>
        <w:lastRenderedPageBreak/>
        <w:t>fleuve Pacuare ou la dégustation du célèbre fromage de Turrialba, labellisé Appellation d'Origine.</w:t>
      </w:r>
    </w:p>
    <w:p w14:paraId="3D493B60" w14:textId="6841654A" w:rsidR="00781789" w:rsidRPr="008D313A" w:rsidRDefault="00F51EF1"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Perché sur la cordillère volcanique de Guanacaste, l</w:t>
      </w:r>
      <w:r w:rsidR="00781789" w:rsidRPr="008D313A">
        <w:rPr>
          <w:rFonts w:ascii="Arial" w:hAnsi="Arial" w:cs="Arial"/>
          <w:sz w:val="22"/>
          <w:szCs w:val="22"/>
          <w:lang w:val="fr-CH"/>
        </w:rPr>
        <w:t xml:space="preserve">e </w:t>
      </w:r>
      <w:r w:rsidR="00781789" w:rsidRPr="008D313A">
        <w:rPr>
          <w:rFonts w:ascii="Arial" w:hAnsi="Arial" w:cs="Arial"/>
          <w:b/>
          <w:bCs/>
          <w:sz w:val="22"/>
          <w:szCs w:val="22"/>
          <w:lang w:val="fr-CH"/>
        </w:rPr>
        <w:t>volcan Tenorio</w:t>
      </w:r>
      <w:r w:rsidRPr="008D313A">
        <w:rPr>
          <w:rFonts w:ascii="Arial" w:hAnsi="Arial" w:cs="Arial"/>
          <w:sz w:val="22"/>
          <w:szCs w:val="22"/>
          <w:lang w:val="fr-CH"/>
        </w:rPr>
        <w:t xml:space="preserve"> </w:t>
      </w:r>
      <w:r w:rsidR="00781789" w:rsidRPr="008D313A">
        <w:rPr>
          <w:rFonts w:ascii="Arial" w:hAnsi="Arial" w:cs="Arial"/>
          <w:sz w:val="22"/>
          <w:szCs w:val="22"/>
          <w:lang w:val="fr-CH"/>
        </w:rPr>
        <w:t>est célèbre pour la spectaculaire cascade du Río Celeste, dont les eaux turquoise traversent une végétation luxuriante. Le parc national Volcán Tenorio représente l’une des merveilles naturelles majeures du pays.</w:t>
      </w:r>
    </w:p>
    <w:p w14:paraId="3D779BC1" w14:textId="77777777" w:rsidR="00781789" w:rsidRPr="008D313A" w:rsidRDefault="00781789"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 xml:space="preserve">Enfin, le </w:t>
      </w:r>
      <w:r w:rsidRPr="008D313A">
        <w:rPr>
          <w:rFonts w:ascii="Arial" w:hAnsi="Arial" w:cs="Arial"/>
          <w:b/>
          <w:bCs/>
          <w:sz w:val="22"/>
          <w:szCs w:val="22"/>
          <w:lang w:val="fr-CH"/>
        </w:rPr>
        <w:t>volcan Miravalles</w:t>
      </w:r>
      <w:r w:rsidRPr="008D313A">
        <w:rPr>
          <w:rFonts w:ascii="Arial" w:hAnsi="Arial" w:cs="Arial"/>
          <w:sz w:val="22"/>
          <w:szCs w:val="22"/>
          <w:lang w:val="fr-CH"/>
        </w:rPr>
        <w:t>, toujours en Guanacaste, est le seul cratère accessible du Costa Rica. Ce site offre des expériences variées : observation des oiseaux, bains de boue thermale riches en minéraux, et exploration des nombreuses cascades alentours.</w:t>
      </w:r>
    </w:p>
    <w:p w14:paraId="309F18B3" w14:textId="77777777" w:rsidR="00781789" w:rsidRPr="008D313A" w:rsidRDefault="00781789"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 xml:space="preserve">À noter également, le </w:t>
      </w:r>
      <w:r w:rsidRPr="008D313A">
        <w:rPr>
          <w:rFonts w:ascii="Arial" w:hAnsi="Arial" w:cs="Arial"/>
          <w:b/>
          <w:bCs/>
          <w:sz w:val="22"/>
          <w:szCs w:val="22"/>
          <w:lang w:val="fr-CH"/>
        </w:rPr>
        <w:t>volcan Barva</w:t>
      </w:r>
      <w:r w:rsidRPr="008D313A">
        <w:rPr>
          <w:rFonts w:ascii="Arial" w:hAnsi="Arial" w:cs="Arial"/>
          <w:sz w:val="22"/>
          <w:szCs w:val="22"/>
          <w:lang w:val="fr-CH"/>
        </w:rPr>
        <w:t>, situé dans le parc national Braulio Carrillo, se distingue par son importance géologique et écologique. Plus vaste volcan d’Amérique centrale, il abrite une biodiversité remarquable et constitue le troisième plus haut sommet du pays.</w:t>
      </w:r>
    </w:p>
    <w:p w14:paraId="62835FD8" w14:textId="77777777" w:rsidR="00781789" w:rsidRPr="008D313A" w:rsidRDefault="00781789" w:rsidP="00781789">
      <w:pPr>
        <w:tabs>
          <w:tab w:val="left" w:pos="8931"/>
        </w:tabs>
        <w:spacing w:before="240" w:line="360" w:lineRule="auto"/>
        <w:jc w:val="both"/>
        <w:rPr>
          <w:rFonts w:ascii="Arial" w:hAnsi="Arial" w:cs="Arial"/>
          <w:sz w:val="22"/>
          <w:szCs w:val="22"/>
          <w:lang w:val="fr-CH"/>
        </w:rPr>
      </w:pPr>
      <w:r w:rsidRPr="008D313A">
        <w:rPr>
          <w:rFonts w:ascii="Arial" w:hAnsi="Arial" w:cs="Arial"/>
          <w:sz w:val="22"/>
          <w:szCs w:val="22"/>
          <w:lang w:val="fr-CH"/>
        </w:rPr>
        <w:t>L’exploration des volcans du Costa Rica permet d’apprécier toute la richesse géologique et naturelle du territoire. Chaque site témoigne de l'harmonie entre les forces de la Terre et la diversité des écosystèmes.</w:t>
      </w:r>
    </w:p>
    <w:p w14:paraId="6500D2FC" w14:textId="24C2335F" w:rsidR="00781789" w:rsidRPr="008D313A" w:rsidRDefault="00781789" w:rsidP="00781789">
      <w:pPr>
        <w:tabs>
          <w:tab w:val="left" w:pos="8931"/>
        </w:tabs>
        <w:spacing w:before="240" w:line="360" w:lineRule="auto"/>
        <w:jc w:val="both"/>
        <w:rPr>
          <w:rFonts w:ascii="Arial" w:hAnsi="Arial" w:cs="Arial"/>
          <w:i/>
          <w:iCs/>
          <w:sz w:val="22"/>
          <w:szCs w:val="22"/>
          <w:lang w:val="fr-CH"/>
        </w:rPr>
      </w:pPr>
      <w:r w:rsidRPr="008D313A">
        <w:rPr>
          <w:rFonts w:ascii="Arial" w:hAnsi="Arial" w:cs="Arial"/>
          <w:i/>
          <w:iCs/>
          <w:sz w:val="22"/>
          <w:szCs w:val="22"/>
          <w:lang w:val="fr-CH"/>
        </w:rPr>
        <w:t xml:space="preserve">La réservation préalable est obligatoire pour visiter les parcs nationaux, via le site officiel du </w:t>
      </w:r>
      <w:hyperlink r:id="rId8" w:history="1">
        <w:r w:rsidR="008D313A" w:rsidRPr="008D313A">
          <w:rPr>
            <w:rStyle w:val="Hyperlink"/>
            <w:rFonts w:ascii="Arial" w:hAnsi="Arial" w:cs="Arial"/>
            <w:i/>
            <w:iCs/>
            <w:sz w:val="22"/>
            <w:szCs w:val="22"/>
            <w:lang w:val="fr-CH"/>
          </w:rPr>
          <w:t>SINAC</w:t>
        </w:r>
      </w:hyperlink>
      <w:r w:rsidR="008D313A" w:rsidRPr="008D313A">
        <w:rPr>
          <w:rFonts w:ascii="Arial" w:hAnsi="Arial" w:cs="Arial"/>
          <w:i/>
          <w:iCs/>
          <w:sz w:val="22"/>
          <w:szCs w:val="22"/>
          <w:lang w:val="fr-CH"/>
        </w:rPr>
        <w:t xml:space="preserve"> </w:t>
      </w:r>
      <w:r w:rsidRPr="008D313A">
        <w:rPr>
          <w:rFonts w:ascii="Arial" w:hAnsi="Arial" w:cs="Arial"/>
          <w:i/>
          <w:iCs/>
          <w:sz w:val="22"/>
          <w:szCs w:val="22"/>
          <w:lang w:val="fr-CH"/>
        </w:rPr>
        <w:t>(Système National des Aires de Conservation).</w:t>
      </w:r>
    </w:p>
    <w:p w14:paraId="5418081C" w14:textId="00965B7E" w:rsidR="002D72D5" w:rsidRPr="008D313A" w:rsidRDefault="002D72D5" w:rsidP="00535AED">
      <w:pPr>
        <w:spacing w:before="240" w:line="360" w:lineRule="auto"/>
        <w:jc w:val="both"/>
        <w:rPr>
          <w:rFonts w:ascii="Arial" w:hAnsi="Arial" w:cs="Arial"/>
          <w:b/>
          <w:bCs/>
          <w:sz w:val="22"/>
          <w:szCs w:val="22"/>
          <w:lang w:val="fr-CH"/>
        </w:rPr>
      </w:pPr>
      <w:r w:rsidRPr="008D313A">
        <w:rPr>
          <w:rFonts w:ascii="Arial" w:hAnsi="Arial" w:cs="Arial"/>
          <w:sz w:val="22"/>
          <w:szCs w:val="22"/>
          <w:lang w:val="fr-CH"/>
        </w:rPr>
        <w:t xml:space="preserve">Vous trouverez </w:t>
      </w:r>
      <w:r w:rsidR="0078729F" w:rsidRPr="008D313A">
        <w:rPr>
          <w:rFonts w:ascii="Arial" w:hAnsi="Arial" w:cs="Arial"/>
          <w:sz w:val="22"/>
          <w:szCs w:val="22"/>
          <w:lang w:val="fr-CH"/>
        </w:rPr>
        <w:t xml:space="preserve">des images avec Copyright </w:t>
      </w:r>
      <w:hyperlink r:id="rId9" w:history="1">
        <w:r w:rsidR="0078729F" w:rsidRPr="008D313A">
          <w:rPr>
            <w:rStyle w:val="Hyperlink"/>
            <w:rFonts w:ascii="Arial" w:hAnsi="Arial" w:cs="Arial"/>
            <w:sz w:val="22"/>
            <w:szCs w:val="22"/>
            <w:lang w:val="fr-CH"/>
          </w:rPr>
          <w:t>ici</w:t>
        </w:r>
      </w:hyperlink>
      <w:r w:rsidR="0078729F" w:rsidRPr="008D313A">
        <w:rPr>
          <w:rFonts w:ascii="Arial" w:hAnsi="Arial" w:cs="Arial"/>
          <w:sz w:val="22"/>
          <w:szCs w:val="22"/>
          <w:lang w:val="fr-CH"/>
        </w:rPr>
        <w:t xml:space="preserve">. </w:t>
      </w:r>
    </w:p>
    <w:p w14:paraId="08EAB054" w14:textId="400668A7" w:rsidR="00810482" w:rsidRPr="008D313A" w:rsidRDefault="00810482" w:rsidP="000C2D23">
      <w:pPr>
        <w:spacing w:before="240" w:line="360" w:lineRule="auto"/>
        <w:jc w:val="both"/>
        <w:rPr>
          <w:rFonts w:ascii="Arial" w:hAnsi="Arial" w:cs="Arial"/>
          <w:b/>
          <w:sz w:val="22"/>
          <w:szCs w:val="22"/>
          <w:lang w:val="es-ES"/>
        </w:rPr>
      </w:pPr>
      <w:r w:rsidRPr="008D313A">
        <w:rPr>
          <w:rFonts w:ascii="Arial" w:hAnsi="Arial" w:cs="Arial"/>
          <w:b/>
          <w:sz w:val="22"/>
          <w:szCs w:val="22"/>
          <w:lang w:val="es-ES"/>
        </w:rPr>
        <w:t>Costa Rica en ligne:</w:t>
      </w:r>
    </w:p>
    <w:p w14:paraId="2E7B4023" w14:textId="0425420F" w:rsidR="00810482" w:rsidRPr="008D313A" w:rsidRDefault="00810482" w:rsidP="00810482">
      <w:pPr>
        <w:spacing w:line="360" w:lineRule="auto"/>
        <w:jc w:val="both"/>
        <w:rPr>
          <w:rFonts w:ascii="Arial" w:hAnsi="Arial" w:cs="Arial"/>
          <w:sz w:val="22"/>
          <w:szCs w:val="22"/>
          <w:lang w:val="es-ES"/>
        </w:rPr>
      </w:pPr>
      <w:r w:rsidRPr="008D313A">
        <w:rPr>
          <w:rFonts w:ascii="Arial" w:hAnsi="Arial" w:cs="Arial"/>
          <w:sz w:val="22"/>
          <w:szCs w:val="22"/>
          <w:lang w:val="es-ES"/>
        </w:rPr>
        <w:t>Site web</w:t>
      </w:r>
      <w:r w:rsidRPr="008D313A">
        <w:rPr>
          <w:rFonts w:ascii="Arial" w:hAnsi="Arial" w:cs="Arial"/>
          <w:sz w:val="22"/>
          <w:szCs w:val="22"/>
          <w:lang w:val="es-ES"/>
        </w:rPr>
        <w:tab/>
      </w:r>
      <w:r w:rsidRPr="008D313A">
        <w:rPr>
          <w:rFonts w:ascii="Arial" w:hAnsi="Arial" w:cs="Arial"/>
          <w:sz w:val="22"/>
          <w:szCs w:val="22"/>
          <w:lang w:val="es-ES"/>
        </w:rPr>
        <w:tab/>
      </w:r>
      <w:hyperlink r:id="rId10" w:history="1">
        <w:r w:rsidRPr="008D313A">
          <w:rPr>
            <w:rStyle w:val="Hyperlink"/>
            <w:rFonts w:ascii="Arial" w:hAnsi="Arial" w:cs="Arial"/>
            <w:sz w:val="22"/>
            <w:szCs w:val="22"/>
            <w:lang w:val="es-ES"/>
          </w:rPr>
          <w:t>www.visitcostarica.com/</w:t>
        </w:r>
      </w:hyperlink>
      <w:r w:rsidRPr="008D313A">
        <w:rPr>
          <w:rFonts w:ascii="Arial" w:hAnsi="Arial" w:cs="Arial"/>
          <w:sz w:val="22"/>
          <w:szCs w:val="22"/>
          <w:lang w:val="es-ES"/>
        </w:rPr>
        <w:t xml:space="preserve"> </w:t>
      </w:r>
    </w:p>
    <w:p w14:paraId="49584C57" w14:textId="77777777" w:rsidR="00810482" w:rsidRPr="008D313A" w:rsidRDefault="00810482" w:rsidP="00810482">
      <w:pPr>
        <w:spacing w:line="360" w:lineRule="auto"/>
        <w:jc w:val="both"/>
        <w:rPr>
          <w:rFonts w:ascii="Arial" w:hAnsi="Arial" w:cs="Arial"/>
          <w:sz w:val="22"/>
          <w:szCs w:val="22"/>
          <w:lang w:val="de-CH"/>
        </w:rPr>
      </w:pPr>
      <w:r w:rsidRPr="008D313A">
        <w:rPr>
          <w:rFonts w:ascii="Arial" w:hAnsi="Arial" w:cs="Arial"/>
          <w:sz w:val="22"/>
          <w:szCs w:val="22"/>
          <w:lang w:val="de-CH"/>
        </w:rPr>
        <w:t>Facebook</w:t>
      </w:r>
      <w:r w:rsidRPr="008D313A">
        <w:rPr>
          <w:rFonts w:ascii="Arial" w:hAnsi="Arial" w:cs="Arial"/>
          <w:sz w:val="22"/>
          <w:szCs w:val="22"/>
          <w:lang w:val="de-CH"/>
        </w:rPr>
        <w:tab/>
      </w:r>
      <w:r w:rsidRPr="008D313A">
        <w:rPr>
          <w:rFonts w:ascii="Arial" w:hAnsi="Arial" w:cs="Arial"/>
          <w:sz w:val="22"/>
          <w:szCs w:val="22"/>
          <w:lang w:val="de-CH"/>
        </w:rPr>
        <w:tab/>
      </w:r>
      <w:hyperlink r:id="rId11" w:history="1">
        <w:r w:rsidRPr="008D313A">
          <w:rPr>
            <w:rStyle w:val="Hyperlink"/>
            <w:rFonts w:ascii="Arial" w:hAnsi="Arial" w:cs="Arial"/>
            <w:sz w:val="22"/>
            <w:szCs w:val="22"/>
            <w:lang w:val="de-CH"/>
          </w:rPr>
          <w:t>www.facebook.com/visitcostarica</w:t>
        </w:r>
      </w:hyperlink>
      <w:r w:rsidRPr="008D313A">
        <w:rPr>
          <w:rFonts w:ascii="Arial" w:hAnsi="Arial" w:cs="Arial"/>
          <w:sz w:val="22"/>
          <w:szCs w:val="22"/>
          <w:lang w:val="de-CH"/>
        </w:rPr>
        <w:t xml:space="preserve"> </w:t>
      </w:r>
    </w:p>
    <w:p w14:paraId="5B758656" w14:textId="77777777" w:rsidR="00810482" w:rsidRPr="008D313A" w:rsidRDefault="00810482" w:rsidP="00810482">
      <w:pPr>
        <w:spacing w:line="360" w:lineRule="auto"/>
        <w:jc w:val="both"/>
        <w:rPr>
          <w:rStyle w:val="Hyperlink"/>
          <w:rFonts w:ascii="Arial" w:eastAsiaTheme="majorEastAsia" w:hAnsi="Arial" w:cs="Arial"/>
          <w:kern w:val="36"/>
          <w:sz w:val="22"/>
          <w:szCs w:val="22"/>
          <w:lang w:val="de-CH"/>
        </w:rPr>
      </w:pPr>
      <w:r w:rsidRPr="008D313A">
        <w:rPr>
          <w:rFonts w:ascii="Arial" w:hAnsi="Arial" w:cs="Arial"/>
          <w:sz w:val="22"/>
          <w:szCs w:val="22"/>
          <w:lang w:val="de-CH"/>
        </w:rPr>
        <w:t xml:space="preserve">TikTok </w:t>
      </w:r>
      <w:r w:rsidRPr="008D313A">
        <w:rPr>
          <w:rFonts w:ascii="Arial" w:hAnsi="Arial" w:cs="Arial"/>
          <w:sz w:val="22"/>
          <w:szCs w:val="22"/>
          <w:lang w:val="de-CH"/>
        </w:rPr>
        <w:tab/>
      </w:r>
      <w:r w:rsidRPr="008D313A">
        <w:rPr>
          <w:rFonts w:ascii="Arial" w:hAnsi="Arial" w:cs="Arial"/>
          <w:sz w:val="22"/>
          <w:szCs w:val="22"/>
          <w:lang w:val="de-CH"/>
        </w:rPr>
        <w:tab/>
      </w:r>
      <w:hyperlink r:id="rId12" w:history="1">
        <w:r w:rsidRPr="008D313A">
          <w:rPr>
            <w:rStyle w:val="Hyperlink"/>
            <w:rFonts w:ascii="Arial" w:hAnsi="Arial" w:cs="Arial"/>
            <w:sz w:val="22"/>
            <w:szCs w:val="22"/>
            <w:lang w:val="de-CH"/>
          </w:rPr>
          <w:t>www.tiktok.com/@visitcostarica</w:t>
        </w:r>
      </w:hyperlink>
      <w:r w:rsidRPr="008D313A">
        <w:rPr>
          <w:rFonts w:ascii="Arial" w:hAnsi="Arial" w:cs="Arial"/>
          <w:sz w:val="22"/>
          <w:szCs w:val="22"/>
          <w:lang w:val="de-CH"/>
        </w:rPr>
        <w:t xml:space="preserve"> </w:t>
      </w:r>
    </w:p>
    <w:p w14:paraId="46AF7E30" w14:textId="77777777" w:rsidR="00810482" w:rsidRPr="008D313A" w:rsidRDefault="00810482" w:rsidP="00810482">
      <w:pPr>
        <w:spacing w:line="360" w:lineRule="auto"/>
        <w:jc w:val="both"/>
        <w:rPr>
          <w:rFonts w:ascii="Arial" w:hAnsi="Arial" w:cs="Arial"/>
          <w:iCs/>
          <w:sz w:val="22"/>
          <w:szCs w:val="22"/>
          <w:u w:val="single"/>
          <w:lang w:val="de-CH"/>
        </w:rPr>
      </w:pPr>
      <w:r w:rsidRPr="008D313A">
        <w:rPr>
          <w:rFonts w:ascii="Arial" w:hAnsi="Arial" w:cs="Arial"/>
          <w:sz w:val="22"/>
          <w:szCs w:val="22"/>
          <w:lang w:val="de-CH"/>
        </w:rPr>
        <w:t>YouTube</w:t>
      </w:r>
      <w:r w:rsidRPr="008D313A">
        <w:rPr>
          <w:rFonts w:ascii="Arial" w:hAnsi="Arial" w:cs="Arial"/>
          <w:sz w:val="22"/>
          <w:szCs w:val="22"/>
          <w:lang w:val="de-CH"/>
        </w:rPr>
        <w:tab/>
      </w:r>
      <w:r w:rsidRPr="008D313A">
        <w:rPr>
          <w:rFonts w:ascii="Arial" w:hAnsi="Arial" w:cs="Arial"/>
          <w:sz w:val="22"/>
          <w:szCs w:val="22"/>
          <w:lang w:val="de-CH"/>
        </w:rPr>
        <w:tab/>
      </w:r>
      <w:hyperlink r:id="rId13" w:history="1">
        <w:r w:rsidRPr="008D313A">
          <w:rPr>
            <w:rStyle w:val="Hyperlink"/>
            <w:rFonts w:ascii="Arial" w:hAnsi="Arial" w:cs="Arial"/>
            <w:sz w:val="22"/>
            <w:szCs w:val="22"/>
            <w:lang w:val="de-CH"/>
          </w:rPr>
          <w:t>www.youtube.com/user/VisitCostaRicaVideos</w:t>
        </w:r>
      </w:hyperlink>
      <w:r w:rsidRPr="008D313A">
        <w:rPr>
          <w:rFonts w:ascii="Arial" w:hAnsi="Arial" w:cs="Arial"/>
          <w:sz w:val="22"/>
          <w:szCs w:val="22"/>
          <w:lang w:val="de-CH"/>
        </w:rPr>
        <w:t xml:space="preserve"> </w:t>
      </w:r>
    </w:p>
    <w:p w14:paraId="5588D552" w14:textId="77777777" w:rsidR="00810482" w:rsidRPr="008D313A" w:rsidRDefault="00810482" w:rsidP="00810482">
      <w:pPr>
        <w:spacing w:line="360" w:lineRule="auto"/>
        <w:jc w:val="both"/>
        <w:rPr>
          <w:rFonts w:ascii="Arial" w:hAnsi="Arial" w:cs="Arial"/>
          <w:iCs/>
          <w:sz w:val="22"/>
          <w:szCs w:val="22"/>
          <w:u w:val="single"/>
          <w:lang w:val="de-CH"/>
        </w:rPr>
      </w:pPr>
      <w:r w:rsidRPr="008D313A">
        <w:rPr>
          <w:rFonts w:ascii="Arial" w:hAnsi="Arial" w:cs="Arial"/>
          <w:sz w:val="22"/>
          <w:szCs w:val="22"/>
          <w:lang w:val="de-CH"/>
        </w:rPr>
        <w:t>Instagram</w:t>
      </w:r>
      <w:r w:rsidRPr="008D313A">
        <w:rPr>
          <w:rFonts w:ascii="Arial" w:hAnsi="Arial" w:cs="Arial"/>
          <w:sz w:val="22"/>
          <w:szCs w:val="22"/>
          <w:lang w:val="de-CH"/>
        </w:rPr>
        <w:tab/>
      </w:r>
      <w:r w:rsidRPr="008D313A">
        <w:rPr>
          <w:rFonts w:ascii="Arial" w:hAnsi="Arial" w:cs="Arial"/>
          <w:sz w:val="22"/>
          <w:szCs w:val="22"/>
          <w:lang w:val="de-CH"/>
        </w:rPr>
        <w:tab/>
      </w:r>
      <w:hyperlink r:id="rId14" w:history="1">
        <w:r w:rsidRPr="008D313A">
          <w:rPr>
            <w:rStyle w:val="Hyperlink"/>
            <w:rFonts w:ascii="Arial" w:hAnsi="Arial" w:cs="Arial"/>
            <w:sz w:val="22"/>
            <w:szCs w:val="22"/>
            <w:lang w:val="de-CH"/>
          </w:rPr>
          <w:t>www.instagram.com/visit_costarica/</w:t>
        </w:r>
      </w:hyperlink>
      <w:r w:rsidRPr="008D313A">
        <w:rPr>
          <w:rFonts w:ascii="Arial" w:hAnsi="Arial" w:cs="Arial"/>
          <w:sz w:val="22"/>
          <w:szCs w:val="22"/>
          <w:lang w:val="de-CH"/>
        </w:rPr>
        <w:t xml:space="preserve"> </w:t>
      </w:r>
    </w:p>
    <w:p w14:paraId="295E7DDA" w14:textId="542FFE60" w:rsidR="00DB475B" w:rsidRPr="008D313A" w:rsidRDefault="00810482" w:rsidP="006310DD">
      <w:pPr>
        <w:spacing w:line="360" w:lineRule="auto"/>
        <w:jc w:val="both"/>
        <w:rPr>
          <w:rFonts w:ascii="Arial" w:hAnsi="Arial" w:cs="Arial"/>
          <w:iCs/>
          <w:sz w:val="22"/>
          <w:szCs w:val="22"/>
          <w:u w:val="single"/>
          <w:lang w:val="de-CH"/>
        </w:rPr>
      </w:pPr>
      <w:r w:rsidRPr="008D313A">
        <w:rPr>
          <w:rFonts w:ascii="Arial" w:hAnsi="Arial" w:cs="Arial"/>
          <w:sz w:val="22"/>
          <w:szCs w:val="22"/>
          <w:lang w:val="de-CH"/>
        </w:rPr>
        <w:t>Pinterest</w:t>
      </w:r>
      <w:r w:rsidRPr="008D313A">
        <w:rPr>
          <w:rFonts w:ascii="Arial" w:hAnsi="Arial" w:cs="Arial"/>
          <w:sz w:val="22"/>
          <w:szCs w:val="22"/>
          <w:lang w:val="de-CH"/>
        </w:rPr>
        <w:tab/>
      </w:r>
      <w:r w:rsidRPr="008D313A">
        <w:rPr>
          <w:rFonts w:ascii="Arial" w:hAnsi="Arial" w:cs="Arial"/>
          <w:sz w:val="22"/>
          <w:szCs w:val="22"/>
          <w:lang w:val="de-CH"/>
        </w:rPr>
        <w:tab/>
      </w:r>
      <w:hyperlink r:id="rId15" w:history="1">
        <w:r w:rsidRPr="008D313A">
          <w:rPr>
            <w:rStyle w:val="Hyperlink"/>
            <w:rFonts w:ascii="Arial" w:hAnsi="Arial" w:cs="Arial"/>
            <w:sz w:val="22"/>
            <w:szCs w:val="22"/>
            <w:lang w:val="de-CH"/>
          </w:rPr>
          <w:t>www.pinterest.com/visit_costarica/</w:t>
        </w:r>
      </w:hyperlink>
      <w:r w:rsidRPr="008D313A">
        <w:rPr>
          <w:rFonts w:ascii="Arial" w:hAnsi="Arial" w:cs="Arial"/>
          <w:sz w:val="22"/>
          <w:szCs w:val="22"/>
          <w:lang w:val="de-CH"/>
        </w:rPr>
        <w:t xml:space="preserve"> </w:t>
      </w:r>
    </w:p>
    <w:p w14:paraId="72A46D34" w14:textId="77777777" w:rsidR="008D313A" w:rsidRPr="008D313A" w:rsidRDefault="008D313A" w:rsidP="006310DD">
      <w:pPr>
        <w:spacing w:line="360" w:lineRule="auto"/>
        <w:jc w:val="both"/>
        <w:rPr>
          <w:rFonts w:ascii="Arial" w:hAnsi="Arial" w:cs="Arial"/>
          <w:iCs/>
          <w:sz w:val="22"/>
          <w:szCs w:val="22"/>
          <w:u w:val="single"/>
          <w:lang w:val="de-CH"/>
        </w:rPr>
      </w:pPr>
    </w:p>
    <w:p w14:paraId="60D96807" w14:textId="5B2FF59D" w:rsidR="00DB475B" w:rsidRPr="008D313A"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
          <w:u w:val="single"/>
          <w:lang w:val="fr-CH"/>
        </w:rPr>
      </w:pPr>
      <w:r w:rsidRPr="008D313A">
        <w:rPr>
          <w:rFonts w:ascii="Arial" w:hAnsi="Arial" w:cs="Arial"/>
          <w:b/>
          <w:u w:val="single"/>
          <w:lang w:val="fr-CH"/>
        </w:rPr>
        <w:t>Pour plus d’informations (média) :</w:t>
      </w:r>
    </w:p>
    <w:p w14:paraId="0F78C2EA" w14:textId="37A3EC08" w:rsidR="00DB475B" w:rsidRPr="008D313A" w:rsidRDefault="00E2598E"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sidRPr="008D313A">
        <w:rPr>
          <w:rFonts w:ascii="Arial" w:hAnsi="Arial" w:cs="Arial"/>
          <w:lang w:val="fr-CH"/>
        </w:rPr>
        <w:t>Ursula Krebs &amp; Benjamin Ponce</w:t>
      </w:r>
      <w:r w:rsidR="00DB475B" w:rsidRPr="008D313A">
        <w:rPr>
          <w:rFonts w:ascii="Arial" w:hAnsi="Arial" w:cs="Arial"/>
          <w:lang w:val="fr-CH"/>
        </w:rPr>
        <w:t xml:space="preserve">, </w:t>
      </w:r>
      <w:r w:rsidR="00DB475B" w:rsidRPr="008D313A">
        <w:rPr>
          <w:rFonts w:ascii="Arial" w:hAnsi="Arial" w:cs="Arial"/>
          <w:bCs/>
          <w:color w:val="000000"/>
          <w:lang w:val="fr-CH"/>
        </w:rPr>
        <w:t xml:space="preserve">service de presse </w:t>
      </w:r>
      <w:hyperlink r:id="rId16" w:history="1">
        <w:r w:rsidR="00DB475B" w:rsidRPr="008D313A">
          <w:rPr>
            <w:rStyle w:val="Hyperlink"/>
            <w:rFonts w:ascii="Arial" w:hAnsi="Arial" w:cs="Arial"/>
            <w:bCs/>
            <w:lang w:val="fr-CH"/>
          </w:rPr>
          <w:t>Instituto Costarricense de Turismo (ICT),</w:t>
        </w:r>
      </w:hyperlink>
    </w:p>
    <w:p w14:paraId="26DA53D7" w14:textId="77777777" w:rsidR="00DB475B" w:rsidRPr="008D313A"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rPr>
      </w:pPr>
      <w:r w:rsidRPr="008D313A">
        <w:rPr>
          <w:rFonts w:ascii="Arial" w:hAnsi="Arial" w:cs="Arial"/>
          <w:bCs/>
          <w:color w:val="000000"/>
          <w:lang w:val="de-CH"/>
        </w:rPr>
        <w:t xml:space="preserve">c/o Gretz Communications AG, Zähringerstrasse </w:t>
      </w:r>
      <w:r w:rsidRPr="008D313A">
        <w:rPr>
          <w:rFonts w:ascii="Arial" w:hAnsi="Arial" w:cs="Arial"/>
          <w:bCs/>
          <w:color w:val="000000"/>
        </w:rPr>
        <w:t>16, 3012 Berne,</w:t>
      </w:r>
    </w:p>
    <w:p w14:paraId="4527C3AE" w14:textId="2419DA26" w:rsidR="00DB475B" w:rsidRPr="008D313A" w:rsidRDefault="00DB475B" w:rsidP="00610B8F">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sidRPr="008D313A">
        <w:rPr>
          <w:rFonts w:ascii="Arial" w:hAnsi="Arial" w:cs="Arial"/>
          <w:bCs/>
          <w:color w:val="000000"/>
          <w:lang w:val="fr-CH"/>
        </w:rPr>
        <w:t xml:space="preserve">Téléphone : 031 300 30 70 ; E-mail : </w:t>
      </w:r>
      <w:hyperlink r:id="rId17" w:history="1">
        <w:r w:rsidRPr="008D313A">
          <w:rPr>
            <w:rStyle w:val="Hyperlink"/>
            <w:rFonts w:ascii="Arial" w:eastAsiaTheme="majorEastAsia" w:hAnsi="Arial" w:cs="Arial"/>
            <w:bCs/>
            <w:lang w:val="fr-CH"/>
          </w:rPr>
          <w:t>info@gretzcom.ch</w:t>
        </w:r>
      </w:hyperlink>
    </w:p>
    <w:p w14:paraId="43890E38" w14:textId="77777777" w:rsidR="00610B8F" w:rsidRDefault="00610B8F" w:rsidP="002A3A57">
      <w:pPr>
        <w:spacing w:after="160" w:line="278" w:lineRule="auto"/>
        <w:jc w:val="both"/>
        <w:rPr>
          <w:rFonts w:ascii="Arial" w:hAnsi="Arial" w:cs="Arial"/>
          <w:b/>
          <w:bCs/>
          <w:lang w:val="fr-CH"/>
        </w:rPr>
      </w:pPr>
    </w:p>
    <w:p w14:paraId="30EEA5AF" w14:textId="77777777" w:rsidR="004C7E3A" w:rsidRPr="008D313A" w:rsidRDefault="004C7E3A" w:rsidP="002A3A57">
      <w:pPr>
        <w:spacing w:after="160" w:line="278" w:lineRule="auto"/>
        <w:jc w:val="both"/>
        <w:rPr>
          <w:rFonts w:ascii="Arial" w:hAnsi="Arial" w:cs="Arial"/>
          <w:b/>
          <w:bCs/>
          <w:lang w:val="fr-CH"/>
        </w:rPr>
      </w:pPr>
    </w:p>
    <w:p w14:paraId="02F90B1E" w14:textId="71FE396B" w:rsidR="00DB475B" w:rsidRPr="00DB475B" w:rsidRDefault="00DB475B" w:rsidP="00393D54">
      <w:pPr>
        <w:spacing w:after="160"/>
        <w:jc w:val="both"/>
        <w:rPr>
          <w:rFonts w:ascii="Arial" w:hAnsi="Arial" w:cs="Arial"/>
          <w:lang w:val="fr-CH"/>
        </w:rPr>
      </w:pPr>
      <w:r w:rsidRPr="008D313A">
        <w:rPr>
          <w:rFonts w:ascii="Arial" w:hAnsi="Arial" w:cs="Arial"/>
          <w:b/>
          <w:bCs/>
          <w:lang w:val="fr-CH"/>
        </w:rPr>
        <w:lastRenderedPageBreak/>
        <w:t>A propos du Costa</w:t>
      </w:r>
      <w:r w:rsidRPr="008D313A">
        <w:rPr>
          <w:rFonts w:ascii="Arial" w:hAnsi="Arial" w:cs="Arial"/>
          <w:lang w:val="fr-CH"/>
        </w:rPr>
        <w:t xml:space="preserve"> </w:t>
      </w:r>
      <w:r w:rsidRPr="008D313A">
        <w:rPr>
          <w:rFonts w:ascii="Arial" w:hAnsi="Arial" w:cs="Arial"/>
          <w:b/>
          <w:bCs/>
          <w:lang w:val="fr-CH"/>
        </w:rPr>
        <w:t>Rica</w:t>
      </w:r>
      <w:r w:rsidRPr="008D313A">
        <w:rPr>
          <w:rFonts w:ascii="Arial" w:hAnsi="Arial" w:cs="Arial"/>
          <w:lang w:val="fr-CH"/>
        </w:rPr>
        <w:t> : Véritable joyau naturel au cœur de l'Amérique centrale, le Costa Rica peut se targuer d’abriter près de 6,5 % de la biodiversité mondiale. Cette destination fascinante est un paradis pour les amateurs de nature, avec ses parcs nationaux luxuriants, ses plages immaculées bordées par l'océan Pacifique et la mer des Caraïbes, ou encore ses volcans majestueux. Le Costa Rica est également pionnier en matière de tourisme durable, s'engageant à protéger son environnement tout en offrant des expériences authentiques et enrichissantes.</w:t>
      </w:r>
      <w:r w:rsidR="00A72B30" w:rsidRPr="008D313A">
        <w:rPr>
          <w:rFonts w:ascii="Arial" w:hAnsi="Arial" w:cs="Arial"/>
          <w:lang w:val="fr-CH"/>
        </w:rPr>
        <w:t xml:space="preserve"> Outre ses merveilles naturelles, le pays offre une riche culture locale, marquée par la philosophie du </w:t>
      </w:r>
      <w:r w:rsidR="00A72B30" w:rsidRPr="008D313A">
        <w:rPr>
          <w:rFonts w:ascii="Arial" w:hAnsi="Arial" w:cs="Arial"/>
          <w:i/>
          <w:iCs/>
          <w:lang w:val="fr-CH"/>
        </w:rPr>
        <w:t>Pura Vida,</w:t>
      </w:r>
      <w:r w:rsidR="00A72B30" w:rsidRPr="008D313A">
        <w:rPr>
          <w:rFonts w:ascii="Arial" w:hAnsi="Arial" w:cs="Arial"/>
          <w:lang w:val="fr-CH"/>
        </w:rPr>
        <w:t xml:space="preserve"> qui incarne la joie de vivre, la simplicité et le respect de la nature dont font preuve ses chaleureux habitants.</w:t>
      </w:r>
    </w:p>
    <w:sectPr w:rsidR="00DB475B" w:rsidRPr="00DB475B" w:rsidSect="009A2910">
      <w:headerReference w:type="default" r:id="rId18"/>
      <w:pgSz w:w="11906" w:h="16838"/>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B07E" w14:textId="77777777" w:rsidR="007761FB" w:rsidRDefault="007761FB" w:rsidP="007761FB">
      <w:r>
        <w:separator/>
      </w:r>
    </w:p>
  </w:endnote>
  <w:endnote w:type="continuationSeparator" w:id="0">
    <w:p w14:paraId="7DFF5919" w14:textId="77777777" w:rsidR="007761FB" w:rsidRDefault="007761FB" w:rsidP="007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ievit-Regular">
    <w:panose1 w:val="02000503040000020004"/>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BBD8" w14:textId="77777777" w:rsidR="007761FB" w:rsidRDefault="007761FB" w:rsidP="007761FB">
      <w:r>
        <w:separator/>
      </w:r>
    </w:p>
  </w:footnote>
  <w:footnote w:type="continuationSeparator" w:id="0">
    <w:p w14:paraId="68B4BAF1" w14:textId="77777777" w:rsidR="007761FB" w:rsidRDefault="007761FB" w:rsidP="0077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224E" w14:textId="6A2723E0" w:rsidR="007761FB" w:rsidRDefault="007761FB">
    <w:pPr>
      <w:pStyle w:val="Kopfzeile"/>
    </w:pPr>
    <w:r>
      <w:rPr>
        <w:noProof/>
      </w:rPr>
      <w:drawing>
        <wp:anchor distT="0" distB="0" distL="114300" distR="114300" simplePos="0" relativeHeight="251658240" behindDoc="0" locked="0" layoutInCell="1" allowOverlap="1" wp14:anchorId="7A9840DB" wp14:editId="2E6EE6D4">
          <wp:simplePos x="0" y="0"/>
          <wp:positionH relativeFrom="page">
            <wp:align>right</wp:align>
          </wp:positionH>
          <wp:positionV relativeFrom="paragraph">
            <wp:posOffset>-450215</wp:posOffset>
          </wp:positionV>
          <wp:extent cx="4809744" cy="1255776"/>
          <wp:effectExtent l="0" t="0" r="0" b="1905"/>
          <wp:wrapNone/>
          <wp:docPr id="1237373038"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3038" name="Grafik 1" descr="Ein Bild, das Text, Schrift, weiß,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809744" cy="1255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232E"/>
    <w:multiLevelType w:val="hybridMultilevel"/>
    <w:tmpl w:val="845653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14882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9"/>
    <w:rsid w:val="000024B1"/>
    <w:rsid w:val="00003696"/>
    <w:rsid w:val="000106FB"/>
    <w:rsid w:val="000173D4"/>
    <w:rsid w:val="000349CE"/>
    <w:rsid w:val="00051860"/>
    <w:rsid w:val="00057444"/>
    <w:rsid w:val="000604EF"/>
    <w:rsid w:val="000611C2"/>
    <w:rsid w:val="00071788"/>
    <w:rsid w:val="0008360D"/>
    <w:rsid w:val="00091BAB"/>
    <w:rsid w:val="000B1C55"/>
    <w:rsid w:val="000B5334"/>
    <w:rsid w:val="000C2D23"/>
    <w:rsid w:val="000E44C1"/>
    <w:rsid w:val="001073B1"/>
    <w:rsid w:val="00110F6C"/>
    <w:rsid w:val="00117B1A"/>
    <w:rsid w:val="00137DFF"/>
    <w:rsid w:val="00143C03"/>
    <w:rsid w:val="00145CA9"/>
    <w:rsid w:val="00160669"/>
    <w:rsid w:val="00174EF0"/>
    <w:rsid w:val="00183D0D"/>
    <w:rsid w:val="001B7442"/>
    <w:rsid w:val="001F0474"/>
    <w:rsid w:val="001F4DBB"/>
    <w:rsid w:val="001F7737"/>
    <w:rsid w:val="0021649A"/>
    <w:rsid w:val="00224315"/>
    <w:rsid w:val="002424B7"/>
    <w:rsid w:val="00250C6B"/>
    <w:rsid w:val="0027169D"/>
    <w:rsid w:val="00283924"/>
    <w:rsid w:val="002876B8"/>
    <w:rsid w:val="002A3A57"/>
    <w:rsid w:val="002A458D"/>
    <w:rsid w:val="002A7625"/>
    <w:rsid w:val="002B1F7A"/>
    <w:rsid w:val="002B455F"/>
    <w:rsid w:val="002C5C6F"/>
    <w:rsid w:val="002D1DD6"/>
    <w:rsid w:val="002D72D5"/>
    <w:rsid w:val="002F1D43"/>
    <w:rsid w:val="0030348B"/>
    <w:rsid w:val="00316313"/>
    <w:rsid w:val="0034699B"/>
    <w:rsid w:val="00393D54"/>
    <w:rsid w:val="003A47DB"/>
    <w:rsid w:val="003A7315"/>
    <w:rsid w:val="003D6E23"/>
    <w:rsid w:val="003E2AC0"/>
    <w:rsid w:val="003E7D1D"/>
    <w:rsid w:val="003F3239"/>
    <w:rsid w:val="00416035"/>
    <w:rsid w:val="00417589"/>
    <w:rsid w:val="004267DE"/>
    <w:rsid w:val="00433A3A"/>
    <w:rsid w:val="0044507A"/>
    <w:rsid w:val="004550B2"/>
    <w:rsid w:val="004605B8"/>
    <w:rsid w:val="00466C9F"/>
    <w:rsid w:val="00470E07"/>
    <w:rsid w:val="00472BA2"/>
    <w:rsid w:val="004814DD"/>
    <w:rsid w:val="004A1083"/>
    <w:rsid w:val="004C7E3A"/>
    <w:rsid w:val="004E14F7"/>
    <w:rsid w:val="004E63E9"/>
    <w:rsid w:val="004E6420"/>
    <w:rsid w:val="004E6E3B"/>
    <w:rsid w:val="00504470"/>
    <w:rsid w:val="00510E39"/>
    <w:rsid w:val="00516628"/>
    <w:rsid w:val="00524622"/>
    <w:rsid w:val="00535AED"/>
    <w:rsid w:val="00537F69"/>
    <w:rsid w:val="00557C04"/>
    <w:rsid w:val="00566D41"/>
    <w:rsid w:val="00571093"/>
    <w:rsid w:val="00574631"/>
    <w:rsid w:val="005774AC"/>
    <w:rsid w:val="005A4E78"/>
    <w:rsid w:val="005D7F67"/>
    <w:rsid w:val="00602C6A"/>
    <w:rsid w:val="00610B8F"/>
    <w:rsid w:val="00626CEE"/>
    <w:rsid w:val="006310DD"/>
    <w:rsid w:val="00641F36"/>
    <w:rsid w:val="0065569F"/>
    <w:rsid w:val="00657C3A"/>
    <w:rsid w:val="00664B3D"/>
    <w:rsid w:val="00695B1F"/>
    <w:rsid w:val="006B04EC"/>
    <w:rsid w:val="006C3625"/>
    <w:rsid w:val="006D4D8E"/>
    <w:rsid w:val="006E2B3E"/>
    <w:rsid w:val="006E7EB4"/>
    <w:rsid w:val="00700DF2"/>
    <w:rsid w:val="007103C8"/>
    <w:rsid w:val="00711880"/>
    <w:rsid w:val="0072664C"/>
    <w:rsid w:val="007333F0"/>
    <w:rsid w:val="00740545"/>
    <w:rsid w:val="00745253"/>
    <w:rsid w:val="00753E96"/>
    <w:rsid w:val="007761FB"/>
    <w:rsid w:val="007769E4"/>
    <w:rsid w:val="00781789"/>
    <w:rsid w:val="00783D0A"/>
    <w:rsid w:val="00784469"/>
    <w:rsid w:val="0078729F"/>
    <w:rsid w:val="0079306E"/>
    <w:rsid w:val="007A5216"/>
    <w:rsid w:val="007B040E"/>
    <w:rsid w:val="007C4261"/>
    <w:rsid w:val="007C475B"/>
    <w:rsid w:val="007D678E"/>
    <w:rsid w:val="00807C7B"/>
    <w:rsid w:val="00810482"/>
    <w:rsid w:val="00822E69"/>
    <w:rsid w:val="008633A4"/>
    <w:rsid w:val="0087480B"/>
    <w:rsid w:val="0088385F"/>
    <w:rsid w:val="00894934"/>
    <w:rsid w:val="008C1149"/>
    <w:rsid w:val="008C6CB4"/>
    <w:rsid w:val="008D313A"/>
    <w:rsid w:val="00901872"/>
    <w:rsid w:val="009130E1"/>
    <w:rsid w:val="009134BF"/>
    <w:rsid w:val="00915BC7"/>
    <w:rsid w:val="00917DD4"/>
    <w:rsid w:val="009208D5"/>
    <w:rsid w:val="00950E87"/>
    <w:rsid w:val="009671F0"/>
    <w:rsid w:val="009859E0"/>
    <w:rsid w:val="009A0636"/>
    <w:rsid w:val="009A0C7E"/>
    <w:rsid w:val="009A2910"/>
    <w:rsid w:val="009A59FA"/>
    <w:rsid w:val="009A6B28"/>
    <w:rsid w:val="009B57BB"/>
    <w:rsid w:val="009C46C5"/>
    <w:rsid w:val="00A129F3"/>
    <w:rsid w:val="00A33B18"/>
    <w:rsid w:val="00A3687C"/>
    <w:rsid w:val="00A72B30"/>
    <w:rsid w:val="00A758EE"/>
    <w:rsid w:val="00AD0D63"/>
    <w:rsid w:val="00B0355E"/>
    <w:rsid w:val="00B151A8"/>
    <w:rsid w:val="00B15CF2"/>
    <w:rsid w:val="00B16ABA"/>
    <w:rsid w:val="00B17D82"/>
    <w:rsid w:val="00B2100C"/>
    <w:rsid w:val="00B32A36"/>
    <w:rsid w:val="00B63279"/>
    <w:rsid w:val="00B67B40"/>
    <w:rsid w:val="00B73897"/>
    <w:rsid w:val="00B8277B"/>
    <w:rsid w:val="00B92ADE"/>
    <w:rsid w:val="00BA23C6"/>
    <w:rsid w:val="00BB1407"/>
    <w:rsid w:val="00BC0ADD"/>
    <w:rsid w:val="00BE508A"/>
    <w:rsid w:val="00BE569B"/>
    <w:rsid w:val="00BE5B01"/>
    <w:rsid w:val="00BE62B6"/>
    <w:rsid w:val="00BF0CF9"/>
    <w:rsid w:val="00C0348C"/>
    <w:rsid w:val="00C34CD6"/>
    <w:rsid w:val="00C40122"/>
    <w:rsid w:val="00C53594"/>
    <w:rsid w:val="00C66404"/>
    <w:rsid w:val="00C669A5"/>
    <w:rsid w:val="00C92C8B"/>
    <w:rsid w:val="00CC55D8"/>
    <w:rsid w:val="00CE0DF4"/>
    <w:rsid w:val="00CF330D"/>
    <w:rsid w:val="00D01655"/>
    <w:rsid w:val="00D11B37"/>
    <w:rsid w:val="00D23E78"/>
    <w:rsid w:val="00D251B1"/>
    <w:rsid w:val="00D40EFC"/>
    <w:rsid w:val="00D4235B"/>
    <w:rsid w:val="00D44C4C"/>
    <w:rsid w:val="00D50924"/>
    <w:rsid w:val="00D530AF"/>
    <w:rsid w:val="00D53466"/>
    <w:rsid w:val="00D55802"/>
    <w:rsid w:val="00D972F6"/>
    <w:rsid w:val="00DA5C29"/>
    <w:rsid w:val="00DB475B"/>
    <w:rsid w:val="00DC63DE"/>
    <w:rsid w:val="00DC70FE"/>
    <w:rsid w:val="00DE6AE9"/>
    <w:rsid w:val="00DF1A34"/>
    <w:rsid w:val="00E108DC"/>
    <w:rsid w:val="00E13D28"/>
    <w:rsid w:val="00E1750D"/>
    <w:rsid w:val="00E2598E"/>
    <w:rsid w:val="00E64F57"/>
    <w:rsid w:val="00E95830"/>
    <w:rsid w:val="00E96006"/>
    <w:rsid w:val="00EA4531"/>
    <w:rsid w:val="00EF6A94"/>
    <w:rsid w:val="00F15EA0"/>
    <w:rsid w:val="00F1783A"/>
    <w:rsid w:val="00F4159D"/>
    <w:rsid w:val="00F46BA7"/>
    <w:rsid w:val="00F51EF1"/>
    <w:rsid w:val="00F72220"/>
    <w:rsid w:val="00F75BED"/>
    <w:rsid w:val="00F8299A"/>
    <w:rsid w:val="00FA2FE4"/>
    <w:rsid w:val="00FD08AF"/>
    <w:rsid w:val="00FD4D38"/>
    <w:rsid w:val="00FF0B88"/>
    <w:rsid w:val="00FF2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C5D293"/>
  <w15:chartTrackingRefBased/>
  <w15:docId w15:val="{85134F0E-DB42-4A73-A41F-3E1283E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3DE"/>
    <w:pPr>
      <w:spacing w:after="0" w:line="240" w:lineRule="auto"/>
    </w:pPr>
    <w:rPr>
      <w:rFonts w:ascii="Kievit-Regular" w:eastAsia="Times New Roman" w:hAnsi="Kievit-Regular"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160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160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160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1606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CH" w:eastAsia="en-US"/>
      <w14:ligatures w14:val="standardContextual"/>
    </w:rPr>
  </w:style>
  <w:style w:type="paragraph" w:styleId="berschrift5">
    <w:name w:val="heading 5"/>
    <w:basedOn w:val="Standard"/>
    <w:next w:val="Standard"/>
    <w:link w:val="berschrift5Zchn"/>
    <w:uiPriority w:val="9"/>
    <w:semiHidden/>
    <w:unhideWhenUsed/>
    <w:qFormat/>
    <w:rsid w:val="001606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CH" w:eastAsia="en-US"/>
      <w14:ligatures w14:val="standardContextual"/>
    </w:rPr>
  </w:style>
  <w:style w:type="paragraph" w:styleId="berschrift6">
    <w:name w:val="heading 6"/>
    <w:basedOn w:val="Standard"/>
    <w:next w:val="Standard"/>
    <w:link w:val="berschrift6Zchn"/>
    <w:uiPriority w:val="9"/>
    <w:semiHidden/>
    <w:unhideWhenUsed/>
    <w:qFormat/>
    <w:rsid w:val="0016066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de-CH" w:eastAsia="en-US"/>
      <w14:ligatures w14:val="standardContextual"/>
    </w:rPr>
  </w:style>
  <w:style w:type="paragraph" w:styleId="berschrift7">
    <w:name w:val="heading 7"/>
    <w:basedOn w:val="Standard"/>
    <w:next w:val="Standard"/>
    <w:link w:val="berschrift7Zchn"/>
    <w:uiPriority w:val="9"/>
    <w:semiHidden/>
    <w:unhideWhenUsed/>
    <w:qFormat/>
    <w:rsid w:val="0016066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de-CH" w:eastAsia="en-US"/>
      <w14:ligatures w14:val="standardContextual"/>
    </w:rPr>
  </w:style>
  <w:style w:type="paragraph" w:styleId="berschrift8">
    <w:name w:val="heading 8"/>
    <w:basedOn w:val="Standard"/>
    <w:next w:val="Standard"/>
    <w:link w:val="berschrift8Zchn"/>
    <w:uiPriority w:val="9"/>
    <w:semiHidden/>
    <w:unhideWhenUsed/>
    <w:qFormat/>
    <w:rsid w:val="0016066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de-CH" w:eastAsia="en-US"/>
      <w14:ligatures w14:val="standardContextual"/>
    </w:rPr>
  </w:style>
  <w:style w:type="paragraph" w:styleId="berschrift9">
    <w:name w:val="heading 9"/>
    <w:basedOn w:val="Standard"/>
    <w:next w:val="Standard"/>
    <w:link w:val="berschrift9Zchn"/>
    <w:uiPriority w:val="9"/>
    <w:semiHidden/>
    <w:unhideWhenUsed/>
    <w:qFormat/>
    <w:rsid w:val="0016066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669"/>
    <w:rPr>
      <w:rFonts w:eastAsiaTheme="majorEastAsia" w:cstheme="majorBidi"/>
      <w:color w:val="272727" w:themeColor="text1" w:themeTint="D8"/>
    </w:rPr>
  </w:style>
  <w:style w:type="paragraph" w:styleId="Titel">
    <w:name w:val="Title"/>
    <w:basedOn w:val="Standard"/>
    <w:next w:val="Standard"/>
    <w:link w:val="TitelZchn"/>
    <w:uiPriority w:val="10"/>
    <w:qFormat/>
    <w:rsid w:val="00160669"/>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160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160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66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de-CH" w:eastAsia="en-US"/>
      <w14:ligatures w14:val="standardContextual"/>
    </w:rPr>
  </w:style>
  <w:style w:type="character" w:customStyle="1" w:styleId="ZitatZchn">
    <w:name w:val="Zitat Zchn"/>
    <w:basedOn w:val="Absatz-Standardschriftart"/>
    <w:link w:val="Zitat"/>
    <w:uiPriority w:val="29"/>
    <w:rsid w:val="00160669"/>
    <w:rPr>
      <w:i/>
      <w:iCs/>
      <w:color w:val="404040" w:themeColor="text1" w:themeTint="BF"/>
    </w:rPr>
  </w:style>
  <w:style w:type="paragraph" w:styleId="Listenabsatz">
    <w:name w:val="List Paragraph"/>
    <w:basedOn w:val="Standard"/>
    <w:uiPriority w:val="34"/>
    <w:qFormat/>
    <w:rsid w:val="00160669"/>
    <w:pPr>
      <w:spacing w:after="160" w:line="278" w:lineRule="auto"/>
      <w:ind w:left="720"/>
      <w:contextualSpacing/>
    </w:pPr>
    <w:rPr>
      <w:rFonts w:asciiTheme="minorHAnsi" w:eastAsiaTheme="minorHAnsi" w:hAnsiTheme="minorHAnsi" w:cstheme="minorBidi"/>
      <w:kern w:val="2"/>
      <w:sz w:val="24"/>
      <w:szCs w:val="24"/>
      <w:lang w:val="de-CH" w:eastAsia="en-US"/>
      <w14:ligatures w14:val="standardContextual"/>
    </w:rPr>
  </w:style>
  <w:style w:type="character" w:styleId="IntensiveHervorhebung">
    <w:name w:val="Intense Emphasis"/>
    <w:basedOn w:val="Absatz-Standardschriftart"/>
    <w:uiPriority w:val="21"/>
    <w:qFormat/>
    <w:rsid w:val="00160669"/>
    <w:rPr>
      <w:i/>
      <w:iCs/>
      <w:color w:val="0F4761" w:themeColor="accent1" w:themeShade="BF"/>
    </w:rPr>
  </w:style>
  <w:style w:type="paragraph" w:styleId="IntensivesZitat">
    <w:name w:val="Intense Quote"/>
    <w:basedOn w:val="Standard"/>
    <w:next w:val="Standard"/>
    <w:link w:val="IntensivesZitatZchn"/>
    <w:uiPriority w:val="30"/>
    <w:qFormat/>
    <w:rsid w:val="00160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CH" w:eastAsia="en-US"/>
      <w14:ligatures w14:val="standardContextual"/>
    </w:rPr>
  </w:style>
  <w:style w:type="character" w:customStyle="1" w:styleId="IntensivesZitatZchn">
    <w:name w:val="Intensives Zitat Zchn"/>
    <w:basedOn w:val="Absatz-Standardschriftart"/>
    <w:link w:val="IntensivesZitat"/>
    <w:uiPriority w:val="30"/>
    <w:rsid w:val="00160669"/>
    <w:rPr>
      <w:i/>
      <w:iCs/>
      <w:color w:val="0F4761" w:themeColor="accent1" w:themeShade="BF"/>
    </w:rPr>
  </w:style>
  <w:style w:type="character" w:styleId="IntensiverVerweis">
    <w:name w:val="Intense Reference"/>
    <w:basedOn w:val="Absatz-Standardschriftart"/>
    <w:uiPriority w:val="32"/>
    <w:qFormat/>
    <w:rsid w:val="00160669"/>
    <w:rPr>
      <w:b/>
      <w:bCs/>
      <w:smallCaps/>
      <w:color w:val="0F4761" w:themeColor="accent1" w:themeShade="BF"/>
      <w:spacing w:val="5"/>
    </w:rPr>
  </w:style>
  <w:style w:type="paragraph" w:styleId="Kopfzeile">
    <w:name w:val="header"/>
    <w:basedOn w:val="Standard"/>
    <w:link w:val="Kopf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KopfzeileZchn">
    <w:name w:val="Kopfzeile Zchn"/>
    <w:basedOn w:val="Absatz-Standardschriftart"/>
    <w:link w:val="Kopfzeile"/>
    <w:uiPriority w:val="99"/>
    <w:rsid w:val="007761FB"/>
  </w:style>
  <w:style w:type="paragraph" w:styleId="Fuzeile">
    <w:name w:val="footer"/>
    <w:basedOn w:val="Standard"/>
    <w:link w:val="Fu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FuzeileZchn">
    <w:name w:val="Fußzeile Zchn"/>
    <w:basedOn w:val="Absatz-Standardschriftart"/>
    <w:link w:val="Fuzeile"/>
    <w:uiPriority w:val="99"/>
    <w:rsid w:val="007761FB"/>
  </w:style>
  <w:style w:type="character" w:styleId="Hyperlink">
    <w:name w:val="Hyperlink"/>
    <w:rsid w:val="000B1C55"/>
    <w:rPr>
      <w:color w:val="0000FF"/>
      <w:u w:val="single"/>
    </w:rPr>
  </w:style>
  <w:style w:type="character" w:styleId="NichtaufgelsteErwhnung">
    <w:name w:val="Unresolved Mention"/>
    <w:basedOn w:val="Absatz-Standardschriftart"/>
    <w:uiPriority w:val="99"/>
    <w:semiHidden/>
    <w:unhideWhenUsed/>
    <w:rsid w:val="00DB475B"/>
    <w:rPr>
      <w:color w:val="605E5C"/>
      <w:shd w:val="clear" w:color="auto" w:fill="E1DFDD"/>
    </w:rPr>
  </w:style>
  <w:style w:type="paragraph" w:styleId="berarbeitung">
    <w:name w:val="Revision"/>
    <w:hidden/>
    <w:uiPriority w:val="99"/>
    <w:semiHidden/>
    <w:rsid w:val="009A0636"/>
    <w:pPr>
      <w:spacing w:after="0" w:line="240" w:lineRule="auto"/>
    </w:pPr>
    <w:rPr>
      <w:rFonts w:ascii="Kievit-Regular" w:eastAsia="Times New Roman" w:hAnsi="Kievit-Regular" w:cs="Times New Roman"/>
      <w:kern w:val="0"/>
      <w:sz w:val="20"/>
      <w:szCs w:val="20"/>
      <w:lang w:val="de-DE" w:eastAsia="de-DE"/>
      <w14:ligatures w14:val="none"/>
    </w:rPr>
  </w:style>
  <w:style w:type="character" w:styleId="Kommentarzeichen">
    <w:name w:val="annotation reference"/>
    <w:basedOn w:val="Absatz-Standardschriftart"/>
    <w:uiPriority w:val="99"/>
    <w:semiHidden/>
    <w:unhideWhenUsed/>
    <w:rsid w:val="000611C2"/>
    <w:rPr>
      <w:sz w:val="16"/>
      <w:szCs w:val="16"/>
    </w:rPr>
  </w:style>
  <w:style w:type="paragraph" w:styleId="Kommentartext">
    <w:name w:val="annotation text"/>
    <w:basedOn w:val="Standard"/>
    <w:link w:val="KommentartextZchn"/>
    <w:uiPriority w:val="99"/>
    <w:unhideWhenUsed/>
    <w:rsid w:val="000611C2"/>
  </w:style>
  <w:style w:type="character" w:customStyle="1" w:styleId="KommentartextZchn">
    <w:name w:val="Kommentartext Zchn"/>
    <w:basedOn w:val="Absatz-Standardschriftart"/>
    <w:link w:val="Kommentartext"/>
    <w:uiPriority w:val="99"/>
    <w:rsid w:val="000611C2"/>
    <w:rPr>
      <w:rFonts w:ascii="Kievit-Regular" w:eastAsia="Times New Roman" w:hAnsi="Kievit-Regular" w:cs="Times New Roman"/>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0611C2"/>
    <w:rPr>
      <w:b/>
      <w:bCs/>
    </w:rPr>
  </w:style>
  <w:style w:type="character" w:customStyle="1" w:styleId="KommentarthemaZchn">
    <w:name w:val="Kommentarthema Zchn"/>
    <w:basedOn w:val="KommentartextZchn"/>
    <w:link w:val="Kommentarthema"/>
    <w:uiPriority w:val="99"/>
    <w:semiHidden/>
    <w:rsid w:val="000611C2"/>
    <w:rPr>
      <w:rFonts w:ascii="Kievit-Regular" w:eastAsia="Times New Roman" w:hAnsi="Kievit-Regular" w:cs="Times New Roman"/>
      <w:b/>
      <w:bCs/>
      <w:kern w:val="0"/>
      <w:sz w:val="20"/>
      <w:szCs w:val="20"/>
      <w:lang w:val="de-DE" w:eastAsia="de-DE"/>
      <w14:ligatures w14:val="none"/>
    </w:rPr>
  </w:style>
  <w:style w:type="character" w:styleId="BesuchterLink">
    <w:name w:val="FollowedHyperlink"/>
    <w:basedOn w:val="Absatz-Standardschriftart"/>
    <w:uiPriority w:val="99"/>
    <w:semiHidden/>
    <w:unhideWhenUsed/>
    <w:rsid w:val="000836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33828">
      <w:bodyDiv w:val="1"/>
      <w:marLeft w:val="0"/>
      <w:marRight w:val="0"/>
      <w:marTop w:val="0"/>
      <w:marBottom w:val="0"/>
      <w:divBdr>
        <w:top w:val="none" w:sz="0" w:space="0" w:color="auto"/>
        <w:left w:val="none" w:sz="0" w:space="0" w:color="auto"/>
        <w:bottom w:val="none" w:sz="0" w:space="0" w:color="auto"/>
        <w:right w:val="none" w:sz="0" w:space="0" w:color="auto"/>
      </w:divBdr>
    </w:div>
    <w:div w:id="654333027">
      <w:bodyDiv w:val="1"/>
      <w:marLeft w:val="0"/>
      <w:marRight w:val="0"/>
      <w:marTop w:val="0"/>
      <w:marBottom w:val="0"/>
      <w:divBdr>
        <w:top w:val="none" w:sz="0" w:space="0" w:color="auto"/>
        <w:left w:val="none" w:sz="0" w:space="0" w:color="auto"/>
        <w:bottom w:val="none" w:sz="0" w:space="0" w:color="auto"/>
        <w:right w:val="none" w:sz="0" w:space="0" w:color="auto"/>
      </w:divBdr>
    </w:div>
    <w:div w:id="808984458">
      <w:bodyDiv w:val="1"/>
      <w:marLeft w:val="0"/>
      <w:marRight w:val="0"/>
      <w:marTop w:val="0"/>
      <w:marBottom w:val="0"/>
      <w:divBdr>
        <w:top w:val="none" w:sz="0" w:space="0" w:color="auto"/>
        <w:left w:val="none" w:sz="0" w:space="0" w:color="auto"/>
        <w:bottom w:val="none" w:sz="0" w:space="0" w:color="auto"/>
        <w:right w:val="none" w:sz="0" w:space="0" w:color="auto"/>
      </w:divBdr>
    </w:div>
    <w:div w:id="1142191182">
      <w:bodyDiv w:val="1"/>
      <w:marLeft w:val="0"/>
      <w:marRight w:val="0"/>
      <w:marTop w:val="0"/>
      <w:marBottom w:val="0"/>
      <w:divBdr>
        <w:top w:val="none" w:sz="0" w:space="0" w:color="auto"/>
        <w:left w:val="none" w:sz="0" w:space="0" w:color="auto"/>
        <w:bottom w:val="none" w:sz="0" w:space="0" w:color="auto"/>
        <w:right w:val="none" w:sz="0" w:space="0" w:color="auto"/>
      </w:divBdr>
    </w:div>
    <w:div w:id="1402605219">
      <w:bodyDiv w:val="1"/>
      <w:marLeft w:val="0"/>
      <w:marRight w:val="0"/>
      <w:marTop w:val="0"/>
      <w:marBottom w:val="0"/>
      <w:divBdr>
        <w:top w:val="none" w:sz="0" w:space="0" w:color="auto"/>
        <w:left w:val="none" w:sz="0" w:space="0" w:color="auto"/>
        <w:bottom w:val="none" w:sz="0" w:space="0" w:color="auto"/>
        <w:right w:val="none" w:sz="0" w:space="0" w:color="auto"/>
      </w:divBdr>
    </w:div>
    <w:div w:id="1559781962">
      <w:bodyDiv w:val="1"/>
      <w:marLeft w:val="0"/>
      <w:marRight w:val="0"/>
      <w:marTop w:val="0"/>
      <w:marBottom w:val="0"/>
      <w:divBdr>
        <w:top w:val="none" w:sz="0" w:space="0" w:color="auto"/>
        <w:left w:val="none" w:sz="0" w:space="0" w:color="auto"/>
        <w:bottom w:val="none" w:sz="0" w:space="0" w:color="auto"/>
        <w:right w:val="none" w:sz="0" w:space="0" w:color="auto"/>
      </w:divBdr>
    </w:div>
    <w:div w:id="1635330315">
      <w:bodyDiv w:val="1"/>
      <w:marLeft w:val="0"/>
      <w:marRight w:val="0"/>
      <w:marTop w:val="0"/>
      <w:marBottom w:val="0"/>
      <w:divBdr>
        <w:top w:val="none" w:sz="0" w:space="0" w:color="auto"/>
        <w:left w:val="none" w:sz="0" w:space="0" w:color="auto"/>
        <w:bottom w:val="none" w:sz="0" w:space="0" w:color="auto"/>
        <w:right w:val="none" w:sz="0" w:space="0" w:color="auto"/>
      </w:divBdr>
    </w:div>
    <w:div w:id="16957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ac.go.cr/EN-US/Pages/default.aspx" TargetMode="External"/><Relationship Id="rId13" Type="http://schemas.openxmlformats.org/officeDocument/2006/relationships/hyperlink" Target="http://www.youtube.com/user/VisitCostaRicaVideo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ktok.com/@visitcostarica" TargetMode="External"/><Relationship Id="rId17" Type="http://schemas.openxmlformats.org/officeDocument/2006/relationships/hyperlink" Target="mailto:info@gretzcom.ch" TargetMode="External"/><Relationship Id="rId2" Type="http://schemas.openxmlformats.org/officeDocument/2006/relationships/numbering" Target="numbering.xml"/><Relationship Id="rId16" Type="http://schemas.openxmlformats.org/officeDocument/2006/relationships/hyperlink" Target="https://www.visitcostaric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visitcostarica" TargetMode="External"/><Relationship Id="rId5" Type="http://schemas.openxmlformats.org/officeDocument/2006/relationships/webSettings" Target="webSettings.xml"/><Relationship Id="rId15" Type="http://schemas.openxmlformats.org/officeDocument/2006/relationships/hyperlink" Target="http://www.pinterest.com/visit_costarica/" TargetMode="External"/><Relationship Id="rId10" Type="http://schemas.openxmlformats.org/officeDocument/2006/relationships/hyperlink" Target="http://www.visitcostaric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tl/t-ko3ETd6M2n" TargetMode="External"/><Relationship Id="rId14" Type="http://schemas.openxmlformats.org/officeDocument/2006/relationships/hyperlink" Target="http://www.instagram.com/visit_costa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6E81-749A-42E2-B4AE-619EC9EC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Ponce (Gretz Communications AG)</dc:creator>
  <cp:keywords/>
  <dc:description/>
  <cp:lastModifiedBy>Benjamin Ponce (Gretz Communications AG)</cp:lastModifiedBy>
  <cp:revision>130</cp:revision>
  <cp:lastPrinted>2025-04-29T14:50:00Z</cp:lastPrinted>
  <dcterms:created xsi:type="dcterms:W3CDTF">2024-09-09T10:07:00Z</dcterms:created>
  <dcterms:modified xsi:type="dcterms:W3CDTF">2025-04-29T15:12:00Z</dcterms:modified>
</cp:coreProperties>
</file>