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F1E95" w14:textId="417BC2BD" w:rsidR="00281832" w:rsidRPr="00DE34FA" w:rsidRDefault="00281832" w:rsidP="00922007">
      <w:pPr>
        <w:spacing w:line="360" w:lineRule="auto"/>
        <w:jc w:val="both"/>
        <w:rPr>
          <w:rFonts w:asciiTheme="minorHAnsi" w:hAnsiTheme="minorHAnsi" w:cstheme="minorHAnsi"/>
          <w:b/>
          <w:sz w:val="30"/>
          <w:szCs w:val="30"/>
          <w:u w:val="single"/>
        </w:rPr>
      </w:pPr>
      <w:r w:rsidRPr="00DE34FA">
        <w:rPr>
          <w:rFonts w:asciiTheme="minorHAnsi" w:hAnsiTheme="minorHAnsi" w:cstheme="minorHAnsi"/>
          <w:b/>
          <w:sz w:val="30"/>
          <w:szCs w:val="30"/>
          <w:u w:val="single"/>
        </w:rPr>
        <w:t>MEDIENINFORMATION</w:t>
      </w:r>
    </w:p>
    <w:p w14:paraId="4CFFBF38" w14:textId="77777777" w:rsidR="00602BDF" w:rsidRPr="00DE34FA" w:rsidRDefault="00602BDF" w:rsidP="00922007">
      <w:pPr>
        <w:spacing w:line="360" w:lineRule="auto"/>
        <w:jc w:val="both"/>
        <w:rPr>
          <w:rFonts w:asciiTheme="minorHAnsi" w:hAnsiTheme="minorHAnsi" w:cstheme="minorHAnsi"/>
          <w:b/>
          <w:iCs/>
        </w:rPr>
      </w:pPr>
    </w:p>
    <w:p w14:paraId="7110CC28" w14:textId="4E362BA3" w:rsidR="006206CE" w:rsidRPr="00DE34FA" w:rsidRDefault="00125038" w:rsidP="003A548A">
      <w:pPr>
        <w:spacing w:line="360" w:lineRule="auto"/>
        <w:jc w:val="both"/>
        <w:rPr>
          <w:rFonts w:asciiTheme="minorHAnsi" w:hAnsiTheme="minorHAnsi" w:cstheme="minorHAnsi"/>
          <w:b/>
          <w:iCs/>
          <w:sz w:val="26"/>
          <w:szCs w:val="26"/>
        </w:rPr>
      </w:pPr>
      <w:r w:rsidRPr="00DE34FA">
        <w:rPr>
          <w:rFonts w:asciiTheme="minorHAnsi" w:hAnsiTheme="minorHAnsi" w:cstheme="minorHAnsi"/>
          <w:b/>
          <w:iCs/>
          <w:sz w:val="26"/>
          <w:szCs w:val="26"/>
        </w:rPr>
        <w:t xml:space="preserve">ViaBerna </w:t>
      </w:r>
      <w:r w:rsidR="00D96BE2" w:rsidRPr="00DE34FA">
        <w:rPr>
          <w:rFonts w:asciiTheme="minorHAnsi" w:hAnsiTheme="minorHAnsi" w:cstheme="minorHAnsi"/>
          <w:b/>
          <w:iCs/>
          <w:sz w:val="26"/>
          <w:szCs w:val="26"/>
        </w:rPr>
        <w:t xml:space="preserve">– </w:t>
      </w:r>
      <w:r w:rsidR="00031A6F" w:rsidRPr="00DE34FA">
        <w:rPr>
          <w:rFonts w:asciiTheme="minorHAnsi" w:hAnsiTheme="minorHAnsi" w:cstheme="minorHAnsi"/>
          <w:b/>
          <w:iCs/>
          <w:sz w:val="26"/>
          <w:szCs w:val="26"/>
        </w:rPr>
        <w:t xml:space="preserve">Fernziel? </w:t>
      </w:r>
      <w:r w:rsidR="001D6E38" w:rsidRPr="00DE34FA">
        <w:rPr>
          <w:rFonts w:asciiTheme="minorHAnsi" w:hAnsiTheme="minorHAnsi" w:cstheme="minorHAnsi"/>
          <w:b/>
          <w:iCs/>
          <w:sz w:val="26"/>
          <w:szCs w:val="26"/>
        </w:rPr>
        <w:t>Finisher</w:t>
      </w:r>
      <w:r w:rsidR="00031A6F" w:rsidRPr="00DE34FA">
        <w:rPr>
          <w:rFonts w:asciiTheme="minorHAnsi" w:hAnsiTheme="minorHAnsi" w:cstheme="minorHAnsi"/>
          <w:b/>
          <w:iCs/>
          <w:sz w:val="26"/>
          <w:szCs w:val="26"/>
        </w:rPr>
        <w:t>!</w:t>
      </w:r>
    </w:p>
    <w:p w14:paraId="3BCEAEB5" w14:textId="77777777" w:rsidR="008E56E1" w:rsidRPr="00DE34FA" w:rsidRDefault="008E56E1" w:rsidP="00922007">
      <w:pPr>
        <w:jc w:val="both"/>
        <w:rPr>
          <w:rFonts w:asciiTheme="minorHAnsi" w:hAnsiTheme="minorHAnsi" w:cstheme="minorHAnsi"/>
        </w:rPr>
      </w:pPr>
    </w:p>
    <w:p w14:paraId="26C0928A" w14:textId="302FB76F" w:rsidR="00031A6F" w:rsidRPr="00DE34FA" w:rsidRDefault="00D56522" w:rsidP="00335CF8">
      <w:pPr>
        <w:spacing w:line="360" w:lineRule="auto"/>
        <w:jc w:val="both"/>
        <w:rPr>
          <w:rFonts w:asciiTheme="minorHAnsi" w:hAnsiTheme="minorHAnsi" w:cstheme="minorHAnsi"/>
          <w:b/>
          <w:bCs/>
          <w:sz w:val="24"/>
          <w:szCs w:val="24"/>
        </w:rPr>
      </w:pPr>
      <w:r w:rsidRPr="007923C3">
        <w:rPr>
          <w:rFonts w:asciiTheme="minorHAnsi" w:hAnsiTheme="minorHAnsi" w:cstheme="minorHAnsi"/>
          <w:b/>
          <w:bCs/>
          <w:sz w:val="24"/>
          <w:szCs w:val="24"/>
        </w:rPr>
        <w:t>Bern</w:t>
      </w:r>
      <w:r w:rsidR="00281832" w:rsidRPr="007923C3">
        <w:rPr>
          <w:rFonts w:asciiTheme="minorHAnsi" w:hAnsiTheme="minorHAnsi" w:cstheme="minorHAnsi"/>
          <w:b/>
          <w:bCs/>
          <w:sz w:val="24"/>
          <w:szCs w:val="24"/>
        </w:rPr>
        <w:t xml:space="preserve">, </w:t>
      </w:r>
      <w:r w:rsidR="007923C3" w:rsidRPr="007923C3">
        <w:rPr>
          <w:rFonts w:asciiTheme="minorHAnsi" w:hAnsiTheme="minorHAnsi" w:cstheme="minorHAnsi"/>
          <w:b/>
          <w:bCs/>
          <w:sz w:val="24"/>
          <w:szCs w:val="24"/>
        </w:rPr>
        <w:t>19</w:t>
      </w:r>
      <w:r w:rsidR="003A548A" w:rsidRPr="007923C3">
        <w:rPr>
          <w:rFonts w:asciiTheme="minorHAnsi" w:hAnsiTheme="minorHAnsi" w:cstheme="minorHAnsi"/>
          <w:b/>
          <w:bCs/>
          <w:sz w:val="24"/>
          <w:szCs w:val="24"/>
        </w:rPr>
        <w:t>.</w:t>
      </w:r>
      <w:r w:rsidR="00515E7C" w:rsidRPr="007923C3">
        <w:rPr>
          <w:rFonts w:asciiTheme="minorHAnsi" w:hAnsiTheme="minorHAnsi" w:cstheme="minorHAnsi"/>
          <w:b/>
          <w:bCs/>
          <w:sz w:val="24"/>
          <w:szCs w:val="24"/>
        </w:rPr>
        <w:t xml:space="preserve"> </w:t>
      </w:r>
      <w:r w:rsidR="0021078C" w:rsidRPr="007923C3">
        <w:rPr>
          <w:rFonts w:asciiTheme="minorHAnsi" w:hAnsiTheme="minorHAnsi" w:cstheme="minorHAnsi"/>
          <w:b/>
          <w:bCs/>
          <w:sz w:val="24"/>
          <w:szCs w:val="24"/>
        </w:rPr>
        <w:t>Februar</w:t>
      </w:r>
      <w:r w:rsidR="00C464C9" w:rsidRPr="007923C3">
        <w:rPr>
          <w:rFonts w:asciiTheme="minorHAnsi" w:hAnsiTheme="minorHAnsi" w:cstheme="minorHAnsi"/>
          <w:b/>
          <w:bCs/>
          <w:sz w:val="24"/>
          <w:szCs w:val="24"/>
        </w:rPr>
        <w:t xml:space="preserve"> </w:t>
      </w:r>
      <w:r w:rsidR="00602BDF" w:rsidRPr="007923C3">
        <w:rPr>
          <w:rFonts w:asciiTheme="minorHAnsi" w:hAnsiTheme="minorHAnsi" w:cstheme="minorHAnsi"/>
          <w:b/>
          <w:bCs/>
          <w:sz w:val="24"/>
          <w:szCs w:val="24"/>
        </w:rPr>
        <w:t>202</w:t>
      </w:r>
      <w:r w:rsidR="00C464C9" w:rsidRPr="007923C3">
        <w:rPr>
          <w:rFonts w:asciiTheme="minorHAnsi" w:hAnsiTheme="minorHAnsi" w:cstheme="minorHAnsi"/>
          <w:b/>
          <w:bCs/>
          <w:sz w:val="24"/>
          <w:szCs w:val="24"/>
        </w:rPr>
        <w:t>5</w:t>
      </w:r>
      <w:r w:rsidR="00384621" w:rsidRPr="007923C3">
        <w:rPr>
          <w:rFonts w:asciiTheme="minorHAnsi" w:hAnsiTheme="minorHAnsi" w:cstheme="minorHAnsi"/>
          <w:b/>
          <w:bCs/>
          <w:sz w:val="24"/>
          <w:szCs w:val="24"/>
        </w:rPr>
        <w:t>:</w:t>
      </w:r>
      <w:r w:rsidR="002F0BF6" w:rsidRPr="007923C3">
        <w:rPr>
          <w:rFonts w:asciiTheme="minorHAnsi" w:hAnsiTheme="minorHAnsi" w:cstheme="minorHAnsi"/>
          <w:b/>
          <w:bCs/>
          <w:sz w:val="24"/>
          <w:szCs w:val="24"/>
        </w:rPr>
        <w:t xml:space="preserve"> </w:t>
      </w:r>
      <w:r w:rsidR="00D96BE2" w:rsidRPr="007923C3">
        <w:rPr>
          <w:rFonts w:asciiTheme="minorHAnsi" w:hAnsiTheme="minorHAnsi" w:cstheme="minorHAnsi"/>
          <w:b/>
          <w:bCs/>
          <w:sz w:val="24"/>
          <w:szCs w:val="24"/>
        </w:rPr>
        <w:t>300 Kilometer</w:t>
      </w:r>
      <w:r w:rsidR="0021078C" w:rsidRPr="007923C3">
        <w:rPr>
          <w:rFonts w:asciiTheme="minorHAnsi" w:hAnsiTheme="minorHAnsi" w:cstheme="minorHAnsi"/>
          <w:b/>
          <w:bCs/>
          <w:sz w:val="24"/>
          <w:szCs w:val="24"/>
        </w:rPr>
        <w:t>,</w:t>
      </w:r>
      <w:r w:rsidR="00C464C9" w:rsidRPr="007923C3">
        <w:rPr>
          <w:rFonts w:asciiTheme="minorHAnsi" w:hAnsiTheme="minorHAnsi" w:cstheme="minorHAnsi"/>
          <w:b/>
          <w:bCs/>
          <w:sz w:val="24"/>
          <w:szCs w:val="24"/>
        </w:rPr>
        <w:t xml:space="preserve"> </w:t>
      </w:r>
      <w:r w:rsidR="0021078C" w:rsidRPr="007923C3">
        <w:rPr>
          <w:rFonts w:asciiTheme="minorHAnsi" w:hAnsiTheme="minorHAnsi" w:cstheme="minorHAnsi"/>
          <w:b/>
          <w:bCs/>
          <w:sz w:val="24"/>
          <w:szCs w:val="24"/>
        </w:rPr>
        <w:t xml:space="preserve">20 Etappen </w:t>
      </w:r>
      <w:r w:rsidR="00031A6F" w:rsidRPr="007923C3">
        <w:rPr>
          <w:rFonts w:asciiTheme="minorHAnsi" w:hAnsiTheme="minorHAnsi" w:cstheme="minorHAnsi"/>
          <w:b/>
          <w:bCs/>
          <w:sz w:val="24"/>
          <w:szCs w:val="24"/>
        </w:rPr>
        <w:t>und 20 Sehenswürdigkeiten: Die</w:t>
      </w:r>
      <w:r w:rsidR="00031A6F" w:rsidRPr="00DE34FA">
        <w:rPr>
          <w:rFonts w:asciiTheme="minorHAnsi" w:hAnsiTheme="minorHAnsi" w:cstheme="minorHAnsi"/>
          <w:b/>
          <w:bCs/>
          <w:sz w:val="24"/>
          <w:szCs w:val="24"/>
        </w:rPr>
        <w:t xml:space="preserve"> Challenge der ViaBerna hat es in sich – dafür werden Wandernde auf unterschiedliche Weise belohnt</w:t>
      </w:r>
      <w:r w:rsidR="0021078C" w:rsidRPr="00DE34FA">
        <w:rPr>
          <w:rFonts w:asciiTheme="minorHAnsi" w:hAnsiTheme="minorHAnsi" w:cstheme="minorHAnsi"/>
          <w:b/>
          <w:bCs/>
          <w:sz w:val="24"/>
          <w:szCs w:val="24"/>
        </w:rPr>
        <w:t>.</w:t>
      </w:r>
    </w:p>
    <w:p w14:paraId="2626073F" w14:textId="53F80433" w:rsidR="0021078C" w:rsidRPr="00DE34FA" w:rsidRDefault="0021078C" w:rsidP="003405A0">
      <w:pPr>
        <w:spacing w:before="100" w:beforeAutospacing="1" w:line="360" w:lineRule="auto"/>
        <w:jc w:val="both"/>
        <w:rPr>
          <w:rFonts w:asciiTheme="minorHAnsi" w:hAnsiTheme="minorHAnsi" w:cstheme="minorHAnsi"/>
          <w:sz w:val="24"/>
          <w:szCs w:val="24"/>
        </w:rPr>
      </w:pPr>
      <w:r w:rsidRPr="00DE34FA">
        <w:rPr>
          <w:rFonts w:asciiTheme="minorHAnsi" w:hAnsiTheme="minorHAnsi" w:cstheme="minorHAnsi"/>
          <w:sz w:val="24"/>
          <w:szCs w:val="24"/>
        </w:rPr>
        <w:t>Die einen starten in Bellelay, die anderen erkunden das Suldtal: Eine oder mehrere Teilstrecken hat man auf der Weitwanderroute ViaBerna rasch einmal zurückgelegt. Ambitionierte FussgängerInnen setzen sich aber höhere Ziele und nehmen gleich die ganzen 300 Kilometer in Angriff. Dafür gibt es nebst der landschaftlichen Schönheit einen weiteren Ansporn. Wer alle 20 Etappen absolviert und dabei ebenso viele vorgegebene Sehenswürdigkeiten mit der Wanderplaner-App aufgezeichnet hat, erhält ein «Finisher»-Zertifikat und kann verschiedene Preise gewinnen – alles gute Gründe, diese Challenge anzunehmen.</w:t>
      </w:r>
    </w:p>
    <w:p w14:paraId="3FA90B3A" w14:textId="77777777" w:rsidR="0021078C" w:rsidRPr="00DE34FA" w:rsidRDefault="0021078C" w:rsidP="0021078C">
      <w:pPr>
        <w:spacing w:before="100" w:beforeAutospacing="1" w:line="360" w:lineRule="auto"/>
        <w:jc w:val="both"/>
        <w:rPr>
          <w:rFonts w:asciiTheme="minorHAnsi" w:hAnsiTheme="minorHAnsi" w:cstheme="minorHAnsi"/>
          <w:b/>
          <w:bCs/>
          <w:sz w:val="24"/>
          <w:szCs w:val="24"/>
        </w:rPr>
      </w:pPr>
      <w:r w:rsidRPr="00DE34FA">
        <w:rPr>
          <w:rFonts w:asciiTheme="minorHAnsi" w:hAnsiTheme="minorHAnsi" w:cstheme="minorHAnsi"/>
          <w:b/>
          <w:bCs/>
          <w:sz w:val="24"/>
          <w:szCs w:val="24"/>
        </w:rPr>
        <w:t>Vom Gipfel zur Schlucht</w:t>
      </w:r>
    </w:p>
    <w:p w14:paraId="4B17E50B" w14:textId="5320771A" w:rsidR="0021078C" w:rsidRPr="00DE34FA" w:rsidRDefault="0021078C" w:rsidP="0021078C">
      <w:pPr>
        <w:spacing w:before="100" w:beforeAutospacing="1" w:line="360" w:lineRule="auto"/>
        <w:jc w:val="both"/>
        <w:rPr>
          <w:rFonts w:asciiTheme="minorHAnsi" w:hAnsiTheme="minorHAnsi" w:cstheme="minorHAnsi"/>
          <w:sz w:val="24"/>
          <w:szCs w:val="24"/>
        </w:rPr>
      </w:pPr>
      <w:r w:rsidRPr="00DE34FA">
        <w:rPr>
          <w:rFonts w:asciiTheme="minorHAnsi" w:hAnsiTheme="minorHAnsi" w:cstheme="minorHAnsi"/>
          <w:sz w:val="24"/>
          <w:szCs w:val="24"/>
        </w:rPr>
        <w:t>Bei den Berner Jura-Etappen stehen natürlich zum einen die vielen prächtigen Aussichtspukte auf der Liste der zu besuchenden Sehenswürdigkeiten; das Sonnenkraftwerk Mont Soleil gehört ebenso dazu wie der Mont Sujet. Doch auch weiter unten gilt es im Rahmen der Challenge Jura-Passagen zu absolvieren. So führt die dritte Etappe durch die Combe Grède – die Stege, Treppen und Leitern der Schlucht Richtung Chasseral stehen trittsicheren Aspiranten ab Anfang Mai wieder zur Verfügung. Ebenfalls tiefer gelegen ist die Taubenlochschlucht vor Biel. Es ist die fünfte Etappe, die Wandernde ins geheimnisvolle Reich der Moose, Flechten und Felsen am Ufer der wilden Schüss bringt, bevor die Hügellandschaft endgültig verlassen wird.</w:t>
      </w:r>
    </w:p>
    <w:p w14:paraId="3F837DED" w14:textId="77777777" w:rsidR="0021078C" w:rsidRPr="00DE34FA" w:rsidRDefault="0021078C" w:rsidP="0021078C">
      <w:pPr>
        <w:spacing w:before="100" w:beforeAutospacing="1" w:line="360" w:lineRule="auto"/>
        <w:jc w:val="both"/>
        <w:rPr>
          <w:rFonts w:asciiTheme="minorHAnsi" w:hAnsiTheme="minorHAnsi" w:cstheme="minorHAnsi"/>
          <w:b/>
          <w:bCs/>
          <w:sz w:val="24"/>
          <w:szCs w:val="24"/>
        </w:rPr>
      </w:pPr>
      <w:r w:rsidRPr="00DE34FA">
        <w:rPr>
          <w:rFonts w:asciiTheme="minorHAnsi" w:hAnsiTheme="minorHAnsi" w:cstheme="minorHAnsi"/>
          <w:b/>
          <w:bCs/>
          <w:sz w:val="24"/>
          <w:szCs w:val="24"/>
        </w:rPr>
        <w:t>Brücken über Brücken</w:t>
      </w:r>
    </w:p>
    <w:p w14:paraId="72FF0742" w14:textId="4AD669C5" w:rsidR="0021078C" w:rsidRPr="00DE34FA" w:rsidRDefault="0021078C" w:rsidP="0021078C">
      <w:pPr>
        <w:spacing w:before="100" w:beforeAutospacing="1" w:line="360" w:lineRule="auto"/>
        <w:jc w:val="both"/>
        <w:rPr>
          <w:rFonts w:asciiTheme="minorHAnsi" w:hAnsiTheme="minorHAnsi" w:cstheme="minorHAnsi"/>
          <w:sz w:val="24"/>
          <w:szCs w:val="24"/>
        </w:rPr>
      </w:pPr>
      <w:r w:rsidRPr="00DE34FA">
        <w:rPr>
          <w:rFonts w:asciiTheme="minorHAnsi" w:hAnsiTheme="minorHAnsi" w:cstheme="minorHAnsi"/>
          <w:sz w:val="24"/>
          <w:szCs w:val="24"/>
        </w:rPr>
        <w:t xml:space="preserve">Der Wechsel zum Berner Mittelland soll nicht der letzte Übergang geblieben sein. Auf dem Weg Richtung Hauptstadt und Thun folgen Wandernde auf der ViaBerna nun nämlich der Aare </w:t>
      </w:r>
      <w:r w:rsidRPr="00DE34FA">
        <w:rPr>
          <w:rFonts w:asciiTheme="minorHAnsi" w:hAnsiTheme="minorHAnsi" w:cstheme="minorHAnsi"/>
          <w:sz w:val="24"/>
          <w:szCs w:val="24"/>
        </w:rPr>
        <w:lastRenderedPageBreak/>
        <w:t>und queren dabei mehrere Brücken. Wohleibrügg, Auguetbrügg und Jabergbrücke müssen im Rahmen der Challenge abgehakt werden, bevor es im Berner Oberland ab Etappe 12 wieder aufwärts geht. Nebst Aussichtspunkten gehören dann Gewässer wie der Bachalpsee ob</w:t>
      </w:r>
      <w:r w:rsidR="00C0299C">
        <w:rPr>
          <w:rFonts w:asciiTheme="minorHAnsi" w:hAnsiTheme="minorHAnsi" w:cstheme="minorHAnsi"/>
          <w:sz w:val="24"/>
          <w:szCs w:val="24"/>
        </w:rPr>
        <w:t>erhalb von</w:t>
      </w:r>
      <w:r w:rsidRPr="00DE34FA">
        <w:rPr>
          <w:rFonts w:asciiTheme="minorHAnsi" w:hAnsiTheme="minorHAnsi" w:cstheme="minorHAnsi"/>
          <w:sz w:val="24"/>
          <w:szCs w:val="24"/>
        </w:rPr>
        <w:t xml:space="preserve"> Grindelwald und der Reichenbachfall zu den vorgegebenen Sehenswürdigkeiten. Schliesslich kommt der Sustenpass in Sicht – der Endpunkt der ViaBerna macht TeilnehmerInnen zu frischgebackenen Finishern.</w:t>
      </w:r>
    </w:p>
    <w:p w14:paraId="547EC845" w14:textId="77777777" w:rsidR="00C5482D" w:rsidRPr="00DE34FA" w:rsidRDefault="00C5482D" w:rsidP="00266D96">
      <w:pPr>
        <w:spacing w:line="360" w:lineRule="auto"/>
        <w:jc w:val="both"/>
        <w:rPr>
          <w:rFonts w:asciiTheme="minorHAnsi" w:hAnsiTheme="minorHAnsi" w:cstheme="minorHAnsi"/>
          <w:sz w:val="24"/>
          <w:szCs w:val="24"/>
        </w:rPr>
      </w:pPr>
    </w:p>
    <w:p w14:paraId="49DF1A5C" w14:textId="25D5188F" w:rsidR="0021078C" w:rsidRPr="00DE34FA" w:rsidRDefault="0021078C" w:rsidP="00266D96">
      <w:pPr>
        <w:spacing w:line="360" w:lineRule="auto"/>
        <w:jc w:val="both"/>
        <w:rPr>
          <w:rFonts w:asciiTheme="minorHAnsi" w:hAnsiTheme="minorHAnsi" w:cstheme="minorHAnsi"/>
          <w:b/>
          <w:bCs/>
          <w:sz w:val="24"/>
          <w:szCs w:val="24"/>
        </w:rPr>
      </w:pPr>
      <w:r w:rsidRPr="00DE34FA">
        <w:rPr>
          <w:rFonts w:asciiTheme="minorHAnsi" w:hAnsiTheme="minorHAnsi" w:cstheme="minorHAnsi"/>
          <w:b/>
          <w:bCs/>
          <w:sz w:val="24"/>
          <w:szCs w:val="24"/>
        </w:rPr>
        <w:t>Wanderbuch «ViaBerna»</w:t>
      </w:r>
    </w:p>
    <w:p w14:paraId="60B3492C" w14:textId="181AD49E" w:rsidR="0009621E" w:rsidRPr="00DE34FA" w:rsidRDefault="00266D96" w:rsidP="0009621E">
      <w:pPr>
        <w:spacing w:line="360" w:lineRule="auto"/>
        <w:jc w:val="both"/>
        <w:rPr>
          <w:rFonts w:asciiTheme="minorHAnsi" w:hAnsiTheme="minorHAnsi" w:cstheme="minorHAnsi"/>
          <w:sz w:val="24"/>
          <w:szCs w:val="24"/>
        </w:rPr>
      </w:pPr>
      <w:r w:rsidRPr="00DE34FA">
        <w:rPr>
          <w:rFonts w:asciiTheme="minorHAnsi" w:hAnsiTheme="minorHAnsi" w:cstheme="minorHAnsi"/>
          <w:sz w:val="24"/>
          <w:szCs w:val="24"/>
        </w:rPr>
        <w:t xml:space="preserve">Nicht nur die 20 Sehenswürdigkeiten, die es bei der Challenge anzusteuern gilt, sind im </w:t>
      </w:r>
      <w:r w:rsidR="0021078C" w:rsidRPr="00DE34FA">
        <w:rPr>
          <w:rFonts w:asciiTheme="minorHAnsi" w:hAnsiTheme="minorHAnsi" w:cstheme="minorHAnsi"/>
          <w:sz w:val="24"/>
          <w:szCs w:val="24"/>
        </w:rPr>
        <w:t xml:space="preserve">Wanderbuch </w:t>
      </w:r>
      <w:r w:rsidRPr="00DE34FA">
        <w:rPr>
          <w:rFonts w:asciiTheme="minorHAnsi" w:hAnsiTheme="minorHAnsi" w:cstheme="minorHAnsi"/>
          <w:sz w:val="24"/>
          <w:szCs w:val="24"/>
        </w:rPr>
        <w:t xml:space="preserve">«ViaBerna» </w:t>
      </w:r>
      <w:r w:rsidR="00DE34FA" w:rsidRPr="00DE34FA">
        <w:rPr>
          <w:rFonts w:asciiTheme="minorHAnsi" w:hAnsiTheme="minorHAnsi" w:cstheme="minorHAnsi"/>
          <w:sz w:val="24"/>
          <w:szCs w:val="24"/>
        </w:rPr>
        <w:t>vorgestellt</w:t>
      </w:r>
      <w:r w:rsidR="00054151" w:rsidRPr="00DE34FA">
        <w:rPr>
          <w:rFonts w:asciiTheme="minorHAnsi" w:hAnsiTheme="minorHAnsi" w:cstheme="minorHAnsi"/>
          <w:sz w:val="24"/>
          <w:szCs w:val="24"/>
        </w:rPr>
        <w:t xml:space="preserve">. </w:t>
      </w:r>
      <w:r w:rsidR="00DE34FA" w:rsidRPr="00DE34FA">
        <w:rPr>
          <w:rFonts w:asciiTheme="minorHAnsi" w:hAnsiTheme="minorHAnsi" w:cstheme="minorHAnsi"/>
          <w:sz w:val="24"/>
          <w:szCs w:val="24"/>
        </w:rPr>
        <w:t xml:space="preserve">Auf </w:t>
      </w:r>
      <w:r w:rsidR="0009621E" w:rsidRPr="00DE34FA">
        <w:rPr>
          <w:rFonts w:asciiTheme="minorHAnsi" w:hAnsiTheme="minorHAnsi" w:cstheme="minorHAnsi"/>
          <w:sz w:val="24"/>
          <w:szCs w:val="24"/>
        </w:rPr>
        <w:t xml:space="preserve">rund 150 Seiten, illustriert mit Karten, Höhenprofilen und prächtigen Bildern, werden die 20 Etappen detailliert beschrieben und die landschaftliche und kulturelle Vielfalt des Kantons Bern verdeutlicht. Es enthält aber auch Tipps zu </w:t>
      </w:r>
      <w:r w:rsidR="00DE34FA" w:rsidRPr="00DE34FA">
        <w:rPr>
          <w:rFonts w:asciiTheme="minorHAnsi" w:hAnsiTheme="minorHAnsi" w:cstheme="minorHAnsi"/>
          <w:sz w:val="24"/>
          <w:szCs w:val="24"/>
        </w:rPr>
        <w:t xml:space="preserve">vielen </w:t>
      </w:r>
      <w:r w:rsidR="0009621E" w:rsidRPr="00DE34FA">
        <w:rPr>
          <w:rFonts w:asciiTheme="minorHAnsi" w:hAnsiTheme="minorHAnsi" w:cstheme="minorHAnsi"/>
          <w:sz w:val="24"/>
          <w:szCs w:val="24"/>
        </w:rPr>
        <w:t>weiteren Sehenswürdigkeiten entlang der Strecke, zu Verpflegungsmöglichkeiten und Unterkünften, zu Aussichtspunkten</w:t>
      </w:r>
      <w:r w:rsidR="009F6CE7">
        <w:rPr>
          <w:rFonts w:asciiTheme="minorHAnsi" w:hAnsiTheme="minorHAnsi" w:cstheme="minorHAnsi"/>
          <w:sz w:val="24"/>
          <w:szCs w:val="24"/>
        </w:rPr>
        <w:t>, Verkehrsanbindungen</w:t>
      </w:r>
      <w:r w:rsidR="0009621E" w:rsidRPr="00DE34FA">
        <w:rPr>
          <w:rFonts w:asciiTheme="minorHAnsi" w:hAnsiTheme="minorHAnsi" w:cstheme="minorHAnsi"/>
          <w:sz w:val="24"/>
          <w:szCs w:val="24"/>
        </w:rPr>
        <w:t xml:space="preserve"> und vielem mehr. E</w:t>
      </w:r>
      <w:r w:rsidR="00054151" w:rsidRPr="00DE34FA">
        <w:rPr>
          <w:rFonts w:asciiTheme="minorHAnsi" w:hAnsiTheme="minorHAnsi" w:cstheme="minorHAnsi"/>
          <w:sz w:val="24"/>
          <w:szCs w:val="24"/>
        </w:rPr>
        <w:t>in packender Querschnitt und nützlicher Begleiter durch die schönsten Regionen im Kanton</w:t>
      </w:r>
      <w:r w:rsidR="009F6CE7">
        <w:rPr>
          <w:rFonts w:asciiTheme="minorHAnsi" w:hAnsiTheme="minorHAnsi" w:cstheme="minorHAnsi"/>
          <w:sz w:val="24"/>
          <w:szCs w:val="24"/>
        </w:rPr>
        <w:t>.</w:t>
      </w:r>
    </w:p>
    <w:p w14:paraId="0419FF9A" w14:textId="77777777" w:rsidR="0021078C" w:rsidRPr="00DE34FA" w:rsidRDefault="0021078C" w:rsidP="00266D96">
      <w:pPr>
        <w:spacing w:line="360" w:lineRule="auto"/>
        <w:jc w:val="both"/>
        <w:rPr>
          <w:rFonts w:asciiTheme="minorHAnsi" w:hAnsiTheme="minorHAnsi" w:cstheme="minorHAnsi"/>
          <w:sz w:val="24"/>
          <w:szCs w:val="24"/>
        </w:rPr>
      </w:pPr>
    </w:p>
    <w:p w14:paraId="029DEF0F" w14:textId="727A2132" w:rsidR="00266D96" w:rsidRPr="00DE34FA" w:rsidRDefault="00251279" w:rsidP="00C5482D">
      <w:pPr>
        <w:spacing w:line="360" w:lineRule="auto"/>
        <w:jc w:val="both"/>
        <w:rPr>
          <w:rFonts w:asciiTheme="minorHAnsi" w:hAnsiTheme="minorHAnsi" w:cstheme="minorHAnsi"/>
          <w:sz w:val="24"/>
          <w:szCs w:val="24"/>
        </w:rPr>
      </w:pPr>
      <w:r w:rsidRPr="00DE34FA">
        <w:rPr>
          <w:rFonts w:asciiTheme="minorHAnsi" w:hAnsiTheme="minorHAnsi" w:cstheme="minorHAnsi"/>
          <w:sz w:val="24"/>
          <w:szCs w:val="24"/>
        </w:rPr>
        <w:t>W</w:t>
      </w:r>
      <w:r w:rsidR="00F417F7" w:rsidRPr="00DE34FA">
        <w:rPr>
          <w:rFonts w:asciiTheme="minorHAnsi" w:hAnsiTheme="minorHAnsi" w:cstheme="minorHAnsi"/>
          <w:sz w:val="24"/>
          <w:szCs w:val="24"/>
        </w:rPr>
        <w:t>eitere Infos</w:t>
      </w:r>
      <w:r w:rsidR="008E1CA7" w:rsidRPr="00DE34FA">
        <w:rPr>
          <w:rFonts w:asciiTheme="minorHAnsi" w:hAnsiTheme="minorHAnsi" w:cstheme="minorHAnsi"/>
          <w:sz w:val="24"/>
          <w:szCs w:val="24"/>
        </w:rPr>
        <w:t xml:space="preserve">: </w:t>
      </w:r>
      <w:hyperlink r:id="rId8" w:history="1">
        <w:r w:rsidR="008E1CA7" w:rsidRPr="00DE34FA">
          <w:rPr>
            <w:rStyle w:val="Hyperlink"/>
            <w:rFonts w:asciiTheme="minorHAnsi" w:hAnsiTheme="minorHAnsi" w:cstheme="minorHAnsi"/>
            <w:color w:val="auto"/>
            <w:sz w:val="24"/>
            <w:szCs w:val="24"/>
          </w:rPr>
          <w:t>ViaBerna</w:t>
        </w:r>
      </w:hyperlink>
      <w:r w:rsidR="00831FEA" w:rsidRPr="00DE34FA">
        <w:rPr>
          <w:rFonts w:asciiTheme="minorHAnsi" w:hAnsiTheme="minorHAnsi" w:cstheme="minorHAnsi"/>
          <w:sz w:val="24"/>
          <w:szCs w:val="24"/>
        </w:rPr>
        <w:t xml:space="preserve"> </w:t>
      </w:r>
      <w:r w:rsidR="00514D44" w:rsidRPr="00DE34FA">
        <w:rPr>
          <w:rFonts w:asciiTheme="minorHAnsi" w:hAnsiTheme="minorHAnsi" w:cstheme="minorHAnsi"/>
          <w:sz w:val="24"/>
          <w:szCs w:val="24"/>
        </w:rPr>
        <w:t>/</w:t>
      </w:r>
      <w:r w:rsidR="00FB31E2" w:rsidRPr="00DE34FA">
        <w:rPr>
          <w:rFonts w:asciiTheme="minorHAnsi" w:hAnsiTheme="minorHAnsi" w:cstheme="minorHAnsi"/>
          <w:sz w:val="24"/>
          <w:szCs w:val="24"/>
          <w:u w:val="single"/>
        </w:rPr>
        <w:t xml:space="preserve"> </w:t>
      </w:r>
      <w:hyperlink r:id="rId9" w:history="1">
        <w:r w:rsidR="00FB31E2" w:rsidRPr="00DE34FA">
          <w:rPr>
            <w:rStyle w:val="Hyperlink"/>
            <w:rFonts w:asciiTheme="minorHAnsi" w:hAnsiTheme="minorHAnsi" w:cstheme="minorHAnsi"/>
            <w:color w:val="auto"/>
            <w:sz w:val="24"/>
            <w:szCs w:val="24"/>
          </w:rPr>
          <w:t>Berner Wanderwege</w:t>
        </w:r>
      </w:hyperlink>
      <w:r w:rsidR="00515E7C" w:rsidRPr="00DE34FA">
        <w:rPr>
          <w:rStyle w:val="Hyperlink"/>
          <w:rFonts w:asciiTheme="minorHAnsi" w:hAnsiTheme="minorHAnsi" w:cstheme="minorHAnsi"/>
          <w:color w:val="auto"/>
          <w:sz w:val="24"/>
          <w:szCs w:val="24"/>
          <w:u w:val="none"/>
        </w:rPr>
        <w:t xml:space="preserve"> / </w:t>
      </w:r>
      <w:hyperlink r:id="rId10" w:history="1">
        <w:r w:rsidR="00C464C9" w:rsidRPr="00DE34FA">
          <w:rPr>
            <w:rStyle w:val="Hyperlink"/>
            <w:rFonts w:asciiTheme="minorHAnsi" w:hAnsiTheme="minorHAnsi" w:cstheme="minorHAnsi"/>
            <w:color w:val="auto"/>
            <w:sz w:val="24"/>
            <w:szCs w:val="24"/>
          </w:rPr>
          <w:t>Challenge</w:t>
        </w:r>
      </w:hyperlink>
      <w:r w:rsidR="00266D96" w:rsidRPr="00DE34FA">
        <w:rPr>
          <w:rStyle w:val="Hyperlink"/>
          <w:rFonts w:asciiTheme="minorHAnsi" w:hAnsiTheme="minorHAnsi" w:cstheme="minorHAnsi"/>
          <w:color w:val="auto"/>
          <w:sz w:val="24"/>
          <w:szCs w:val="24"/>
        </w:rPr>
        <w:t xml:space="preserve"> </w:t>
      </w:r>
      <w:r w:rsidR="00266D96" w:rsidRPr="00DE34FA">
        <w:rPr>
          <w:rFonts w:asciiTheme="minorHAnsi" w:hAnsiTheme="minorHAnsi" w:cstheme="minorHAnsi"/>
          <w:sz w:val="24"/>
          <w:szCs w:val="24"/>
        </w:rPr>
        <w:t xml:space="preserve">/ </w:t>
      </w:r>
      <w:hyperlink r:id="rId11" w:history="1">
        <w:r w:rsidR="00266D96" w:rsidRPr="00DE34FA">
          <w:rPr>
            <w:rStyle w:val="Hyperlink"/>
            <w:rFonts w:asciiTheme="minorHAnsi" w:hAnsiTheme="minorHAnsi" w:cstheme="minorHAnsi"/>
            <w:color w:val="auto"/>
            <w:sz w:val="24"/>
            <w:szCs w:val="24"/>
          </w:rPr>
          <w:t>Wanderbuch ViaBerna</w:t>
        </w:r>
      </w:hyperlink>
    </w:p>
    <w:p w14:paraId="184F56F3" w14:textId="3472F637" w:rsidR="007355EA" w:rsidRPr="00DE34FA" w:rsidRDefault="003E5AC4" w:rsidP="00C5482D">
      <w:pPr>
        <w:spacing w:line="360" w:lineRule="auto"/>
        <w:jc w:val="both"/>
        <w:rPr>
          <w:rFonts w:asciiTheme="minorHAnsi" w:hAnsiTheme="minorHAnsi" w:cstheme="minorHAnsi"/>
          <w:sz w:val="24"/>
          <w:szCs w:val="24"/>
        </w:rPr>
      </w:pPr>
      <w:r w:rsidRPr="00DE34FA">
        <w:rPr>
          <w:rFonts w:asciiTheme="minorHAnsi" w:hAnsiTheme="minorHAnsi" w:cstheme="minorHAnsi"/>
          <w:sz w:val="24"/>
          <w:szCs w:val="24"/>
        </w:rPr>
        <w:t xml:space="preserve">Bilder inklusive Copyrights finden Sie </w:t>
      </w:r>
      <w:hyperlink r:id="rId12" w:history="1">
        <w:r w:rsidRPr="007923C3">
          <w:rPr>
            <w:rStyle w:val="Hyperlink"/>
            <w:rFonts w:asciiTheme="minorHAnsi" w:hAnsiTheme="minorHAnsi" w:cstheme="minorHAnsi"/>
            <w:sz w:val="24"/>
            <w:szCs w:val="24"/>
          </w:rPr>
          <w:t>hi</w:t>
        </w:r>
        <w:r w:rsidRPr="007923C3">
          <w:rPr>
            <w:rStyle w:val="Hyperlink"/>
            <w:rFonts w:asciiTheme="minorHAnsi" w:hAnsiTheme="minorHAnsi" w:cstheme="minorHAnsi"/>
            <w:sz w:val="24"/>
            <w:szCs w:val="24"/>
          </w:rPr>
          <w:t>e</w:t>
        </w:r>
        <w:r w:rsidRPr="007923C3">
          <w:rPr>
            <w:rStyle w:val="Hyperlink"/>
            <w:rFonts w:asciiTheme="minorHAnsi" w:hAnsiTheme="minorHAnsi" w:cstheme="minorHAnsi"/>
            <w:sz w:val="24"/>
            <w:szCs w:val="24"/>
          </w:rPr>
          <w:t>r</w:t>
        </w:r>
      </w:hyperlink>
    </w:p>
    <w:p w14:paraId="6B6CDC58" w14:textId="77777777" w:rsidR="00C5482D" w:rsidRPr="00DE34FA" w:rsidRDefault="00C5482D" w:rsidP="00C5482D">
      <w:pPr>
        <w:spacing w:line="360" w:lineRule="auto"/>
        <w:jc w:val="both"/>
        <w:rPr>
          <w:rStyle w:val="Hyperlink"/>
          <w:rFonts w:asciiTheme="minorHAnsi" w:hAnsiTheme="minorHAnsi" w:cstheme="minorHAnsi"/>
          <w:color w:val="auto"/>
          <w:sz w:val="24"/>
          <w:szCs w:val="24"/>
        </w:rPr>
      </w:pPr>
    </w:p>
    <w:p w14:paraId="7AE21759" w14:textId="4C67E0F8" w:rsidR="006527B9" w:rsidRPr="00DE34FA" w:rsidRDefault="00281832" w:rsidP="00761979">
      <w:pPr>
        <w:pStyle w:val="KeinLeerraum"/>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de-CH"/>
        </w:rPr>
      </w:pPr>
      <w:r w:rsidRPr="00DE34FA">
        <w:rPr>
          <w:rFonts w:asciiTheme="minorHAnsi" w:hAnsiTheme="minorHAnsi" w:cstheme="minorHAnsi"/>
          <w:b/>
          <w:sz w:val="20"/>
          <w:szCs w:val="20"/>
          <w:lang w:val="de-CH"/>
        </w:rPr>
        <w:t>Für weitere Informationen (Medien):</w:t>
      </w:r>
      <w:r w:rsidRPr="00DE34FA">
        <w:rPr>
          <w:rFonts w:asciiTheme="minorHAnsi" w:hAnsiTheme="minorHAnsi" w:cstheme="minorHAnsi"/>
          <w:sz w:val="20"/>
          <w:szCs w:val="20"/>
          <w:lang w:val="de-CH"/>
        </w:rPr>
        <w:t xml:space="preserve"> </w:t>
      </w:r>
      <w:r w:rsidRPr="00DE34FA">
        <w:rPr>
          <w:rFonts w:asciiTheme="minorHAnsi" w:hAnsiTheme="minorHAnsi" w:cstheme="minorHAnsi"/>
          <w:sz w:val="20"/>
          <w:szCs w:val="20"/>
          <w:lang w:val="de-CH"/>
        </w:rPr>
        <w:br/>
      </w:r>
      <w:r w:rsidR="00FC2F94" w:rsidRPr="00DE34FA">
        <w:rPr>
          <w:rFonts w:asciiTheme="minorHAnsi" w:hAnsiTheme="minorHAnsi" w:cstheme="minorHAnsi"/>
          <w:sz w:val="20"/>
          <w:szCs w:val="20"/>
          <w:lang w:val="de-CH"/>
        </w:rPr>
        <w:t>Jürg Krattiger</w:t>
      </w:r>
      <w:r w:rsidRPr="00DE34FA">
        <w:rPr>
          <w:rFonts w:asciiTheme="minorHAnsi" w:hAnsiTheme="minorHAnsi" w:cstheme="minorHAnsi"/>
          <w:sz w:val="20"/>
          <w:szCs w:val="20"/>
          <w:lang w:val="de-CH"/>
        </w:rPr>
        <w:t xml:space="preserve">, </w:t>
      </w:r>
      <w:bookmarkStart w:id="0" w:name="OLE_LINK2"/>
      <w:r w:rsidR="008C74FC" w:rsidRPr="00DE34FA">
        <w:rPr>
          <w:rFonts w:asciiTheme="minorHAnsi" w:hAnsiTheme="minorHAnsi" w:cstheme="minorHAnsi"/>
          <w:sz w:val="20"/>
          <w:szCs w:val="20"/>
          <w:lang w:val="de-CH"/>
        </w:rPr>
        <w:t xml:space="preserve">Medienstelle </w:t>
      </w:r>
      <w:r w:rsidR="007021CE" w:rsidRPr="00DE34FA">
        <w:rPr>
          <w:rFonts w:asciiTheme="minorHAnsi" w:hAnsiTheme="minorHAnsi" w:cstheme="minorHAnsi"/>
          <w:sz w:val="20"/>
          <w:szCs w:val="20"/>
          <w:lang w:val="de-CH"/>
        </w:rPr>
        <w:t>Berner Wanderwege</w:t>
      </w:r>
      <w:r w:rsidRPr="00DE34FA">
        <w:rPr>
          <w:rFonts w:asciiTheme="minorHAnsi" w:hAnsiTheme="minorHAnsi" w:cstheme="minorHAnsi"/>
          <w:sz w:val="20"/>
          <w:szCs w:val="20"/>
          <w:lang w:val="de-CH"/>
        </w:rPr>
        <w:t xml:space="preserve"> </w:t>
      </w:r>
      <w:bookmarkEnd w:id="0"/>
      <w:r w:rsidRPr="00DE34FA">
        <w:rPr>
          <w:rFonts w:asciiTheme="minorHAnsi" w:hAnsiTheme="minorHAnsi" w:cstheme="minorHAnsi"/>
          <w:sz w:val="20"/>
          <w:szCs w:val="20"/>
          <w:lang w:val="de-CH"/>
        </w:rPr>
        <w:br/>
        <w:t>c/o Gretz Communications AG, Zähringerstr</w:t>
      </w:r>
      <w:r w:rsidR="00C51D4C" w:rsidRPr="00DE34FA">
        <w:rPr>
          <w:rFonts w:asciiTheme="minorHAnsi" w:hAnsiTheme="minorHAnsi" w:cstheme="minorHAnsi"/>
          <w:sz w:val="20"/>
          <w:szCs w:val="20"/>
          <w:lang w:val="de-CH"/>
        </w:rPr>
        <w:t>asse</w:t>
      </w:r>
      <w:r w:rsidRPr="00DE34FA">
        <w:rPr>
          <w:rFonts w:asciiTheme="minorHAnsi" w:hAnsiTheme="minorHAnsi" w:cstheme="minorHAnsi"/>
          <w:sz w:val="20"/>
          <w:szCs w:val="20"/>
          <w:lang w:val="de-CH"/>
        </w:rPr>
        <w:t xml:space="preserve"> 16, 301</w:t>
      </w:r>
      <w:r w:rsidR="001D5B92" w:rsidRPr="00DE34FA">
        <w:rPr>
          <w:rFonts w:asciiTheme="minorHAnsi" w:hAnsiTheme="minorHAnsi" w:cstheme="minorHAnsi"/>
          <w:sz w:val="20"/>
          <w:szCs w:val="20"/>
          <w:lang w:val="de-CH"/>
        </w:rPr>
        <w:t>2 Bern</w:t>
      </w:r>
      <w:r w:rsidR="001D5B92" w:rsidRPr="00DE34FA">
        <w:rPr>
          <w:rFonts w:asciiTheme="minorHAnsi" w:hAnsiTheme="minorHAnsi" w:cstheme="minorHAnsi"/>
          <w:sz w:val="20"/>
          <w:szCs w:val="20"/>
          <w:lang w:val="de-CH"/>
        </w:rPr>
        <w:br/>
        <w:t>Tel. 031 300 30 70, E-M</w:t>
      </w:r>
      <w:r w:rsidRPr="00DE34FA">
        <w:rPr>
          <w:rFonts w:asciiTheme="minorHAnsi" w:hAnsiTheme="minorHAnsi" w:cstheme="minorHAnsi"/>
          <w:sz w:val="20"/>
          <w:szCs w:val="20"/>
          <w:lang w:val="de-CH"/>
        </w:rPr>
        <w:t xml:space="preserve">ail: </w:t>
      </w:r>
      <w:hyperlink r:id="rId13" w:history="1">
        <w:r w:rsidRPr="00DE34FA">
          <w:rPr>
            <w:rStyle w:val="Hyperlink"/>
            <w:rFonts w:asciiTheme="minorHAnsi" w:hAnsiTheme="minorHAnsi" w:cstheme="minorHAnsi"/>
            <w:bCs/>
            <w:color w:val="auto"/>
            <w:sz w:val="20"/>
            <w:szCs w:val="20"/>
            <w:lang w:val="de-CH"/>
          </w:rPr>
          <w:t>info@gretzcom.ch</w:t>
        </w:r>
      </w:hyperlink>
      <w:r w:rsidRPr="00DE34FA">
        <w:rPr>
          <w:rFonts w:asciiTheme="minorHAnsi" w:hAnsiTheme="minorHAnsi" w:cstheme="minorHAnsi"/>
          <w:sz w:val="20"/>
          <w:szCs w:val="20"/>
          <w:lang w:val="de-CH"/>
        </w:rPr>
        <w:t xml:space="preserve"> </w:t>
      </w:r>
      <w:r w:rsidRPr="00DE34FA">
        <w:rPr>
          <w:rFonts w:asciiTheme="minorHAnsi" w:hAnsiTheme="minorHAnsi" w:cstheme="minorHAnsi"/>
          <w:sz w:val="20"/>
          <w:szCs w:val="20"/>
          <w:lang w:val="de-CH"/>
        </w:rPr>
        <w:br/>
        <w:t xml:space="preserve">Internet: </w:t>
      </w:r>
      <w:hyperlink r:id="rId14" w:history="1">
        <w:r w:rsidR="006527B9" w:rsidRPr="00DE34FA">
          <w:rPr>
            <w:rStyle w:val="Hyperlink"/>
            <w:rFonts w:asciiTheme="minorHAnsi" w:hAnsiTheme="minorHAnsi" w:cstheme="minorHAnsi"/>
            <w:color w:val="auto"/>
            <w:sz w:val="20"/>
            <w:szCs w:val="20"/>
            <w:lang w:val="de-CH"/>
          </w:rPr>
          <w:t>www.bernerwanderwege.ch</w:t>
        </w:r>
      </w:hyperlink>
    </w:p>
    <w:p w14:paraId="67F1CB36" w14:textId="77777777" w:rsidR="00281832" w:rsidRPr="00DE34FA" w:rsidRDefault="00281832" w:rsidP="00922007">
      <w:pPr>
        <w:jc w:val="both"/>
        <w:rPr>
          <w:rFonts w:asciiTheme="minorHAnsi" w:hAnsiTheme="minorHAnsi" w:cstheme="minorHAnsi"/>
          <w:bCs/>
          <w:sz w:val="20"/>
          <w:szCs w:val="20"/>
        </w:rPr>
      </w:pPr>
    </w:p>
    <w:p w14:paraId="30596836" w14:textId="67EDB0B0" w:rsidR="00F40002" w:rsidRPr="00DE34FA" w:rsidRDefault="008C74FC" w:rsidP="00922007">
      <w:pPr>
        <w:widowControl w:val="0"/>
        <w:jc w:val="both"/>
        <w:rPr>
          <w:rFonts w:asciiTheme="minorHAnsi" w:hAnsiTheme="minorHAnsi" w:cstheme="minorHAnsi"/>
          <w:sz w:val="20"/>
          <w:szCs w:val="20"/>
        </w:rPr>
      </w:pPr>
      <w:r w:rsidRPr="00DE34FA">
        <w:rPr>
          <w:rFonts w:asciiTheme="minorHAnsi" w:hAnsiTheme="minorHAnsi" w:cstheme="minorHAnsi"/>
          <w:b/>
          <w:sz w:val="20"/>
          <w:szCs w:val="20"/>
          <w:u w:val="single"/>
        </w:rPr>
        <w:t xml:space="preserve">Über </w:t>
      </w:r>
      <w:r w:rsidR="00F40002" w:rsidRPr="00DE34FA">
        <w:rPr>
          <w:rFonts w:asciiTheme="minorHAnsi" w:hAnsiTheme="minorHAnsi" w:cstheme="minorHAnsi"/>
          <w:b/>
          <w:sz w:val="20"/>
          <w:szCs w:val="20"/>
          <w:u w:val="single"/>
        </w:rPr>
        <w:t>die Berner Wanderwege</w:t>
      </w:r>
      <w:r w:rsidRPr="00DE34FA">
        <w:rPr>
          <w:rFonts w:asciiTheme="minorHAnsi" w:hAnsiTheme="minorHAnsi" w:cstheme="minorHAnsi"/>
          <w:b/>
          <w:sz w:val="20"/>
          <w:szCs w:val="20"/>
          <w:u w:val="single"/>
        </w:rPr>
        <w:t>:</w:t>
      </w:r>
      <w:r w:rsidRPr="00DE34FA">
        <w:rPr>
          <w:rFonts w:asciiTheme="minorHAnsi" w:hAnsiTheme="minorHAnsi" w:cstheme="minorHAnsi"/>
          <w:bCs/>
          <w:sz w:val="20"/>
          <w:szCs w:val="20"/>
        </w:rPr>
        <w:t xml:space="preserve"> </w:t>
      </w:r>
      <w:r w:rsidR="00F40002" w:rsidRPr="00DE34FA">
        <w:rPr>
          <w:rFonts w:asciiTheme="minorHAnsi" w:hAnsiTheme="minorHAnsi" w:cstheme="minorHAnsi"/>
          <w:sz w:val="20"/>
          <w:szCs w:val="20"/>
        </w:rPr>
        <w:t>Der Verein Berner Wanderwege ist mit rund 14'</w:t>
      </w:r>
      <w:r w:rsidR="007923C3">
        <w:rPr>
          <w:rFonts w:asciiTheme="minorHAnsi" w:hAnsiTheme="minorHAnsi" w:cstheme="minorHAnsi"/>
          <w:sz w:val="20"/>
          <w:szCs w:val="20"/>
        </w:rPr>
        <w:t>5</w:t>
      </w:r>
      <w:r w:rsidR="00F40002" w:rsidRPr="00DE34FA">
        <w:rPr>
          <w:rFonts w:asciiTheme="minorHAnsi" w:hAnsiTheme="minorHAnsi" w:cstheme="minorHAnsi"/>
          <w:sz w:val="20"/>
          <w:szCs w:val="20"/>
        </w:rPr>
        <w:t>00 Mitgliedern der grösste Verein im Kanton Bern. Zudem ist er die grösste Fachorganisation der Schweiz im Bereich Wandern. Der Verein ist im Kanton Bern der wichtigste Ansprechpartner für wandertouristische Dienstleistungen und die führende Fachorganisation im Bereich Signalisation und Planung von Wanderwegen. Die Berner Wanderwege engagieren sich seit fast 100 Jahren für die Entwicklung und Sicherung eines qualitativ hochstehenden Routennetzes. Zudem steht der Verein beratend zur Seite, zum Beispiel bei der Verlegung von Wanderwegen.</w:t>
      </w:r>
    </w:p>
    <w:p w14:paraId="1CE515E7" w14:textId="498C40BD" w:rsidR="00F40002" w:rsidRPr="00DE34FA" w:rsidRDefault="00F40002" w:rsidP="00922007">
      <w:pPr>
        <w:widowControl w:val="0"/>
        <w:jc w:val="both"/>
        <w:rPr>
          <w:rFonts w:asciiTheme="minorHAnsi" w:hAnsiTheme="minorHAnsi" w:cstheme="minorHAnsi"/>
          <w:bCs/>
          <w:sz w:val="20"/>
          <w:szCs w:val="20"/>
        </w:rPr>
      </w:pPr>
    </w:p>
    <w:sectPr w:rsidR="00F40002" w:rsidRPr="00DE34FA" w:rsidSect="0037770E">
      <w:headerReference w:type="default" r:id="rId15"/>
      <w:pgSz w:w="11906" w:h="16838"/>
      <w:pgMar w:top="1985"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6B0C" w14:textId="77777777" w:rsidR="007B5C17" w:rsidRDefault="007B5C17">
      <w:r>
        <w:separator/>
      </w:r>
    </w:p>
  </w:endnote>
  <w:endnote w:type="continuationSeparator" w:id="0">
    <w:p w14:paraId="32399456" w14:textId="77777777" w:rsidR="007B5C17" w:rsidRDefault="007B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8608" w14:textId="77777777" w:rsidR="007B5C17" w:rsidRDefault="007B5C17">
      <w:r>
        <w:separator/>
      </w:r>
    </w:p>
  </w:footnote>
  <w:footnote w:type="continuationSeparator" w:id="0">
    <w:p w14:paraId="2AAA5F32" w14:textId="77777777" w:rsidR="007B5C17" w:rsidRDefault="007B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46CF" w14:textId="4E2CC714" w:rsidR="00640146" w:rsidRPr="00850AA6" w:rsidRDefault="007C75E1" w:rsidP="00850AA6">
    <w:pPr>
      <w:pStyle w:val="Kopfzeile"/>
      <w:jc w:val="right"/>
    </w:pPr>
    <w:r>
      <w:rPr>
        <w:noProof/>
      </w:rPr>
      <w:drawing>
        <wp:anchor distT="0" distB="0" distL="114300" distR="114300" simplePos="0" relativeHeight="251658240" behindDoc="0" locked="0" layoutInCell="1" allowOverlap="1" wp14:anchorId="26DE3C15" wp14:editId="06D86E89">
          <wp:simplePos x="0" y="0"/>
          <wp:positionH relativeFrom="margin">
            <wp:align>right</wp:align>
          </wp:positionH>
          <wp:positionV relativeFrom="paragraph">
            <wp:posOffset>196215</wp:posOffset>
          </wp:positionV>
          <wp:extent cx="1365507" cy="563881"/>
          <wp:effectExtent l="0" t="0" r="6350" b="7620"/>
          <wp:wrapThrough wrapText="bothSides">
            <wp:wrapPolygon edited="0">
              <wp:start x="18084" y="0"/>
              <wp:lineTo x="11453" y="1459"/>
              <wp:lineTo x="0" y="8757"/>
              <wp:lineTo x="0" y="21162"/>
              <wp:lineTo x="3014" y="21162"/>
              <wp:lineTo x="10850" y="21162"/>
              <wp:lineTo x="20796" y="16054"/>
              <wp:lineTo x="21399" y="7297"/>
              <wp:lineTo x="21399" y="0"/>
              <wp:lineTo x="18084"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365507" cy="5638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112B"/>
    <w:multiLevelType w:val="hybridMultilevel"/>
    <w:tmpl w:val="8A4C09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1D09FB"/>
    <w:multiLevelType w:val="hybridMultilevel"/>
    <w:tmpl w:val="1576B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0170E1"/>
    <w:multiLevelType w:val="hybridMultilevel"/>
    <w:tmpl w:val="52920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F152A9"/>
    <w:multiLevelType w:val="hybridMultilevel"/>
    <w:tmpl w:val="CBB2F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3914E97"/>
    <w:multiLevelType w:val="hybridMultilevel"/>
    <w:tmpl w:val="888E1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5C25E8F"/>
    <w:multiLevelType w:val="multilevel"/>
    <w:tmpl w:val="9DA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95CED"/>
    <w:multiLevelType w:val="multilevel"/>
    <w:tmpl w:val="7266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464BC"/>
    <w:multiLevelType w:val="multilevel"/>
    <w:tmpl w:val="8878E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944052"/>
    <w:multiLevelType w:val="multilevel"/>
    <w:tmpl w:val="A95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415340">
    <w:abstractNumId w:val="6"/>
  </w:num>
  <w:num w:numId="2" w16cid:durableId="449477065">
    <w:abstractNumId w:val="5"/>
  </w:num>
  <w:num w:numId="3" w16cid:durableId="1327980959">
    <w:abstractNumId w:val="0"/>
  </w:num>
  <w:num w:numId="4" w16cid:durableId="1483159096">
    <w:abstractNumId w:val="7"/>
  </w:num>
  <w:num w:numId="5" w16cid:durableId="1442257733">
    <w:abstractNumId w:val="8"/>
  </w:num>
  <w:num w:numId="6" w16cid:durableId="2095544448">
    <w:abstractNumId w:val="1"/>
  </w:num>
  <w:num w:numId="7" w16cid:durableId="478150907">
    <w:abstractNumId w:val="2"/>
  </w:num>
  <w:num w:numId="8" w16cid:durableId="295061783">
    <w:abstractNumId w:val="4"/>
  </w:num>
  <w:num w:numId="9" w16cid:durableId="1715882270">
    <w:abstractNumId w:val="3"/>
  </w:num>
  <w:num w:numId="10" w16cid:durableId="317879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32"/>
    <w:rsid w:val="0000484D"/>
    <w:rsid w:val="000072E7"/>
    <w:rsid w:val="00021FEF"/>
    <w:rsid w:val="00025414"/>
    <w:rsid w:val="00031A6F"/>
    <w:rsid w:val="000329AF"/>
    <w:rsid w:val="00032D9B"/>
    <w:rsid w:val="00046933"/>
    <w:rsid w:val="00050C4F"/>
    <w:rsid w:val="00054151"/>
    <w:rsid w:val="00056950"/>
    <w:rsid w:val="00061592"/>
    <w:rsid w:val="00061C29"/>
    <w:rsid w:val="00062D32"/>
    <w:rsid w:val="00064A71"/>
    <w:rsid w:val="000651E2"/>
    <w:rsid w:val="0006590B"/>
    <w:rsid w:val="000668E6"/>
    <w:rsid w:val="00066E9F"/>
    <w:rsid w:val="00070072"/>
    <w:rsid w:val="00071240"/>
    <w:rsid w:val="00071B0E"/>
    <w:rsid w:val="00073207"/>
    <w:rsid w:val="000744E7"/>
    <w:rsid w:val="00075316"/>
    <w:rsid w:val="00077B77"/>
    <w:rsid w:val="000850A7"/>
    <w:rsid w:val="000851A4"/>
    <w:rsid w:val="00086086"/>
    <w:rsid w:val="0009068E"/>
    <w:rsid w:val="000911C3"/>
    <w:rsid w:val="00093A67"/>
    <w:rsid w:val="0009604E"/>
    <w:rsid w:val="0009621E"/>
    <w:rsid w:val="00097997"/>
    <w:rsid w:val="000A0F2D"/>
    <w:rsid w:val="000A1238"/>
    <w:rsid w:val="000A31CB"/>
    <w:rsid w:val="000A3A4A"/>
    <w:rsid w:val="000A3E51"/>
    <w:rsid w:val="000A4EF0"/>
    <w:rsid w:val="000A7BD5"/>
    <w:rsid w:val="000B6E62"/>
    <w:rsid w:val="000C1C80"/>
    <w:rsid w:val="000C3E31"/>
    <w:rsid w:val="000C484F"/>
    <w:rsid w:val="000C673D"/>
    <w:rsid w:val="000D0F54"/>
    <w:rsid w:val="000D482D"/>
    <w:rsid w:val="000D5D72"/>
    <w:rsid w:val="000D6C8F"/>
    <w:rsid w:val="000E12E4"/>
    <w:rsid w:val="000E1653"/>
    <w:rsid w:val="000E30B0"/>
    <w:rsid w:val="000E3F27"/>
    <w:rsid w:val="000E478B"/>
    <w:rsid w:val="000E4C82"/>
    <w:rsid w:val="000F17B5"/>
    <w:rsid w:val="000F2EC8"/>
    <w:rsid w:val="000F3603"/>
    <w:rsid w:val="000F4D25"/>
    <w:rsid w:val="000F524C"/>
    <w:rsid w:val="000F55B0"/>
    <w:rsid w:val="00100C76"/>
    <w:rsid w:val="00102A68"/>
    <w:rsid w:val="001048AE"/>
    <w:rsid w:val="00105235"/>
    <w:rsid w:val="00105E5B"/>
    <w:rsid w:val="00107681"/>
    <w:rsid w:val="001102CE"/>
    <w:rsid w:val="001109E1"/>
    <w:rsid w:val="001154D0"/>
    <w:rsid w:val="001221F7"/>
    <w:rsid w:val="001228CE"/>
    <w:rsid w:val="00123AA0"/>
    <w:rsid w:val="00125038"/>
    <w:rsid w:val="001260AA"/>
    <w:rsid w:val="00132791"/>
    <w:rsid w:val="001372A8"/>
    <w:rsid w:val="0014075F"/>
    <w:rsid w:val="00141385"/>
    <w:rsid w:val="00143D31"/>
    <w:rsid w:val="001509AA"/>
    <w:rsid w:val="00153A5C"/>
    <w:rsid w:val="00153CF4"/>
    <w:rsid w:val="00157AB6"/>
    <w:rsid w:val="00162B8B"/>
    <w:rsid w:val="00162BE8"/>
    <w:rsid w:val="0016593D"/>
    <w:rsid w:val="001663E3"/>
    <w:rsid w:val="00171C9F"/>
    <w:rsid w:val="00171FBF"/>
    <w:rsid w:val="00176F11"/>
    <w:rsid w:val="0018339C"/>
    <w:rsid w:val="001836A2"/>
    <w:rsid w:val="001849E0"/>
    <w:rsid w:val="00186C82"/>
    <w:rsid w:val="001A1064"/>
    <w:rsid w:val="001A2413"/>
    <w:rsid w:val="001A2894"/>
    <w:rsid w:val="001A2CC6"/>
    <w:rsid w:val="001A2DAD"/>
    <w:rsid w:val="001C1B69"/>
    <w:rsid w:val="001C1D7B"/>
    <w:rsid w:val="001C36DA"/>
    <w:rsid w:val="001C6944"/>
    <w:rsid w:val="001D06AF"/>
    <w:rsid w:val="001D1D1C"/>
    <w:rsid w:val="001D5B92"/>
    <w:rsid w:val="001D6E38"/>
    <w:rsid w:val="001E0199"/>
    <w:rsid w:val="001E4FA1"/>
    <w:rsid w:val="001E6DB7"/>
    <w:rsid w:val="001E7C51"/>
    <w:rsid w:val="001F1315"/>
    <w:rsid w:val="001F5B7C"/>
    <w:rsid w:val="001F7805"/>
    <w:rsid w:val="00200032"/>
    <w:rsid w:val="00201E10"/>
    <w:rsid w:val="002052A7"/>
    <w:rsid w:val="0021078C"/>
    <w:rsid w:val="0021263A"/>
    <w:rsid w:val="00220F3C"/>
    <w:rsid w:val="00224688"/>
    <w:rsid w:val="002256A9"/>
    <w:rsid w:val="002323E1"/>
    <w:rsid w:val="00232871"/>
    <w:rsid w:val="00232EC0"/>
    <w:rsid w:val="002355E2"/>
    <w:rsid w:val="002358B7"/>
    <w:rsid w:val="002373B3"/>
    <w:rsid w:val="00241C12"/>
    <w:rsid w:val="00241C8B"/>
    <w:rsid w:val="0024521B"/>
    <w:rsid w:val="00251279"/>
    <w:rsid w:val="00252E12"/>
    <w:rsid w:val="002667EA"/>
    <w:rsid w:val="00266D96"/>
    <w:rsid w:val="002676E0"/>
    <w:rsid w:val="00267CE2"/>
    <w:rsid w:val="002745C3"/>
    <w:rsid w:val="0027714A"/>
    <w:rsid w:val="00281832"/>
    <w:rsid w:val="00285C9C"/>
    <w:rsid w:val="002860D8"/>
    <w:rsid w:val="00290DDC"/>
    <w:rsid w:val="00293D61"/>
    <w:rsid w:val="002943AA"/>
    <w:rsid w:val="00295394"/>
    <w:rsid w:val="002A0243"/>
    <w:rsid w:val="002A6ECA"/>
    <w:rsid w:val="002B1F8B"/>
    <w:rsid w:val="002B397A"/>
    <w:rsid w:val="002B43B3"/>
    <w:rsid w:val="002B5530"/>
    <w:rsid w:val="002B6C36"/>
    <w:rsid w:val="002B7C4C"/>
    <w:rsid w:val="002B7ECB"/>
    <w:rsid w:val="002C2809"/>
    <w:rsid w:val="002C3F4E"/>
    <w:rsid w:val="002C5EF1"/>
    <w:rsid w:val="002C5F49"/>
    <w:rsid w:val="002D1854"/>
    <w:rsid w:val="002D770D"/>
    <w:rsid w:val="002E0013"/>
    <w:rsid w:val="002E02AA"/>
    <w:rsid w:val="002E46B3"/>
    <w:rsid w:val="002F0636"/>
    <w:rsid w:val="002F0BF6"/>
    <w:rsid w:val="002F12A6"/>
    <w:rsid w:val="002F147F"/>
    <w:rsid w:val="002F3F93"/>
    <w:rsid w:val="002F45FE"/>
    <w:rsid w:val="002F7D6C"/>
    <w:rsid w:val="00300BA6"/>
    <w:rsid w:val="003034CE"/>
    <w:rsid w:val="00304736"/>
    <w:rsid w:val="0031231C"/>
    <w:rsid w:val="00312449"/>
    <w:rsid w:val="003143DB"/>
    <w:rsid w:val="00314E6F"/>
    <w:rsid w:val="003217AE"/>
    <w:rsid w:val="00326D7E"/>
    <w:rsid w:val="003278F7"/>
    <w:rsid w:val="003300A7"/>
    <w:rsid w:val="00332EFD"/>
    <w:rsid w:val="0033565F"/>
    <w:rsid w:val="00335CF8"/>
    <w:rsid w:val="003405A0"/>
    <w:rsid w:val="00340EC9"/>
    <w:rsid w:val="00342A2D"/>
    <w:rsid w:val="00350143"/>
    <w:rsid w:val="00353355"/>
    <w:rsid w:val="00360D8A"/>
    <w:rsid w:val="00366320"/>
    <w:rsid w:val="003722D7"/>
    <w:rsid w:val="00375C40"/>
    <w:rsid w:val="0037770E"/>
    <w:rsid w:val="00380A53"/>
    <w:rsid w:val="00381F40"/>
    <w:rsid w:val="00383DC0"/>
    <w:rsid w:val="00384621"/>
    <w:rsid w:val="0039073E"/>
    <w:rsid w:val="0039704B"/>
    <w:rsid w:val="003A09A4"/>
    <w:rsid w:val="003A1E6A"/>
    <w:rsid w:val="003A29BF"/>
    <w:rsid w:val="003A3CA3"/>
    <w:rsid w:val="003A547A"/>
    <w:rsid w:val="003A548A"/>
    <w:rsid w:val="003A6324"/>
    <w:rsid w:val="003A638F"/>
    <w:rsid w:val="003A7B70"/>
    <w:rsid w:val="003B0DB2"/>
    <w:rsid w:val="003B3C77"/>
    <w:rsid w:val="003B4AA6"/>
    <w:rsid w:val="003C34E6"/>
    <w:rsid w:val="003C5B30"/>
    <w:rsid w:val="003C66E4"/>
    <w:rsid w:val="003C6725"/>
    <w:rsid w:val="003C6ADD"/>
    <w:rsid w:val="003C70D5"/>
    <w:rsid w:val="003D6FF4"/>
    <w:rsid w:val="003E12DA"/>
    <w:rsid w:val="003E282D"/>
    <w:rsid w:val="003E286E"/>
    <w:rsid w:val="003E2EE5"/>
    <w:rsid w:val="003E3007"/>
    <w:rsid w:val="003E50A4"/>
    <w:rsid w:val="003E5AC4"/>
    <w:rsid w:val="003F03F9"/>
    <w:rsid w:val="003F076B"/>
    <w:rsid w:val="003F3C11"/>
    <w:rsid w:val="003F5668"/>
    <w:rsid w:val="004008AE"/>
    <w:rsid w:val="00401B46"/>
    <w:rsid w:val="00403070"/>
    <w:rsid w:val="00404A59"/>
    <w:rsid w:val="00405794"/>
    <w:rsid w:val="0041259A"/>
    <w:rsid w:val="00414BF0"/>
    <w:rsid w:val="004161B8"/>
    <w:rsid w:val="00417F0A"/>
    <w:rsid w:val="00420336"/>
    <w:rsid w:val="0042115F"/>
    <w:rsid w:val="0042732A"/>
    <w:rsid w:val="004305A3"/>
    <w:rsid w:val="004331CF"/>
    <w:rsid w:val="0043496F"/>
    <w:rsid w:val="00440437"/>
    <w:rsid w:val="00443753"/>
    <w:rsid w:val="00443B1F"/>
    <w:rsid w:val="00444500"/>
    <w:rsid w:val="00447A8E"/>
    <w:rsid w:val="00452C42"/>
    <w:rsid w:val="00454E23"/>
    <w:rsid w:val="004552A5"/>
    <w:rsid w:val="00456219"/>
    <w:rsid w:val="004611DA"/>
    <w:rsid w:val="004619C7"/>
    <w:rsid w:val="00465149"/>
    <w:rsid w:val="00472976"/>
    <w:rsid w:val="00474119"/>
    <w:rsid w:val="0047500A"/>
    <w:rsid w:val="004811F8"/>
    <w:rsid w:val="00483139"/>
    <w:rsid w:val="00485240"/>
    <w:rsid w:val="00485292"/>
    <w:rsid w:val="0048726A"/>
    <w:rsid w:val="004875F5"/>
    <w:rsid w:val="00492124"/>
    <w:rsid w:val="00495BC6"/>
    <w:rsid w:val="00496022"/>
    <w:rsid w:val="004964FC"/>
    <w:rsid w:val="004A75E3"/>
    <w:rsid w:val="004B0B02"/>
    <w:rsid w:val="004C0ED5"/>
    <w:rsid w:val="004C2E97"/>
    <w:rsid w:val="004C7829"/>
    <w:rsid w:val="004D4C31"/>
    <w:rsid w:val="004D65CD"/>
    <w:rsid w:val="004D6FBE"/>
    <w:rsid w:val="004D7C1F"/>
    <w:rsid w:val="004E1BB1"/>
    <w:rsid w:val="004E31CA"/>
    <w:rsid w:val="004E4CBA"/>
    <w:rsid w:val="004F0BEC"/>
    <w:rsid w:val="004F40C4"/>
    <w:rsid w:val="004F6F27"/>
    <w:rsid w:val="00500781"/>
    <w:rsid w:val="00514D44"/>
    <w:rsid w:val="00515E7C"/>
    <w:rsid w:val="00520C95"/>
    <w:rsid w:val="00526BB9"/>
    <w:rsid w:val="00526BBB"/>
    <w:rsid w:val="005276E8"/>
    <w:rsid w:val="00532A44"/>
    <w:rsid w:val="00533F17"/>
    <w:rsid w:val="00534EDB"/>
    <w:rsid w:val="00537938"/>
    <w:rsid w:val="00545C39"/>
    <w:rsid w:val="00547691"/>
    <w:rsid w:val="005522DD"/>
    <w:rsid w:val="0055663C"/>
    <w:rsid w:val="0056198A"/>
    <w:rsid w:val="0056249E"/>
    <w:rsid w:val="00565F23"/>
    <w:rsid w:val="00566129"/>
    <w:rsid w:val="005709F5"/>
    <w:rsid w:val="00572E24"/>
    <w:rsid w:val="00576B2F"/>
    <w:rsid w:val="0058197F"/>
    <w:rsid w:val="00591992"/>
    <w:rsid w:val="00592DD5"/>
    <w:rsid w:val="00595643"/>
    <w:rsid w:val="0059582F"/>
    <w:rsid w:val="005A02AF"/>
    <w:rsid w:val="005A0780"/>
    <w:rsid w:val="005A259F"/>
    <w:rsid w:val="005A7D02"/>
    <w:rsid w:val="005B2FC7"/>
    <w:rsid w:val="005C0322"/>
    <w:rsid w:val="005C0435"/>
    <w:rsid w:val="005C623B"/>
    <w:rsid w:val="005C73EB"/>
    <w:rsid w:val="005C7DAC"/>
    <w:rsid w:val="005D3403"/>
    <w:rsid w:val="005D5F2E"/>
    <w:rsid w:val="005D73F5"/>
    <w:rsid w:val="005E030F"/>
    <w:rsid w:val="005E2487"/>
    <w:rsid w:val="005E37FD"/>
    <w:rsid w:val="005E6F66"/>
    <w:rsid w:val="005F0874"/>
    <w:rsid w:val="005F1FF8"/>
    <w:rsid w:val="005F4709"/>
    <w:rsid w:val="005F558A"/>
    <w:rsid w:val="005F5B02"/>
    <w:rsid w:val="005F659E"/>
    <w:rsid w:val="005F6785"/>
    <w:rsid w:val="005F7922"/>
    <w:rsid w:val="006006B5"/>
    <w:rsid w:val="006013D9"/>
    <w:rsid w:val="00601AC6"/>
    <w:rsid w:val="00602BDF"/>
    <w:rsid w:val="006047EB"/>
    <w:rsid w:val="00605EE2"/>
    <w:rsid w:val="00606063"/>
    <w:rsid w:val="0060750D"/>
    <w:rsid w:val="00612425"/>
    <w:rsid w:val="006136DD"/>
    <w:rsid w:val="00615F06"/>
    <w:rsid w:val="00616958"/>
    <w:rsid w:val="00617885"/>
    <w:rsid w:val="006206CE"/>
    <w:rsid w:val="0062152D"/>
    <w:rsid w:val="00622C97"/>
    <w:rsid w:val="00624C5C"/>
    <w:rsid w:val="00630E57"/>
    <w:rsid w:val="0063154B"/>
    <w:rsid w:val="00632F7D"/>
    <w:rsid w:val="00635181"/>
    <w:rsid w:val="00637E70"/>
    <w:rsid w:val="00640146"/>
    <w:rsid w:val="00641B04"/>
    <w:rsid w:val="00642A24"/>
    <w:rsid w:val="00645384"/>
    <w:rsid w:val="00650D5B"/>
    <w:rsid w:val="00651883"/>
    <w:rsid w:val="006527B9"/>
    <w:rsid w:val="006532A1"/>
    <w:rsid w:val="00654F1B"/>
    <w:rsid w:val="00655B99"/>
    <w:rsid w:val="00656D7A"/>
    <w:rsid w:val="0066104F"/>
    <w:rsid w:val="00661EE4"/>
    <w:rsid w:val="006625C6"/>
    <w:rsid w:val="00662FBF"/>
    <w:rsid w:val="006638B0"/>
    <w:rsid w:val="0066612B"/>
    <w:rsid w:val="006705BD"/>
    <w:rsid w:val="00680962"/>
    <w:rsid w:val="00682D34"/>
    <w:rsid w:val="00693288"/>
    <w:rsid w:val="00697F10"/>
    <w:rsid w:val="006A096C"/>
    <w:rsid w:val="006A2F7C"/>
    <w:rsid w:val="006A43E3"/>
    <w:rsid w:val="006A62E4"/>
    <w:rsid w:val="006A6C92"/>
    <w:rsid w:val="006B094B"/>
    <w:rsid w:val="006B0B45"/>
    <w:rsid w:val="006B0DB5"/>
    <w:rsid w:val="006B11E4"/>
    <w:rsid w:val="006B2280"/>
    <w:rsid w:val="006C39B0"/>
    <w:rsid w:val="006D3144"/>
    <w:rsid w:val="006D5BB8"/>
    <w:rsid w:val="006D7E2C"/>
    <w:rsid w:val="006E313C"/>
    <w:rsid w:val="006E4C27"/>
    <w:rsid w:val="006F08D9"/>
    <w:rsid w:val="006F1F5D"/>
    <w:rsid w:val="006F3EA5"/>
    <w:rsid w:val="006F49AD"/>
    <w:rsid w:val="006F7872"/>
    <w:rsid w:val="00700175"/>
    <w:rsid w:val="007021CE"/>
    <w:rsid w:val="00704D40"/>
    <w:rsid w:val="00706BEE"/>
    <w:rsid w:val="00711800"/>
    <w:rsid w:val="00714E79"/>
    <w:rsid w:val="00715853"/>
    <w:rsid w:val="00716422"/>
    <w:rsid w:val="00721CB8"/>
    <w:rsid w:val="00724544"/>
    <w:rsid w:val="00730789"/>
    <w:rsid w:val="00733F99"/>
    <w:rsid w:val="007355EA"/>
    <w:rsid w:val="00736B4B"/>
    <w:rsid w:val="00737687"/>
    <w:rsid w:val="00737784"/>
    <w:rsid w:val="00745FCB"/>
    <w:rsid w:val="00747724"/>
    <w:rsid w:val="007511AD"/>
    <w:rsid w:val="00760FE5"/>
    <w:rsid w:val="00761979"/>
    <w:rsid w:val="00761F50"/>
    <w:rsid w:val="00763618"/>
    <w:rsid w:val="00766E27"/>
    <w:rsid w:val="007719AD"/>
    <w:rsid w:val="00772A49"/>
    <w:rsid w:val="00773EA2"/>
    <w:rsid w:val="00774B12"/>
    <w:rsid w:val="007769B1"/>
    <w:rsid w:val="00776EB4"/>
    <w:rsid w:val="007801F5"/>
    <w:rsid w:val="00780C08"/>
    <w:rsid w:val="00782F9A"/>
    <w:rsid w:val="0078604F"/>
    <w:rsid w:val="00790833"/>
    <w:rsid w:val="007923C3"/>
    <w:rsid w:val="007937F8"/>
    <w:rsid w:val="00795396"/>
    <w:rsid w:val="007964E0"/>
    <w:rsid w:val="0079684B"/>
    <w:rsid w:val="007B3911"/>
    <w:rsid w:val="007B5C17"/>
    <w:rsid w:val="007B789E"/>
    <w:rsid w:val="007B7B80"/>
    <w:rsid w:val="007C0C11"/>
    <w:rsid w:val="007C3F14"/>
    <w:rsid w:val="007C6177"/>
    <w:rsid w:val="007C7426"/>
    <w:rsid w:val="007C75E1"/>
    <w:rsid w:val="007D14C2"/>
    <w:rsid w:val="007D4D4E"/>
    <w:rsid w:val="007D6E38"/>
    <w:rsid w:val="007D7D05"/>
    <w:rsid w:val="007E3A82"/>
    <w:rsid w:val="007E4D8B"/>
    <w:rsid w:val="007E6BB4"/>
    <w:rsid w:val="007F041B"/>
    <w:rsid w:val="008030D1"/>
    <w:rsid w:val="00806236"/>
    <w:rsid w:val="0080729A"/>
    <w:rsid w:val="008235C7"/>
    <w:rsid w:val="00825A24"/>
    <w:rsid w:val="00826EFA"/>
    <w:rsid w:val="00831FEA"/>
    <w:rsid w:val="0083263C"/>
    <w:rsid w:val="008330CC"/>
    <w:rsid w:val="008365A4"/>
    <w:rsid w:val="008432FD"/>
    <w:rsid w:val="00844EDC"/>
    <w:rsid w:val="0084517E"/>
    <w:rsid w:val="00852710"/>
    <w:rsid w:val="00852911"/>
    <w:rsid w:val="008561DD"/>
    <w:rsid w:val="0086204B"/>
    <w:rsid w:val="0086503E"/>
    <w:rsid w:val="00872625"/>
    <w:rsid w:val="00874A15"/>
    <w:rsid w:val="0087522B"/>
    <w:rsid w:val="0088087F"/>
    <w:rsid w:val="00881897"/>
    <w:rsid w:val="00885FA8"/>
    <w:rsid w:val="00886E2E"/>
    <w:rsid w:val="00886E8F"/>
    <w:rsid w:val="008937D8"/>
    <w:rsid w:val="00893E66"/>
    <w:rsid w:val="008955B2"/>
    <w:rsid w:val="008A0A9B"/>
    <w:rsid w:val="008A1BDE"/>
    <w:rsid w:val="008A3B30"/>
    <w:rsid w:val="008A3DFE"/>
    <w:rsid w:val="008A4238"/>
    <w:rsid w:val="008A77D4"/>
    <w:rsid w:val="008B20FC"/>
    <w:rsid w:val="008B2842"/>
    <w:rsid w:val="008B3F91"/>
    <w:rsid w:val="008B5CDD"/>
    <w:rsid w:val="008C2F2F"/>
    <w:rsid w:val="008C3784"/>
    <w:rsid w:val="008C74FC"/>
    <w:rsid w:val="008C7E1A"/>
    <w:rsid w:val="008D3714"/>
    <w:rsid w:val="008D7497"/>
    <w:rsid w:val="008E0DD2"/>
    <w:rsid w:val="008E18DD"/>
    <w:rsid w:val="008E1CA7"/>
    <w:rsid w:val="008E24D8"/>
    <w:rsid w:val="008E3E56"/>
    <w:rsid w:val="008E3EEE"/>
    <w:rsid w:val="008E51EF"/>
    <w:rsid w:val="008E56E1"/>
    <w:rsid w:val="008E7FD0"/>
    <w:rsid w:val="008F20E9"/>
    <w:rsid w:val="008F238D"/>
    <w:rsid w:val="008F36BF"/>
    <w:rsid w:val="008F6704"/>
    <w:rsid w:val="008F7E07"/>
    <w:rsid w:val="00901DB3"/>
    <w:rsid w:val="00901F65"/>
    <w:rsid w:val="0090273B"/>
    <w:rsid w:val="0090400F"/>
    <w:rsid w:val="0090722A"/>
    <w:rsid w:val="00912225"/>
    <w:rsid w:val="00913EA3"/>
    <w:rsid w:val="00914E25"/>
    <w:rsid w:val="0092151A"/>
    <w:rsid w:val="00921E64"/>
    <w:rsid w:val="00922007"/>
    <w:rsid w:val="00935E60"/>
    <w:rsid w:val="00940286"/>
    <w:rsid w:val="00941B83"/>
    <w:rsid w:val="00946212"/>
    <w:rsid w:val="00957700"/>
    <w:rsid w:val="009608B6"/>
    <w:rsid w:val="00963056"/>
    <w:rsid w:val="0096331A"/>
    <w:rsid w:val="009653E0"/>
    <w:rsid w:val="00965FF7"/>
    <w:rsid w:val="0097553D"/>
    <w:rsid w:val="00977751"/>
    <w:rsid w:val="00980787"/>
    <w:rsid w:val="00982726"/>
    <w:rsid w:val="00983460"/>
    <w:rsid w:val="009855A5"/>
    <w:rsid w:val="00985A91"/>
    <w:rsid w:val="00990C94"/>
    <w:rsid w:val="009A0F60"/>
    <w:rsid w:val="009A1D6A"/>
    <w:rsid w:val="009A25E6"/>
    <w:rsid w:val="009A2D77"/>
    <w:rsid w:val="009B3D67"/>
    <w:rsid w:val="009B790C"/>
    <w:rsid w:val="009C0E82"/>
    <w:rsid w:val="009C35A6"/>
    <w:rsid w:val="009C5EBF"/>
    <w:rsid w:val="009D13DF"/>
    <w:rsid w:val="009D3082"/>
    <w:rsid w:val="009D41AB"/>
    <w:rsid w:val="009D773A"/>
    <w:rsid w:val="009E324A"/>
    <w:rsid w:val="009F6CE7"/>
    <w:rsid w:val="009F7356"/>
    <w:rsid w:val="00A01C2A"/>
    <w:rsid w:val="00A05C2C"/>
    <w:rsid w:val="00A10BAE"/>
    <w:rsid w:val="00A11F47"/>
    <w:rsid w:val="00A13220"/>
    <w:rsid w:val="00A14249"/>
    <w:rsid w:val="00A17B2B"/>
    <w:rsid w:val="00A21FB5"/>
    <w:rsid w:val="00A32396"/>
    <w:rsid w:val="00A32873"/>
    <w:rsid w:val="00A34061"/>
    <w:rsid w:val="00A36AD2"/>
    <w:rsid w:val="00A37710"/>
    <w:rsid w:val="00A37CCE"/>
    <w:rsid w:val="00A4016B"/>
    <w:rsid w:val="00A41C5A"/>
    <w:rsid w:val="00A43428"/>
    <w:rsid w:val="00A44B10"/>
    <w:rsid w:val="00A5269C"/>
    <w:rsid w:val="00A53399"/>
    <w:rsid w:val="00A53CA2"/>
    <w:rsid w:val="00A54158"/>
    <w:rsid w:val="00A57901"/>
    <w:rsid w:val="00A61081"/>
    <w:rsid w:val="00A622EB"/>
    <w:rsid w:val="00A673A0"/>
    <w:rsid w:val="00A70511"/>
    <w:rsid w:val="00A71E7D"/>
    <w:rsid w:val="00A84B98"/>
    <w:rsid w:val="00A904D3"/>
    <w:rsid w:val="00A918A7"/>
    <w:rsid w:val="00A93D97"/>
    <w:rsid w:val="00A9517F"/>
    <w:rsid w:val="00A959B4"/>
    <w:rsid w:val="00A95AF5"/>
    <w:rsid w:val="00A96F73"/>
    <w:rsid w:val="00A97938"/>
    <w:rsid w:val="00AA26A1"/>
    <w:rsid w:val="00AA41F1"/>
    <w:rsid w:val="00AA5116"/>
    <w:rsid w:val="00AA6EA1"/>
    <w:rsid w:val="00AB0509"/>
    <w:rsid w:val="00AB066B"/>
    <w:rsid w:val="00AB32BD"/>
    <w:rsid w:val="00AB4B8F"/>
    <w:rsid w:val="00AB6BDC"/>
    <w:rsid w:val="00AC45F5"/>
    <w:rsid w:val="00AD2C6C"/>
    <w:rsid w:val="00AD442D"/>
    <w:rsid w:val="00AD51AC"/>
    <w:rsid w:val="00AD7193"/>
    <w:rsid w:val="00AD768D"/>
    <w:rsid w:val="00AD7749"/>
    <w:rsid w:val="00AE142E"/>
    <w:rsid w:val="00AE7B19"/>
    <w:rsid w:val="00AF3857"/>
    <w:rsid w:val="00B00D69"/>
    <w:rsid w:val="00B0157B"/>
    <w:rsid w:val="00B0328A"/>
    <w:rsid w:val="00B054EE"/>
    <w:rsid w:val="00B129EA"/>
    <w:rsid w:val="00B13E35"/>
    <w:rsid w:val="00B170A9"/>
    <w:rsid w:val="00B17699"/>
    <w:rsid w:val="00B20B87"/>
    <w:rsid w:val="00B22FE9"/>
    <w:rsid w:val="00B268C2"/>
    <w:rsid w:val="00B37323"/>
    <w:rsid w:val="00B445F2"/>
    <w:rsid w:val="00B5269D"/>
    <w:rsid w:val="00B52F0D"/>
    <w:rsid w:val="00B54D31"/>
    <w:rsid w:val="00B562E4"/>
    <w:rsid w:val="00B573FF"/>
    <w:rsid w:val="00B57EEA"/>
    <w:rsid w:val="00B63FAA"/>
    <w:rsid w:val="00B7233B"/>
    <w:rsid w:val="00B7256A"/>
    <w:rsid w:val="00B77024"/>
    <w:rsid w:val="00B82AE7"/>
    <w:rsid w:val="00B83AE7"/>
    <w:rsid w:val="00B86845"/>
    <w:rsid w:val="00B91DBD"/>
    <w:rsid w:val="00B96C6B"/>
    <w:rsid w:val="00BA0076"/>
    <w:rsid w:val="00BB202D"/>
    <w:rsid w:val="00BB4998"/>
    <w:rsid w:val="00BC3838"/>
    <w:rsid w:val="00BC65B5"/>
    <w:rsid w:val="00BD0E44"/>
    <w:rsid w:val="00BD54E2"/>
    <w:rsid w:val="00BD5BCF"/>
    <w:rsid w:val="00BD7A4A"/>
    <w:rsid w:val="00BE06DD"/>
    <w:rsid w:val="00BE1837"/>
    <w:rsid w:val="00BE1B38"/>
    <w:rsid w:val="00BE22AA"/>
    <w:rsid w:val="00BE3180"/>
    <w:rsid w:val="00BE3BDF"/>
    <w:rsid w:val="00BE5F55"/>
    <w:rsid w:val="00BE6801"/>
    <w:rsid w:val="00BE7EB2"/>
    <w:rsid w:val="00BF1A09"/>
    <w:rsid w:val="00BF4600"/>
    <w:rsid w:val="00BF6D6B"/>
    <w:rsid w:val="00C00BD7"/>
    <w:rsid w:val="00C02795"/>
    <w:rsid w:val="00C0299C"/>
    <w:rsid w:val="00C11004"/>
    <w:rsid w:val="00C12FFA"/>
    <w:rsid w:val="00C13E6F"/>
    <w:rsid w:val="00C30ABD"/>
    <w:rsid w:val="00C3563C"/>
    <w:rsid w:val="00C37E32"/>
    <w:rsid w:val="00C40527"/>
    <w:rsid w:val="00C40891"/>
    <w:rsid w:val="00C42A87"/>
    <w:rsid w:val="00C437EB"/>
    <w:rsid w:val="00C45707"/>
    <w:rsid w:val="00C45C6C"/>
    <w:rsid w:val="00C464C9"/>
    <w:rsid w:val="00C500D6"/>
    <w:rsid w:val="00C506A2"/>
    <w:rsid w:val="00C5184E"/>
    <w:rsid w:val="00C51D4C"/>
    <w:rsid w:val="00C53658"/>
    <w:rsid w:val="00C5433E"/>
    <w:rsid w:val="00C5482D"/>
    <w:rsid w:val="00C56365"/>
    <w:rsid w:val="00C5675E"/>
    <w:rsid w:val="00C63890"/>
    <w:rsid w:val="00C65019"/>
    <w:rsid w:val="00C677F4"/>
    <w:rsid w:val="00C7505D"/>
    <w:rsid w:val="00C77276"/>
    <w:rsid w:val="00C77CEB"/>
    <w:rsid w:val="00C83994"/>
    <w:rsid w:val="00C8529E"/>
    <w:rsid w:val="00C91400"/>
    <w:rsid w:val="00CA02EC"/>
    <w:rsid w:val="00CA6226"/>
    <w:rsid w:val="00CA67A7"/>
    <w:rsid w:val="00CB110B"/>
    <w:rsid w:val="00CB1AA5"/>
    <w:rsid w:val="00CB23C4"/>
    <w:rsid w:val="00CB318F"/>
    <w:rsid w:val="00CB3679"/>
    <w:rsid w:val="00CB68F6"/>
    <w:rsid w:val="00CC3B23"/>
    <w:rsid w:val="00CC4F5E"/>
    <w:rsid w:val="00CC69BD"/>
    <w:rsid w:val="00CE24F1"/>
    <w:rsid w:val="00CE421C"/>
    <w:rsid w:val="00CE5B6D"/>
    <w:rsid w:val="00CE5B92"/>
    <w:rsid w:val="00CE5D5B"/>
    <w:rsid w:val="00CE6058"/>
    <w:rsid w:val="00CE6697"/>
    <w:rsid w:val="00CE67AA"/>
    <w:rsid w:val="00CE6B1E"/>
    <w:rsid w:val="00CF24FB"/>
    <w:rsid w:val="00CF63CE"/>
    <w:rsid w:val="00D000DE"/>
    <w:rsid w:val="00D002B2"/>
    <w:rsid w:val="00D0260A"/>
    <w:rsid w:val="00D03A28"/>
    <w:rsid w:val="00D04E55"/>
    <w:rsid w:val="00D06806"/>
    <w:rsid w:val="00D07A47"/>
    <w:rsid w:val="00D25071"/>
    <w:rsid w:val="00D264F2"/>
    <w:rsid w:val="00D33334"/>
    <w:rsid w:val="00D44807"/>
    <w:rsid w:val="00D45BF5"/>
    <w:rsid w:val="00D45D97"/>
    <w:rsid w:val="00D463FF"/>
    <w:rsid w:val="00D54EB2"/>
    <w:rsid w:val="00D56522"/>
    <w:rsid w:val="00D60936"/>
    <w:rsid w:val="00D62C91"/>
    <w:rsid w:val="00D668B9"/>
    <w:rsid w:val="00D75069"/>
    <w:rsid w:val="00D83BBA"/>
    <w:rsid w:val="00D86160"/>
    <w:rsid w:val="00D87B42"/>
    <w:rsid w:val="00D95D93"/>
    <w:rsid w:val="00D963C3"/>
    <w:rsid w:val="00D96BE2"/>
    <w:rsid w:val="00DA14F2"/>
    <w:rsid w:val="00DA474A"/>
    <w:rsid w:val="00DB03A4"/>
    <w:rsid w:val="00DB53AE"/>
    <w:rsid w:val="00DB55E8"/>
    <w:rsid w:val="00DB6170"/>
    <w:rsid w:val="00DB75EC"/>
    <w:rsid w:val="00DB7C66"/>
    <w:rsid w:val="00DC17A5"/>
    <w:rsid w:val="00DD0EA0"/>
    <w:rsid w:val="00DD2C11"/>
    <w:rsid w:val="00DD759C"/>
    <w:rsid w:val="00DE1449"/>
    <w:rsid w:val="00DE34FA"/>
    <w:rsid w:val="00DE3529"/>
    <w:rsid w:val="00DE58F3"/>
    <w:rsid w:val="00DE76C2"/>
    <w:rsid w:val="00DE7797"/>
    <w:rsid w:val="00DF7628"/>
    <w:rsid w:val="00E01B6A"/>
    <w:rsid w:val="00E05112"/>
    <w:rsid w:val="00E066FC"/>
    <w:rsid w:val="00E11DA8"/>
    <w:rsid w:val="00E158FD"/>
    <w:rsid w:val="00E17655"/>
    <w:rsid w:val="00E2200A"/>
    <w:rsid w:val="00E24468"/>
    <w:rsid w:val="00E24FF9"/>
    <w:rsid w:val="00E26B8B"/>
    <w:rsid w:val="00E2767F"/>
    <w:rsid w:val="00E33037"/>
    <w:rsid w:val="00E35A32"/>
    <w:rsid w:val="00E445CF"/>
    <w:rsid w:val="00E4556F"/>
    <w:rsid w:val="00E45A28"/>
    <w:rsid w:val="00E5023F"/>
    <w:rsid w:val="00E53B28"/>
    <w:rsid w:val="00E54EA9"/>
    <w:rsid w:val="00E714CA"/>
    <w:rsid w:val="00E72B91"/>
    <w:rsid w:val="00E73D9D"/>
    <w:rsid w:val="00E768BC"/>
    <w:rsid w:val="00E84161"/>
    <w:rsid w:val="00E8517F"/>
    <w:rsid w:val="00E91F53"/>
    <w:rsid w:val="00E929C2"/>
    <w:rsid w:val="00E9646C"/>
    <w:rsid w:val="00EA0FCB"/>
    <w:rsid w:val="00EB2FA7"/>
    <w:rsid w:val="00EC12C9"/>
    <w:rsid w:val="00EC152E"/>
    <w:rsid w:val="00EC4B9F"/>
    <w:rsid w:val="00ED1C09"/>
    <w:rsid w:val="00ED2C1F"/>
    <w:rsid w:val="00ED6868"/>
    <w:rsid w:val="00ED78AD"/>
    <w:rsid w:val="00ED798F"/>
    <w:rsid w:val="00ED7F76"/>
    <w:rsid w:val="00EE0F5F"/>
    <w:rsid w:val="00EE41C5"/>
    <w:rsid w:val="00EE6AC9"/>
    <w:rsid w:val="00EF20AE"/>
    <w:rsid w:val="00EF3F5C"/>
    <w:rsid w:val="00EF4BA5"/>
    <w:rsid w:val="00EF4EF0"/>
    <w:rsid w:val="00F00B18"/>
    <w:rsid w:val="00F0154B"/>
    <w:rsid w:val="00F03BB3"/>
    <w:rsid w:val="00F1056A"/>
    <w:rsid w:val="00F11A57"/>
    <w:rsid w:val="00F20C3D"/>
    <w:rsid w:val="00F24220"/>
    <w:rsid w:val="00F245D6"/>
    <w:rsid w:val="00F257A1"/>
    <w:rsid w:val="00F25D32"/>
    <w:rsid w:val="00F269D4"/>
    <w:rsid w:val="00F31DAE"/>
    <w:rsid w:val="00F40002"/>
    <w:rsid w:val="00F40B8F"/>
    <w:rsid w:val="00F40C0E"/>
    <w:rsid w:val="00F417F7"/>
    <w:rsid w:val="00F423B8"/>
    <w:rsid w:val="00F4660C"/>
    <w:rsid w:val="00F51635"/>
    <w:rsid w:val="00F54D79"/>
    <w:rsid w:val="00F56899"/>
    <w:rsid w:val="00F631A1"/>
    <w:rsid w:val="00F67452"/>
    <w:rsid w:val="00F70221"/>
    <w:rsid w:val="00F72273"/>
    <w:rsid w:val="00F73381"/>
    <w:rsid w:val="00F7786A"/>
    <w:rsid w:val="00F81384"/>
    <w:rsid w:val="00F86CFC"/>
    <w:rsid w:val="00F90FF3"/>
    <w:rsid w:val="00F9361B"/>
    <w:rsid w:val="00F93713"/>
    <w:rsid w:val="00F9594E"/>
    <w:rsid w:val="00FA00B6"/>
    <w:rsid w:val="00FA1F03"/>
    <w:rsid w:val="00FA63B6"/>
    <w:rsid w:val="00FB234E"/>
    <w:rsid w:val="00FB31E2"/>
    <w:rsid w:val="00FB3CF9"/>
    <w:rsid w:val="00FB5972"/>
    <w:rsid w:val="00FB64A4"/>
    <w:rsid w:val="00FB799F"/>
    <w:rsid w:val="00FC0A56"/>
    <w:rsid w:val="00FC0D39"/>
    <w:rsid w:val="00FC1E0E"/>
    <w:rsid w:val="00FC2E93"/>
    <w:rsid w:val="00FC2F94"/>
    <w:rsid w:val="00FD0042"/>
    <w:rsid w:val="00FD2D02"/>
    <w:rsid w:val="00FE0646"/>
    <w:rsid w:val="00FE0990"/>
    <w:rsid w:val="00FE1A21"/>
    <w:rsid w:val="00FE286B"/>
    <w:rsid w:val="00FF0180"/>
    <w:rsid w:val="00FF1FFD"/>
    <w:rsid w:val="00FF2F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F2B1E72"/>
  <w15:docId w15:val="{01374165-25EB-493A-93FC-62E55033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05A0"/>
    <w:pPr>
      <w:spacing w:after="0" w:line="240" w:lineRule="auto"/>
    </w:pPr>
    <w:rPr>
      <w:rFonts w:ascii="Arial" w:eastAsia="Calibri" w:hAnsi="Arial" w:cs="Times New Roman"/>
    </w:rPr>
  </w:style>
  <w:style w:type="paragraph" w:styleId="berschrift1">
    <w:name w:val="heading 1"/>
    <w:basedOn w:val="Standard"/>
    <w:link w:val="berschrift1Zchn"/>
    <w:uiPriority w:val="9"/>
    <w:qFormat/>
    <w:rsid w:val="00FB64A4"/>
    <w:pPr>
      <w:spacing w:before="100" w:beforeAutospacing="1" w:after="100" w:afterAutospacing="1"/>
      <w:outlineLvl w:val="0"/>
    </w:pPr>
    <w:rPr>
      <w:rFonts w:ascii="Times New Roman" w:eastAsia="Times New Roman" w:hAnsi="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5E24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FB64A4"/>
    <w:pPr>
      <w:keepNext/>
      <w:keepLines/>
      <w:spacing w:before="200"/>
      <w:outlineLvl w:val="2"/>
    </w:pPr>
    <w:rPr>
      <w:rFonts w:asciiTheme="majorHAnsi" w:eastAsiaTheme="majorEastAsia" w:hAnsiTheme="majorHAnsi" w:cstheme="majorBidi"/>
      <w:b/>
      <w:bCs/>
      <w:color w:val="5B9BD5" w:themeColor="accent1"/>
      <w:sz w:val="24"/>
      <w:szCs w:val="24"/>
      <w:lang w:eastAsia="de-CH"/>
    </w:rPr>
  </w:style>
  <w:style w:type="paragraph" w:styleId="berschrift4">
    <w:name w:val="heading 4"/>
    <w:basedOn w:val="Standard"/>
    <w:next w:val="Standard"/>
    <w:link w:val="berschrift4Zchn"/>
    <w:uiPriority w:val="9"/>
    <w:semiHidden/>
    <w:unhideWhenUsed/>
    <w:qFormat/>
    <w:rsid w:val="00704D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64A4"/>
    <w:rPr>
      <w:rFonts w:ascii="Times New Roman" w:eastAsia="Times New Roman" w:hAnsi="Times New Roman" w:cs="Times New Roman"/>
      <w:b/>
      <w:bCs/>
      <w:kern w:val="36"/>
      <w:sz w:val="48"/>
      <w:szCs w:val="48"/>
      <w:lang w:eastAsia="de-CH"/>
    </w:rPr>
  </w:style>
  <w:style w:type="character" w:customStyle="1" w:styleId="berschrift3Zchn">
    <w:name w:val="Überschrift 3 Zchn"/>
    <w:basedOn w:val="Absatz-Standardschriftart"/>
    <w:link w:val="berschrift3"/>
    <w:uiPriority w:val="9"/>
    <w:semiHidden/>
    <w:rsid w:val="00FB64A4"/>
    <w:rPr>
      <w:rFonts w:asciiTheme="majorHAnsi" w:eastAsiaTheme="majorEastAsia" w:hAnsiTheme="majorHAnsi" w:cstheme="majorBidi"/>
      <w:b/>
      <w:bCs/>
      <w:color w:val="5B9BD5" w:themeColor="accent1"/>
      <w:sz w:val="24"/>
      <w:szCs w:val="24"/>
      <w:lang w:eastAsia="de-CH"/>
    </w:rPr>
  </w:style>
  <w:style w:type="character" w:styleId="Hyperlink">
    <w:name w:val="Hyperlink"/>
    <w:uiPriority w:val="99"/>
    <w:rsid w:val="00281832"/>
    <w:rPr>
      <w:color w:val="0000FF"/>
      <w:u w:val="single"/>
    </w:rPr>
  </w:style>
  <w:style w:type="paragraph" w:styleId="Kopfzeile">
    <w:name w:val="header"/>
    <w:basedOn w:val="Standard"/>
    <w:link w:val="KopfzeileZchn"/>
    <w:uiPriority w:val="99"/>
    <w:unhideWhenUsed/>
    <w:rsid w:val="00281832"/>
    <w:pPr>
      <w:tabs>
        <w:tab w:val="center" w:pos="4536"/>
        <w:tab w:val="right" w:pos="9072"/>
      </w:tabs>
    </w:pPr>
  </w:style>
  <w:style w:type="character" w:customStyle="1" w:styleId="KopfzeileZchn">
    <w:name w:val="Kopfzeile Zchn"/>
    <w:basedOn w:val="Absatz-Standardschriftart"/>
    <w:link w:val="Kopfzeile"/>
    <w:uiPriority w:val="99"/>
    <w:rsid w:val="00281832"/>
    <w:rPr>
      <w:rFonts w:ascii="Arial" w:eastAsia="Calibri" w:hAnsi="Arial" w:cs="Times New Roman"/>
    </w:rPr>
  </w:style>
  <w:style w:type="paragraph" w:styleId="KeinLeerraum">
    <w:name w:val="No Spacing"/>
    <w:uiPriority w:val="1"/>
    <w:qFormat/>
    <w:rsid w:val="00281832"/>
    <w:pPr>
      <w:spacing w:after="0" w:line="240" w:lineRule="auto"/>
    </w:pPr>
    <w:rPr>
      <w:rFonts w:ascii="Times New Roman" w:eastAsia="Times New Roman" w:hAnsi="Times New Roman" w:cs="Times New Roman"/>
      <w:sz w:val="24"/>
      <w:szCs w:val="24"/>
      <w:lang w:val="hr-HR"/>
    </w:rPr>
  </w:style>
  <w:style w:type="paragraph" w:styleId="Sprechblasentext">
    <w:name w:val="Balloon Text"/>
    <w:basedOn w:val="Standard"/>
    <w:link w:val="SprechblasentextZchn"/>
    <w:uiPriority w:val="99"/>
    <w:semiHidden/>
    <w:unhideWhenUsed/>
    <w:rsid w:val="002818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832"/>
    <w:rPr>
      <w:rFonts w:ascii="Tahoma" w:eastAsia="Calibri" w:hAnsi="Tahoma" w:cs="Tahoma"/>
      <w:sz w:val="16"/>
      <w:szCs w:val="16"/>
    </w:rPr>
  </w:style>
  <w:style w:type="character" w:customStyle="1" w:styleId="NichtaufgelsteErwhnung1">
    <w:name w:val="Nicht aufgelöste Erwähnung1"/>
    <w:basedOn w:val="Absatz-Standardschriftart"/>
    <w:uiPriority w:val="99"/>
    <w:semiHidden/>
    <w:unhideWhenUsed/>
    <w:rsid w:val="00F9594E"/>
    <w:rPr>
      <w:color w:val="605E5C"/>
      <w:shd w:val="clear" w:color="auto" w:fill="E1DFDD"/>
    </w:rPr>
  </w:style>
  <w:style w:type="character" w:styleId="BesuchterLink">
    <w:name w:val="FollowedHyperlink"/>
    <w:basedOn w:val="Absatz-Standardschriftart"/>
    <w:uiPriority w:val="99"/>
    <w:semiHidden/>
    <w:unhideWhenUsed/>
    <w:rsid w:val="006B11E4"/>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62D32"/>
    <w:rPr>
      <w:color w:val="605E5C"/>
      <w:shd w:val="clear" w:color="auto" w:fill="E1DFDD"/>
    </w:rPr>
  </w:style>
  <w:style w:type="character" w:styleId="Fett">
    <w:name w:val="Strong"/>
    <w:basedOn w:val="Absatz-Standardschriftart"/>
    <w:uiPriority w:val="22"/>
    <w:qFormat/>
    <w:rsid w:val="00CA02EC"/>
    <w:rPr>
      <w:b/>
      <w:bCs/>
    </w:rPr>
  </w:style>
  <w:style w:type="paragraph" w:styleId="Fuzeile">
    <w:name w:val="footer"/>
    <w:basedOn w:val="Standard"/>
    <w:link w:val="FuzeileZchn"/>
    <w:uiPriority w:val="99"/>
    <w:unhideWhenUsed/>
    <w:rsid w:val="0037770E"/>
    <w:pPr>
      <w:tabs>
        <w:tab w:val="center" w:pos="4536"/>
        <w:tab w:val="right" w:pos="9072"/>
      </w:tabs>
    </w:pPr>
  </w:style>
  <w:style w:type="character" w:customStyle="1" w:styleId="FuzeileZchn">
    <w:name w:val="Fußzeile Zchn"/>
    <w:basedOn w:val="Absatz-Standardschriftart"/>
    <w:link w:val="Fuzeile"/>
    <w:uiPriority w:val="99"/>
    <w:rsid w:val="0037770E"/>
    <w:rPr>
      <w:rFonts w:ascii="Arial" w:eastAsia="Calibri" w:hAnsi="Arial" w:cs="Times New Roman"/>
    </w:rPr>
  </w:style>
  <w:style w:type="character" w:styleId="Kommentarzeichen">
    <w:name w:val="annotation reference"/>
    <w:basedOn w:val="Absatz-Standardschriftart"/>
    <w:uiPriority w:val="99"/>
    <w:semiHidden/>
    <w:unhideWhenUsed/>
    <w:rsid w:val="00BF4600"/>
    <w:rPr>
      <w:sz w:val="16"/>
      <w:szCs w:val="16"/>
    </w:rPr>
  </w:style>
  <w:style w:type="paragraph" w:styleId="Kommentartext">
    <w:name w:val="annotation text"/>
    <w:basedOn w:val="Standard"/>
    <w:link w:val="KommentartextZchn"/>
    <w:uiPriority w:val="99"/>
    <w:unhideWhenUsed/>
    <w:rsid w:val="00BF4600"/>
    <w:rPr>
      <w:sz w:val="20"/>
      <w:szCs w:val="20"/>
    </w:rPr>
  </w:style>
  <w:style w:type="character" w:customStyle="1" w:styleId="KommentartextZchn">
    <w:name w:val="Kommentartext Zchn"/>
    <w:basedOn w:val="Absatz-Standardschriftart"/>
    <w:link w:val="Kommentartext"/>
    <w:uiPriority w:val="99"/>
    <w:rsid w:val="00BF4600"/>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BF4600"/>
    <w:rPr>
      <w:b/>
      <w:bCs/>
    </w:rPr>
  </w:style>
  <w:style w:type="character" w:customStyle="1" w:styleId="KommentarthemaZchn">
    <w:name w:val="Kommentarthema Zchn"/>
    <w:basedOn w:val="KommentartextZchn"/>
    <w:link w:val="Kommentarthema"/>
    <w:uiPriority w:val="99"/>
    <w:semiHidden/>
    <w:rsid w:val="00BF4600"/>
    <w:rPr>
      <w:rFonts w:ascii="Arial" w:eastAsia="Calibri" w:hAnsi="Arial" w:cs="Times New Roman"/>
      <w:b/>
      <w:bCs/>
      <w:sz w:val="20"/>
      <w:szCs w:val="20"/>
    </w:rPr>
  </w:style>
  <w:style w:type="character" w:customStyle="1" w:styleId="NichtaufgelsteErwhnung3">
    <w:name w:val="Nicht aufgelöste Erwähnung3"/>
    <w:basedOn w:val="Absatz-Standardschriftart"/>
    <w:uiPriority w:val="99"/>
    <w:semiHidden/>
    <w:unhideWhenUsed/>
    <w:rsid w:val="00BF460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EF3F5C"/>
    <w:rPr>
      <w:color w:val="605E5C"/>
      <w:shd w:val="clear" w:color="auto" w:fill="E1DFDD"/>
    </w:rPr>
  </w:style>
  <w:style w:type="paragraph" w:styleId="StandardWeb">
    <w:name w:val="Normal (Web)"/>
    <w:basedOn w:val="Standard"/>
    <w:uiPriority w:val="99"/>
    <w:unhideWhenUsed/>
    <w:rsid w:val="002D1854"/>
    <w:pPr>
      <w:spacing w:before="100" w:beforeAutospacing="1" w:after="100" w:afterAutospacing="1"/>
    </w:pPr>
    <w:rPr>
      <w:rFonts w:ascii="Times New Roman" w:eastAsia="Times New Roman" w:hAnsi="Times New Roman"/>
      <w:sz w:val="24"/>
      <w:szCs w:val="24"/>
      <w:lang w:eastAsia="de-CH"/>
    </w:rPr>
  </w:style>
  <w:style w:type="character" w:customStyle="1" w:styleId="NichtaufgelsteErwhnung5">
    <w:name w:val="Nicht aufgelöste Erwähnung5"/>
    <w:basedOn w:val="Absatz-Standardschriftart"/>
    <w:uiPriority w:val="99"/>
    <w:semiHidden/>
    <w:unhideWhenUsed/>
    <w:rsid w:val="00ED798F"/>
    <w:rPr>
      <w:color w:val="605E5C"/>
      <w:shd w:val="clear" w:color="auto" w:fill="E1DFDD"/>
    </w:rPr>
  </w:style>
  <w:style w:type="character" w:customStyle="1" w:styleId="berschrift2Zchn">
    <w:name w:val="Überschrift 2 Zchn"/>
    <w:basedOn w:val="Absatz-Standardschriftart"/>
    <w:link w:val="berschrift2"/>
    <w:uiPriority w:val="9"/>
    <w:semiHidden/>
    <w:rsid w:val="005E2487"/>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semiHidden/>
    <w:unhideWhenUsed/>
    <w:rsid w:val="006A6C92"/>
    <w:rPr>
      <w:color w:val="605E5C"/>
      <w:shd w:val="clear" w:color="auto" w:fill="E1DFDD"/>
    </w:rPr>
  </w:style>
  <w:style w:type="paragraph" w:styleId="Listenabsatz">
    <w:name w:val="List Paragraph"/>
    <w:basedOn w:val="Standard"/>
    <w:uiPriority w:val="34"/>
    <w:qFormat/>
    <w:rsid w:val="00CC69BD"/>
    <w:pPr>
      <w:spacing w:before="100" w:beforeAutospacing="1" w:after="100" w:afterAutospacing="1"/>
    </w:pPr>
    <w:rPr>
      <w:rFonts w:ascii="Calibri" w:eastAsiaTheme="minorHAnsi" w:hAnsi="Calibri" w:cs="Calibri"/>
      <w:lang w:eastAsia="de-CH"/>
    </w:rPr>
  </w:style>
  <w:style w:type="character" w:customStyle="1" w:styleId="berschrift4Zchn">
    <w:name w:val="Überschrift 4 Zchn"/>
    <w:basedOn w:val="Absatz-Standardschriftart"/>
    <w:link w:val="berschrift4"/>
    <w:uiPriority w:val="9"/>
    <w:semiHidden/>
    <w:rsid w:val="00704D40"/>
    <w:rPr>
      <w:rFonts w:asciiTheme="majorHAnsi" w:eastAsiaTheme="majorEastAsia" w:hAnsiTheme="majorHAnsi" w:cstheme="majorBidi"/>
      <w:i/>
      <w:iCs/>
      <w:color w:val="2E74B5" w:themeColor="accent1" w:themeShade="BF"/>
    </w:rPr>
  </w:style>
  <w:style w:type="paragraph" w:styleId="berarbeitung">
    <w:name w:val="Revision"/>
    <w:hidden/>
    <w:uiPriority w:val="99"/>
    <w:semiHidden/>
    <w:rsid w:val="00064A71"/>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330">
      <w:bodyDiv w:val="1"/>
      <w:marLeft w:val="0"/>
      <w:marRight w:val="0"/>
      <w:marTop w:val="0"/>
      <w:marBottom w:val="0"/>
      <w:divBdr>
        <w:top w:val="none" w:sz="0" w:space="0" w:color="auto"/>
        <w:left w:val="none" w:sz="0" w:space="0" w:color="auto"/>
        <w:bottom w:val="none" w:sz="0" w:space="0" w:color="auto"/>
        <w:right w:val="none" w:sz="0" w:space="0" w:color="auto"/>
      </w:divBdr>
    </w:div>
    <w:div w:id="22290253">
      <w:bodyDiv w:val="1"/>
      <w:marLeft w:val="0"/>
      <w:marRight w:val="0"/>
      <w:marTop w:val="0"/>
      <w:marBottom w:val="0"/>
      <w:divBdr>
        <w:top w:val="none" w:sz="0" w:space="0" w:color="auto"/>
        <w:left w:val="none" w:sz="0" w:space="0" w:color="auto"/>
        <w:bottom w:val="none" w:sz="0" w:space="0" w:color="auto"/>
        <w:right w:val="none" w:sz="0" w:space="0" w:color="auto"/>
      </w:divBdr>
    </w:div>
    <w:div w:id="32005431">
      <w:bodyDiv w:val="1"/>
      <w:marLeft w:val="0"/>
      <w:marRight w:val="0"/>
      <w:marTop w:val="0"/>
      <w:marBottom w:val="0"/>
      <w:divBdr>
        <w:top w:val="none" w:sz="0" w:space="0" w:color="auto"/>
        <w:left w:val="none" w:sz="0" w:space="0" w:color="auto"/>
        <w:bottom w:val="none" w:sz="0" w:space="0" w:color="auto"/>
        <w:right w:val="none" w:sz="0" w:space="0" w:color="auto"/>
      </w:divBdr>
    </w:div>
    <w:div w:id="63338593">
      <w:bodyDiv w:val="1"/>
      <w:marLeft w:val="0"/>
      <w:marRight w:val="0"/>
      <w:marTop w:val="0"/>
      <w:marBottom w:val="0"/>
      <w:divBdr>
        <w:top w:val="none" w:sz="0" w:space="0" w:color="auto"/>
        <w:left w:val="none" w:sz="0" w:space="0" w:color="auto"/>
        <w:bottom w:val="none" w:sz="0" w:space="0" w:color="auto"/>
        <w:right w:val="none" w:sz="0" w:space="0" w:color="auto"/>
      </w:divBdr>
    </w:div>
    <w:div w:id="92481992">
      <w:bodyDiv w:val="1"/>
      <w:marLeft w:val="0"/>
      <w:marRight w:val="0"/>
      <w:marTop w:val="0"/>
      <w:marBottom w:val="0"/>
      <w:divBdr>
        <w:top w:val="none" w:sz="0" w:space="0" w:color="auto"/>
        <w:left w:val="none" w:sz="0" w:space="0" w:color="auto"/>
        <w:bottom w:val="none" w:sz="0" w:space="0" w:color="auto"/>
        <w:right w:val="none" w:sz="0" w:space="0" w:color="auto"/>
      </w:divBdr>
    </w:div>
    <w:div w:id="157382038">
      <w:bodyDiv w:val="1"/>
      <w:marLeft w:val="0"/>
      <w:marRight w:val="0"/>
      <w:marTop w:val="0"/>
      <w:marBottom w:val="0"/>
      <w:divBdr>
        <w:top w:val="none" w:sz="0" w:space="0" w:color="auto"/>
        <w:left w:val="none" w:sz="0" w:space="0" w:color="auto"/>
        <w:bottom w:val="none" w:sz="0" w:space="0" w:color="auto"/>
        <w:right w:val="none" w:sz="0" w:space="0" w:color="auto"/>
      </w:divBdr>
    </w:div>
    <w:div w:id="171454598">
      <w:bodyDiv w:val="1"/>
      <w:marLeft w:val="0"/>
      <w:marRight w:val="0"/>
      <w:marTop w:val="0"/>
      <w:marBottom w:val="0"/>
      <w:divBdr>
        <w:top w:val="none" w:sz="0" w:space="0" w:color="auto"/>
        <w:left w:val="none" w:sz="0" w:space="0" w:color="auto"/>
        <w:bottom w:val="none" w:sz="0" w:space="0" w:color="auto"/>
        <w:right w:val="none" w:sz="0" w:space="0" w:color="auto"/>
      </w:divBdr>
      <w:divsChild>
        <w:div w:id="422920987">
          <w:marLeft w:val="0"/>
          <w:marRight w:val="0"/>
          <w:marTop w:val="0"/>
          <w:marBottom w:val="0"/>
          <w:divBdr>
            <w:top w:val="none" w:sz="0" w:space="0" w:color="auto"/>
            <w:left w:val="none" w:sz="0" w:space="0" w:color="auto"/>
            <w:bottom w:val="none" w:sz="0" w:space="0" w:color="auto"/>
            <w:right w:val="none" w:sz="0" w:space="0" w:color="auto"/>
          </w:divBdr>
        </w:div>
      </w:divsChild>
    </w:div>
    <w:div w:id="229074997">
      <w:bodyDiv w:val="1"/>
      <w:marLeft w:val="0"/>
      <w:marRight w:val="0"/>
      <w:marTop w:val="0"/>
      <w:marBottom w:val="0"/>
      <w:divBdr>
        <w:top w:val="none" w:sz="0" w:space="0" w:color="auto"/>
        <w:left w:val="none" w:sz="0" w:space="0" w:color="auto"/>
        <w:bottom w:val="none" w:sz="0" w:space="0" w:color="auto"/>
        <w:right w:val="none" w:sz="0" w:space="0" w:color="auto"/>
      </w:divBdr>
    </w:div>
    <w:div w:id="236013452">
      <w:bodyDiv w:val="1"/>
      <w:marLeft w:val="0"/>
      <w:marRight w:val="0"/>
      <w:marTop w:val="0"/>
      <w:marBottom w:val="0"/>
      <w:divBdr>
        <w:top w:val="none" w:sz="0" w:space="0" w:color="auto"/>
        <w:left w:val="none" w:sz="0" w:space="0" w:color="auto"/>
        <w:bottom w:val="none" w:sz="0" w:space="0" w:color="auto"/>
        <w:right w:val="none" w:sz="0" w:space="0" w:color="auto"/>
      </w:divBdr>
    </w:div>
    <w:div w:id="241257456">
      <w:bodyDiv w:val="1"/>
      <w:marLeft w:val="0"/>
      <w:marRight w:val="0"/>
      <w:marTop w:val="0"/>
      <w:marBottom w:val="0"/>
      <w:divBdr>
        <w:top w:val="none" w:sz="0" w:space="0" w:color="auto"/>
        <w:left w:val="none" w:sz="0" w:space="0" w:color="auto"/>
        <w:bottom w:val="none" w:sz="0" w:space="0" w:color="auto"/>
        <w:right w:val="none" w:sz="0" w:space="0" w:color="auto"/>
      </w:divBdr>
    </w:div>
    <w:div w:id="299657394">
      <w:bodyDiv w:val="1"/>
      <w:marLeft w:val="0"/>
      <w:marRight w:val="0"/>
      <w:marTop w:val="0"/>
      <w:marBottom w:val="0"/>
      <w:divBdr>
        <w:top w:val="none" w:sz="0" w:space="0" w:color="auto"/>
        <w:left w:val="none" w:sz="0" w:space="0" w:color="auto"/>
        <w:bottom w:val="none" w:sz="0" w:space="0" w:color="auto"/>
        <w:right w:val="none" w:sz="0" w:space="0" w:color="auto"/>
      </w:divBdr>
    </w:div>
    <w:div w:id="311906841">
      <w:bodyDiv w:val="1"/>
      <w:marLeft w:val="0"/>
      <w:marRight w:val="0"/>
      <w:marTop w:val="0"/>
      <w:marBottom w:val="0"/>
      <w:divBdr>
        <w:top w:val="none" w:sz="0" w:space="0" w:color="auto"/>
        <w:left w:val="none" w:sz="0" w:space="0" w:color="auto"/>
        <w:bottom w:val="none" w:sz="0" w:space="0" w:color="auto"/>
        <w:right w:val="none" w:sz="0" w:space="0" w:color="auto"/>
      </w:divBdr>
    </w:div>
    <w:div w:id="339435192">
      <w:bodyDiv w:val="1"/>
      <w:marLeft w:val="0"/>
      <w:marRight w:val="0"/>
      <w:marTop w:val="0"/>
      <w:marBottom w:val="0"/>
      <w:divBdr>
        <w:top w:val="none" w:sz="0" w:space="0" w:color="auto"/>
        <w:left w:val="none" w:sz="0" w:space="0" w:color="auto"/>
        <w:bottom w:val="none" w:sz="0" w:space="0" w:color="auto"/>
        <w:right w:val="none" w:sz="0" w:space="0" w:color="auto"/>
      </w:divBdr>
      <w:divsChild>
        <w:div w:id="1918828608">
          <w:marLeft w:val="0"/>
          <w:marRight w:val="0"/>
          <w:marTop w:val="0"/>
          <w:marBottom w:val="0"/>
          <w:divBdr>
            <w:top w:val="none" w:sz="0" w:space="0" w:color="auto"/>
            <w:left w:val="none" w:sz="0" w:space="0" w:color="auto"/>
            <w:bottom w:val="none" w:sz="0" w:space="0" w:color="auto"/>
            <w:right w:val="none" w:sz="0" w:space="0" w:color="auto"/>
          </w:divBdr>
          <w:divsChild>
            <w:div w:id="61760549">
              <w:marLeft w:val="0"/>
              <w:marRight w:val="0"/>
              <w:marTop w:val="0"/>
              <w:marBottom w:val="0"/>
              <w:divBdr>
                <w:top w:val="none" w:sz="0" w:space="0" w:color="auto"/>
                <w:left w:val="none" w:sz="0" w:space="0" w:color="auto"/>
                <w:bottom w:val="none" w:sz="0" w:space="0" w:color="auto"/>
                <w:right w:val="none" w:sz="0" w:space="0" w:color="auto"/>
              </w:divBdr>
              <w:divsChild>
                <w:div w:id="849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0848">
          <w:marLeft w:val="0"/>
          <w:marRight w:val="0"/>
          <w:marTop w:val="0"/>
          <w:marBottom w:val="0"/>
          <w:divBdr>
            <w:top w:val="none" w:sz="0" w:space="0" w:color="auto"/>
            <w:left w:val="none" w:sz="0" w:space="0" w:color="auto"/>
            <w:bottom w:val="none" w:sz="0" w:space="0" w:color="auto"/>
            <w:right w:val="none" w:sz="0" w:space="0" w:color="auto"/>
          </w:divBdr>
          <w:divsChild>
            <w:div w:id="1848400853">
              <w:marLeft w:val="0"/>
              <w:marRight w:val="0"/>
              <w:marTop w:val="0"/>
              <w:marBottom w:val="0"/>
              <w:divBdr>
                <w:top w:val="none" w:sz="0" w:space="0" w:color="auto"/>
                <w:left w:val="none" w:sz="0" w:space="0" w:color="auto"/>
                <w:bottom w:val="none" w:sz="0" w:space="0" w:color="auto"/>
                <w:right w:val="none" w:sz="0" w:space="0" w:color="auto"/>
              </w:divBdr>
              <w:divsChild>
                <w:div w:id="845678036">
                  <w:marLeft w:val="0"/>
                  <w:marRight w:val="0"/>
                  <w:marTop w:val="0"/>
                  <w:marBottom w:val="0"/>
                  <w:divBdr>
                    <w:top w:val="none" w:sz="0" w:space="0" w:color="auto"/>
                    <w:left w:val="none" w:sz="0" w:space="0" w:color="auto"/>
                    <w:bottom w:val="none" w:sz="0" w:space="0" w:color="auto"/>
                    <w:right w:val="none" w:sz="0" w:space="0" w:color="auto"/>
                  </w:divBdr>
                  <w:divsChild>
                    <w:div w:id="913009509">
                      <w:marLeft w:val="0"/>
                      <w:marRight w:val="0"/>
                      <w:marTop w:val="0"/>
                      <w:marBottom w:val="0"/>
                      <w:divBdr>
                        <w:top w:val="none" w:sz="0" w:space="0" w:color="auto"/>
                        <w:left w:val="none" w:sz="0" w:space="0" w:color="auto"/>
                        <w:bottom w:val="none" w:sz="0" w:space="0" w:color="auto"/>
                        <w:right w:val="none" w:sz="0" w:space="0" w:color="auto"/>
                      </w:divBdr>
                      <w:divsChild>
                        <w:div w:id="61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87288">
      <w:bodyDiv w:val="1"/>
      <w:marLeft w:val="0"/>
      <w:marRight w:val="0"/>
      <w:marTop w:val="0"/>
      <w:marBottom w:val="0"/>
      <w:divBdr>
        <w:top w:val="none" w:sz="0" w:space="0" w:color="auto"/>
        <w:left w:val="none" w:sz="0" w:space="0" w:color="auto"/>
        <w:bottom w:val="none" w:sz="0" w:space="0" w:color="auto"/>
        <w:right w:val="none" w:sz="0" w:space="0" w:color="auto"/>
      </w:divBdr>
    </w:div>
    <w:div w:id="384329011">
      <w:bodyDiv w:val="1"/>
      <w:marLeft w:val="0"/>
      <w:marRight w:val="0"/>
      <w:marTop w:val="0"/>
      <w:marBottom w:val="0"/>
      <w:divBdr>
        <w:top w:val="none" w:sz="0" w:space="0" w:color="auto"/>
        <w:left w:val="none" w:sz="0" w:space="0" w:color="auto"/>
        <w:bottom w:val="none" w:sz="0" w:space="0" w:color="auto"/>
        <w:right w:val="none" w:sz="0" w:space="0" w:color="auto"/>
      </w:divBdr>
    </w:div>
    <w:div w:id="410742419">
      <w:bodyDiv w:val="1"/>
      <w:marLeft w:val="0"/>
      <w:marRight w:val="0"/>
      <w:marTop w:val="0"/>
      <w:marBottom w:val="0"/>
      <w:divBdr>
        <w:top w:val="none" w:sz="0" w:space="0" w:color="auto"/>
        <w:left w:val="none" w:sz="0" w:space="0" w:color="auto"/>
        <w:bottom w:val="none" w:sz="0" w:space="0" w:color="auto"/>
        <w:right w:val="none" w:sz="0" w:space="0" w:color="auto"/>
      </w:divBdr>
    </w:div>
    <w:div w:id="486089411">
      <w:bodyDiv w:val="1"/>
      <w:marLeft w:val="0"/>
      <w:marRight w:val="0"/>
      <w:marTop w:val="0"/>
      <w:marBottom w:val="0"/>
      <w:divBdr>
        <w:top w:val="none" w:sz="0" w:space="0" w:color="auto"/>
        <w:left w:val="none" w:sz="0" w:space="0" w:color="auto"/>
        <w:bottom w:val="none" w:sz="0" w:space="0" w:color="auto"/>
        <w:right w:val="none" w:sz="0" w:space="0" w:color="auto"/>
      </w:divBdr>
    </w:div>
    <w:div w:id="494147031">
      <w:bodyDiv w:val="1"/>
      <w:marLeft w:val="0"/>
      <w:marRight w:val="0"/>
      <w:marTop w:val="0"/>
      <w:marBottom w:val="0"/>
      <w:divBdr>
        <w:top w:val="none" w:sz="0" w:space="0" w:color="auto"/>
        <w:left w:val="none" w:sz="0" w:space="0" w:color="auto"/>
        <w:bottom w:val="none" w:sz="0" w:space="0" w:color="auto"/>
        <w:right w:val="none" w:sz="0" w:space="0" w:color="auto"/>
      </w:divBdr>
      <w:divsChild>
        <w:div w:id="722757853">
          <w:marLeft w:val="0"/>
          <w:marRight w:val="0"/>
          <w:marTop w:val="0"/>
          <w:marBottom w:val="0"/>
          <w:divBdr>
            <w:top w:val="none" w:sz="0" w:space="0" w:color="auto"/>
            <w:left w:val="none" w:sz="0" w:space="0" w:color="auto"/>
            <w:bottom w:val="none" w:sz="0" w:space="0" w:color="auto"/>
            <w:right w:val="none" w:sz="0" w:space="0" w:color="auto"/>
          </w:divBdr>
          <w:divsChild>
            <w:div w:id="825243247">
              <w:marLeft w:val="0"/>
              <w:marRight w:val="0"/>
              <w:marTop w:val="0"/>
              <w:marBottom w:val="0"/>
              <w:divBdr>
                <w:top w:val="none" w:sz="0" w:space="0" w:color="auto"/>
                <w:left w:val="none" w:sz="0" w:space="0" w:color="auto"/>
                <w:bottom w:val="none" w:sz="0" w:space="0" w:color="auto"/>
                <w:right w:val="none" w:sz="0" w:space="0" w:color="auto"/>
              </w:divBdr>
              <w:divsChild>
                <w:div w:id="754018317">
                  <w:marLeft w:val="0"/>
                  <w:marRight w:val="0"/>
                  <w:marTop w:val="0"/>
                  <w:marBottom w:val="0"/>
                  <w:divBdr>
                    <w:top w:val="none" w:sz="0" w:space="0" w:color="auto"/>
                    <w:left w:val="none" w:sz="0" w:space="0" w:color="auto"/>
                    <w:bottom w:val="none" w:sz="0" w:space="0" w:color="auto"/>
                    <w:right w:val="none" w:sz="0" w:space="0" w:color="auto"/>
                  </w:divBdr>
                  <w:divsChild>
                    <w:div w:id="802238649">
                      <w:marLeft w:val="0"/>
                      <w:marRight w:val="0"/>
                      <w:marTop w:val="0"/>
                      <w:marBottom w:val="0"/>
                      <w:divBdr>
                        <w:top w:val="none" w:sz="0" w:space="0" w:color="auto"/>
                        <w:left w:val="none" w:sz="0" w:space="0" w:color="auto"/>
                        <w:bottom w:val="none" w:sz="0" w:space="0" w:color="auto"/>
                        <w:right w:val="none" w:sz="0" w:space="0" w:color="auto"/>
                      </w:divBdr>
                    </w:div>
                  </w:divsChild>
                </w:div>
                <w:div w:id="1546478916">
                  <w:marLeft w:val="0"/>
                  <w:marRight w:val="0"/>
                  <w:marTop w:val="0"/>
                  <w:marBottom w:val="0"/>
                  <w:divBdr>
                    <w:top w:val="none" w:sz="0" w:space="0" w:color="auto"/>
                    <w:left w:val="none" w:sz="0" w:space="0" w:color="auto"/>
                    <w:bottom w:val="none" w:sz="0" w:space="0" w:color="auto"/>
                    <w:right w:val="none" w:sz="0" w:space="0" w:color="auto"/>
                  </w:divBdr>
                  <w:divsChild>
                    <w:div w:id="1609001450">
                      <w:marLeft w:val="0"/>
                      <w:marRight w:val="0"/>
                      <w:marTop w:val="0"/>
                      <w:marBottom w:val="0"/>
                      <w:divBdr>
                        <w:top w:val="none" w:sz="0" w:space="0" w:color="auto"/>
                        <w:left w:val="none" w:sz="0" w:space="0" w:color="auto"/>
                        <w:bottom w:val="none" w:sz="0" w:space="0" w:color="auto"/>
                        <w:right w:val="none" w:sz="0" w:space="0" w:color="auto"/>
                      </w:divBdr>
                    </w:div>
                  </w:divsChild>
                </w:div>
                <w:div w:id="1560170493">
                  <w:marLeft w:val="0"/>
                  <w:marRight w:val="0"/>
                  <w:marTop w:val="0"/>
                  <w:marBottom w:val="0"/>
                  <w:divBdr>
                    <w:top w:val="none" w:sz="0" w:space="0" w:color="auto"/>
                    <w:left w:val="none" w:sz="0" w:space="0" w:color="auto"/>
                    <w:bottom w:val="none" w:sz="0" w:space="0" w:color="auto"/>
                    <w:right w:val="none" w:sz="0" w:space="0" w:color="auto"/>
                  </w:divBdr>
                  <w:divsChild>
                    <w:div w:id="20906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4563">
      <w:bodyDiv w:val="1"/>
      <w:marLeft w:val="0"/>
      <w:marRight w:val="0"/>
      <w:marTop w:val="0"/>
      <w:marBottom w:val="0"/>
      <w:divBdr>
        <w:top w:val="none" w:sz="0" w:space="0" w:color="auto"/>
        <w:left w:val="none" w:sz="0" w:space="0" w:color="auto"/>
        <w:bottom w:val="none" w:sz="0" w:space="0" w:color="auto"/>
        <w:right w:val="none" w:sz="0" w:space="0" w:color="auto"/>
      </w:divBdr>
    </w:div>
    <w:div w:id="512913345">
      <w:bodyDiv w:val="1"/>
      <w:marLeft w:val="0"/>
      <w:marRight w:val="0"/>
      <w:marTop w:val="0"/>
      <w:marBottom w:val="0"/>
      <w:divBdr>
        <w:top w:val="none" w:sz="0" w:space="0" w:color="auto"/>
        <w:left w:val="none" w:sz="0" w:space="0" w:color="auto"/>
        <w:bottom w:val="none" w:sz="0" w:space="0" w:color="auto"/>
        <w:right w:val="none" w:sz="0" w:space="0" w:color="auto"/>
      </w:divBdr>
    </w:div>
    <w:div w:id="569191291">
      <w:bodyDiv w:val="1"/>
      <w:marLeft w:val="0"/>
      <w:marRight w:val="0"/>
      <w:marTop w:val="0"/>
      <w:marBottom w:val="0"/>
      <w:divBdr>
        <w:top w:val="none" w:sz="0" w:space="0" w:color="auto"/>
        <w:left w:val="none" w:sz="0" w:space="0" w:color="auto"/>
        <w:bottom w:val="none" w:sz="0" w:space="0" w:color="auto"/>
        <w:right w:val="none" w:sz="0" w:space="0" w:color="auto"/>
      </w:divBdr>
    </w:div>
    <w:div w:id="634719216">
      <w:bodyDiv w:val="1"/>
      <w:marLeft w:val="0"/>
      <w:marRight w:val="0"/>
      <w:marTop w:val="0"/>
      <w:marBottom w:val="0"/>
      <w:divBdr>
        <w:top w:val="none" w:sz="0" w:space="0" w:color="auto"/>
        <w:left w:val="none" w:sz="0" w:space="0" w:color="auto"/>
        <w:bottom w:val="none" w:sz="0" w:space="0" w:color="auto"/>
        <w:right w:val="none" w:sz="0" w:space="0" w:color="auto"/>
      </w:divBdr>
    </w:div>
    <w:div w:id="704254679">
      <w:bodyDiv w:val="1"/>
      <w:marLeft w:val="0"/>
      <w:marRight w:val="0"/>
      <w:marTop w:val="0"/>
      <w:marBottom w:val="0"/>
      <w:divBdr>
        <w:top w:val="none" w:sz="0" w:space="0" w:color="auto"/>
        <w:left w:val="none" w:sz="0" w:space="0" w:color="auto"/>
        <w:bottom w:val="none" w:sz="0" w:space="0" w:color="auto"/>
        <w:right w:val="none" w:sz="0" w:space="0" w:color="auto"/>
      </w:divBdr>
    </w:div>
    <w:div w:id="714736241">
      <w:bodyDiv w:val="1"/>
      <w:marLeft w:val="0"/>
      <w:marRight w:val="0"/>
      <w:marTop w:val="0"/>
      <w:marBottom w:val="0"/>
      <w:divBdr>
        <w:top w:val="none" w:sz="0" w:space="0" w:color="auto"/>
        <w:left w:val="none" w:sz="0" w:space="0" w:color="auto"/>
        <w:bottom w:val="none" w:sz="0" w:space="0" w:color="auto"/>
        <w:right w:val="none" w:sz="0" w:space="0" w:color="auto"/>
      </w:divBdr>
    </w:div>
    <w:div w:id="850728875">
      <w:bodyDiv w:val="1"/>
      <w:marLeft w:val="0"/>
      <w:marRight w:val="0"/>
      <w:marTop w:val="0"/>
      <w:marBottom w:val="0"/>
      <w:divBdr>
        <w:top w:val="none" w:sz="0" w:space="0" w:color="auto"/>
        <w:left w:val="none" w:sz="0" w:space="0" w:color="auto"/>
        <w:bottom w:val="none" w:sz="0" w:space="0" w:color="auto"/>
        <w:right w:val="none" w:sz="0" w:space="0" w:color="auto"/>
      </w:divBdr>
    </w:div>
    <w:div w:id="1010257276">
      <w:bodyDiv w:val="1"/>
      <w:marLeft w:val="0"/>
      <w:marRight w:val="0"/>
      <w:marTop w:val="0"/>
      <w:marBottom w:val="0"/>
      <w:divBdr>
        <w:top w:val="none" w:sz="0" w:space="0" w:color="auto"/>
        <w:left w:val="none" w:sz="0" w:space="0" w:color="auto"/>
        <w:bottom w:val="none" w:sz="0" w:space="0" w:color="auto"/>
        <w:right w:val="none" w:sz="0" w:space="0" w:color="auto"/>
      </w:divBdr>
    </w:div>
    <w:div w:id="1080519840">
      <w:bodyDiv w:val="1"/>
      <w:marLeft w:val="0"/>
      <w:marRight w:val="0"/>
      <w:marTop w:val="0"/>
      <w:marBottom w:val="0"/>
      <w:divBdr>
        <w:top w:val="none" w:sz="0" w:space="0" w:color="auto"/>
        <w:left w:val="none" w:sz="0" w:space="0" w:color="auto"/>
        <w:bottom w:val="none" w:sz="0" w:space="0" w:color="auto"/>
        <w:right w:val="none" w:sz="0" w:space="0" w:color="auto"/>
      </w:divBdr>
    </w:div>
    <w:div w:id="1089038139">
      <w:bodyDiv w:val="1"/>
      <w:marLeft w:val="0"/>
      <w:marRight w:val="0"/>
      <w:marTop w:val="0"/>
      <w:marBottom w:val="0"/>
      <w:divBdr>
        <w:top w:val="none" w:sz="0" w:space="0" w:color="auto"/>
        <w:left w:val="none" w:sz="0" w:space="0" w:color="auto"/>
        <w:bottom w:val="none" w:sz="0" w:space="0" w:color="auto"/>
        <w:right w:val="none" w:sz="0" w:space="0" w:color="auto"/>
      </w:divBdr>
      <w:divsChild>
        <w:div w:id="1588617152">
          <w:marLeft w:val="0"/>
          <w:marRight w:val="0"/>
          <w:marTop w:val="0"/>
          <w:marBottom w:val="0"/>
          <w:divBdr>
            <w:top w:val="none" w:sz="0" w:space="0" w:color="auto"/>
            <w:left w:val="none" w:sz="0" w:space="0" w:color="auto"/>
            <w:bottom w:val="none" w:sz="0" w:space="0" w:color="auto"/>
            <w:right w:val="none" w:sz="0" w:space="0" w:color="auto"/>
          </w:divBdr>
          <w:divsChild>
            <w:div w:id="2124299130">
              <w:marLeft w:val="0"/>
              <w:marRight w:val="0"/>
              <w:marTop w:val="0"/>
              <w:marBottom w:val="0"/>
              <w:divBdr>
                <w:top w:val="none" w:sz="0" w:space="0" w:color="auto"/>
                <w:left w:val="none" w:sz="0" w:space="0" w:color="auto"/>
                <w:bottom w:val="none" w:sz="0" w:space="0" w:color="auto"/>
                <w:right w:val="none" w:sz="0" w:space="0" w:color="auto"/>
              </w:divBdr>
              <w:divsChild>
                <w:div w:id="2031486556">
                  <w:marLeft w:val="0"/>
                  <w:marRight w:val="0"/>
                  <w:marTop w:val="0"/>
                  <w:marBottom w:val="0"/>
                  <w:divBdr>
                    <w:top w:val="none" w:sz="0" w:space="0" w:color="auto"/>
                    <w:left w:val="none" w:sz="0" w:space="0" w:color="auto"/>
                    <w:bottom w:val="none" w:sz="0" w:space="0" w:color="auto"/>
                    <w:right w:val="none" w:sz="0" w:space="0" w:color="auto"/>
                  </w:divBdr>
                  <w:divsChild>
                    <w:div w:id="3786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1457">
          <w:marLeft w:val="0"/>
          <w:marRight w:val="0"/>
          <w:marTop w:val="0"/>
          <w:marBottom w:val="0"/>
          <w:divBdr>
            <w:top w:val="none" w:sz="0" w:space="0" w:color="auto"/>
            <w:left w:val="none" w:sz="0" w:space="0" w:color="auto"/>
            <w:bottom w:val="none" w:sz="0" w:space="0" w:color="auto"/>
            <w:right w:val="none" w:sz="0" w:space="0" w:color="auto"/>
          </w:divBdr>
          <w:divsChild>
            <w:div w:id="1299844319">
              <w:marLeft w:val="0"/>
              <w:marRight w:val="0"/>
              <w:marTop w:val="0"/>
              <w:marBottom w:val="0"/>
              <w:divBdr>
                <w:top w:val="none" w:sz="0" w:space="0" w:color="auto"/>
                <w:left w:val="none" w:sz="0" w:space="0" w:color="auto"/>
                <w:bottom w:val="none" w:sz="0" w:space="0" w:color="auto"/>
                <w:right w:val="none" w:sz="0" w:space="0" w:color="auto"/>
              </w:divBdr>
              <w:divsChild>
                <w:div w:id="525287600">
                  <w:marLeft w:val="0"/>
                  <w:marRight w:val="0"/>
                  <w:marTop w:val="0"/>
                  <w:marBottom w:val="0"/>
                  <w:divBdr>
                    <w:top w:val="none" w:sz="0" w:space="0" w:color="auto"/>
                    <w:left w:val="none" w:sz="0" w:space="0" w:color="auto"/>
                    <w:bottom w:val="none" w:sz="0" w:space="0" w:color="auto"/>
                    <w:right w:val="none" w:sz="0" w:space="0" w:color="auto"/>
                  </w:divBdr>
                  <w:divsChild>
                    <w:div w:id="21414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0658">
      <w:bodyDiv w:val="1"/>
      <w:marLeft w:val="0"/>
      <w:marRight w:val="0"/>
      <w:marTop w:val="0"/>
      <w:marBottom w:val="0"/>
      <w:divBdr>
        <w:top w:val="none" w:sz="0" w:space="0" w:color="auto"/>
        <w:left w:val="none" w:sz="0" w:space="0" w:color="auto"/>
        <w:bottom w:val="none" w:sz="0" w:space="0" w:color="auto"/>
        <w:right w:val="none" w:sz="0" w:space="0" w:color="auto"/>
      </w:divBdr>
    </w:div>
    <w:div w:id="1164777184">
      <w:bodyDiv w:val="1"/>
      <w:marLeft w:val="0"/>
      <w:marRight w:val="0"/>
      <w:marTop w:val="0"/>
      <w:marBottom w:val="0"/>
      <w:divBdr>
        <w:top w:val="none" w:sz="0" w:space="0" w:color="auto"/>
        <w:left w:val="none" w:sz="0" w:space="0" w:color="auto"/>
        <w:bottom w:val="none" w:sz="0" w:space="0" w:color="auto"/>
        <w:right w:val="none" w:sz="0" w:space="0" w:color="auto"/>
      </w:divBdr>
    </w:div>
    <w:div w:id="1170415568">
      <w:bodyDiv w:val="1"/>
      <w:marLeft w:val="0"/>
      <w:marRight w:val="0"/>
      <w:marTop w:val="0"/>
      <w:marBottom w:val="0"/>
      <w:divBdr>
        <w:top w:val="none" w:sz="0" w:space="0" w:color="auto"/>
        <w:left w:val="none" w:sz="0" w:space="0" w:color="auto"/>
        <w:bottom w:val="none" w:sz="0" w:space="0" w:color="auto"/>
        <w:right w:val="none" w:sz="0" w:space="0" w:color="auto"/>
      </w:divBdr>
    </w:div>
    <w:div w:id="1178151831">
      <w:bodyDiv w:val="1"/>
      <w:marLeft w:val="0"/>
      <w:marRight w:val="0"/>
      <w:marTop w:val="0"/>
      <w:marBottom w:val="0"/>
      <w:divBdr>
        <w:top w:val="none" w:sz="0" w:space="0" w:color="auto"/>
        <w:left w:val="none" w:sz="0" w:space="0" w:color="auto"/>
        <w:bottom w:val="none" w:sz="0" w:space="0" w:color="auto"/>
        <w:right w:val="none" w:sz="0" w:space="0" w:color="auto"/>
      </w:divBdr>
      <w:divsChild>
        <w:div w:id="1811170327">
          <w:marLeft w:val="0"/>
          <w:marRight w:val="0"/>
          <w:marTop w:val="0"/>
          <w:marBottom w:val="0"/>
          <w:divBdr>
            <w:top w:val="none" w:sz="0" w:space="0" w:color="auto"/>
            <w:left w:val="none" w:sz="0" w:space="0" w:color="auto"/>
            <w:bottom w:val="none" w:sz="0" w:space="0" w:color="auto"/>
            <w:right w:val="none" w:sz="0" w:space="0" w:color="auto"/>
          </w:divBdr>
          <w:divsChild>
            <w:div w:id="1199274182">
              <w:marLeft w:val="0"/>
              <w:marRight w:val="0"/>
              <w:marTop w:val="0"/>
              <w:marBottom w:val="0"/>
              <w:divBdr>
                <w:top w:val="none" w:sz="0" w:space="0" w:color="auto"/>
                <w:left w:val="none" w:sz="0" w:space="0" w:color="auto"/>
                <w:bottom w:val="none" w:sz="0" w:space="0" w:color="auto"/>
                <w:right w:val="none" w:sz="0" w:space="0" w:color="auto"/>
              </w:divBdr>
              <w:divsChild>
                <w:div w:id="12010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237">
      <w:bodyDiv w:val="1"/>
      <w:marLeft w:val="0"/>
      <w:marRight w:val="0"/>
      <w:marTop w:val="0"/>
      <w:marBottom w:val="0"/>
      <w:divBdr>
        <w:top w:val="none" w:sz="0" w:space="0" w:color="auto"/>
        <w:left w:val="none" w:sz="0" w:space="0" w:color="auto"/>
        <w:bottom w:val="none" w:sz="0" w:space="0" w:color="auto"/>
        <w:right w:val="none" w:sz="0" w:space="0" w:color="auto"/>
      </w:divBdr>
    </w:div>
    <w:div w:id="1312444192">
      <w:bodyDiv w:val="1"/>
      <w:marLeft w:val="0"/>
      <w:marRight w:val="0"/>
      <w:marTop w:val="0"/>
      <w:marBottom w:val="0"/>
      <w:divBdr>
        <w:top w:val="none" w:sz="0" w:space="0" w:color="auto"/>
        <w:left w:val="none" w:sz="0" w:space="0" w:color="auto"/>
        <w:bottom w:val="none" w:sz="0" w:space="0" w:color="auto"/>
        <w:right w:val="none" w:sz="0" w:space="0" w:color="auto"/>
      </w:divBdr>
    </w:div>
    <w:div w:id="1342202334">
      <w:bodyDiv w:val="1"/>
      <w:marLeft w:val="0"/>
      <w:marRight w:val="0"/>
      <w:marTop w:val="0"/>
      <w:marBottom w:val="0"/>
      <w:divBdr>
        <w:top w:val="none" w:sz="0" w:space="0" w:color="auto"/>
        <w:left w:val="none" w:sz="0" w:space="0" w:color="auto"/>
        <w:bottom w:val="none" w:sz="0" w:space="0" w:color="auto"/>
        <w:right w:val="none" w:sz="0" w:space="0" w:color="auto"/>
      </w:divBdr>
    </w:div>
    <w:div w:id="1351253363">
      <w:bodyDiv w:val="1"/>
      <w:marLeft w:val="0"/>
      <w:marRight w:val="0"/>
      <w:marTop w:val="0"/>
      <w:marBottom w:val="0"/>
      <w:divBdr>
        <w:top w:val="none" w:sz="0" w:space="0" w:color="auto"/>
        <w:left w:val="none" w:sz="0" w:space="0" w:color="auto"/>
        <w:bottom w:val="none" w:sz="0" w:space="0" w:color="auto"/>
        <w:right w:val="none" w:sz="0" w:space="0" w:color="auto"/>
      </w:divBdr>
    </w:div>
    <w:div w:id="1359700118">
      <w:bodyDiv w:val="1"/>
      <w:marLeft w:val="0"/>
      <w:marRight w:val="0"/>
      <w:marTop w:val="0"/>
      <w:marBottom w:val="0"/>
      <w:divBdr>
        <w:top w:val="none" w:sz="0" w:space="0" w:color="auto"/>
        <w:left w:val="none" w:sz="0" w:space="0" w:color="auto"/>
        <w:bottom w:val="none" w:sz="0" w:space="0" w:color="auto"/>
        <w:right w:val="none" w:sz="0" w:space="0" w:color="auto"/>
      </w:divBdr>
      <w:divsChild>
        <w:div w:id="1904369980">
          <w:marLeft w:val="0"/>
          <w:marRight w:val="0"/>
          <w:marTop w:val="0"/>
          <w:marBottom w:val="0"/>
          <w:divBdr>
            <w:top w:val="none" w:sz="0" w:space="0" w:color="auto"/>
            <w:left w:val="none" w:sz="0" w:space="0" w:color="auto"/>
            <w:bottom w:val="none" w:sz="0" w:space="0" w:color="auto"/>
            <w:right w:val="none" w:sz="0" w:space="0" w:color="auto"/>
          </w:divBdr>
          <w:divsChild>
            <w:div w:id="2034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2598">
      <w:bodyDiv w:val="1"/>
      <w:marLeft w:val="0"/>
      <w:marRight w:val="0"/>
      <w:marTop w:val="0"/>
      <w:marBottom w:val="0"/>
      <w:divBdr>
        <w:top w:val="none" w:sz="0" w:space="0" w:color="auto"/>
        <w:left w:val="none" w:sz="0" w:space="0" w:color="auto"/>
        <w:bottom w:val="none" w:sz="0" w:space="0" w:color="auto"/>
        <w:right w:val="none" w:sz="0" w:space="0" w:color="auto"/>
      </w:divBdr>
    </w:div>
    <w:div w:id="1537236538">
      <w:bodyDiv w:val="1"/>
      <w:marLeft w:val="0"/>
      <w:marRight w:val="0"/>
      <w:marTop w:val="0"/>
      <w:marBottom w:val="0"/>
      <w:divBdr>
        <w:top w:val="none" w:sz="0" w:space="0" w:color="auto"/>
        <w:left w:val="none" w:sz="0" w:space="0" w:color="auto"/>
        <w:bottom w:val="none" w:sz="0" w:space="0" w:color="auto"/>
        <w:right w:val="none" w:sz="0" w:space="0" w:color="auto"/>
      </w:divBdr>
      <w:divsChild>
        <w:div w:id="682703952">
          <w:marLeft w:val="0"/>
          <w:marRight w:val="0"/>
          <w:marTop w:val="0"/>
          <w:marBottom w:val="0"/>
          <w:divBdr>
            <w:top w:val="none" w:sz="0" w:space="0" w:color="auto"/>
            <w:left w:val="none" w:sz="0" w:space="0" w:color="auto"/>
            <w:bottom w:val="none" w:sz="0" w:space="0" w:color="auto"/>
            <w:right w:val="none" w:sz="0" w:space="0" w:color="auto"/>
          </w:divBdr>
          <w:divsChild>
            <w:div w:id="801969755">
              <w:marLeft w:val="0"/>
              <w:marRight w:val="0"/>
              <w:marTop w:val="0"/>
              <w:marBottom w:val="0"/>
              <w:divBdr>
                <w:top w:val="none" w:sz="0" w:space="0" w:color="auto"/>
                <w:left w:val="none" w:sz="0" w:space="0" w:color="auto"/>
                <w:bottom w:val="none" w:sz="0" w:space="0" w:color="auto"/>
                <w:right w:val="none" w:sz="0" w:space="0" w:color="auto"/>
              </w:divBdr>
              <w:divsChild>
                <w:div w:id="2009166537">
                  <w:marLeft w:val="0"/>
                  <w:marRight w:val="0"/>
                  <w:marTop w:val="0"/>
                  <w:marBottom w:val="0"/>
                  <w:divBdr>
                    <w:top w:val="none" w:sz="0" w:space="0" w:color="auto"/>
                    <w:left w:val="none" w:sz="0" w:space="0" w:color="auto"/>
                    <w:bottom w:val="none" w:sz="0" w:space="0" w:color="auto"/>
                    <w:right w:val="none" w:sz="0" w:space="0" w:color="auto"/>
                  </w:divBdr>
                  <w:divsChild>
                    <w:div w:id="3606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1897">
      <w:bodyDiv w:val="1"/>
      <w:marLeft w:val="0"/>
      <w:marRight w:val="0"/>
      <w:marTop w:val="0"/>
      <w:marBottom w:val="0"/>
      <w:divBdr>
        <w:top w:val="none" w:sz="0" w:space="0" w:color="auto"/>
        <w:left w:val="none" w:sz="0" w:space="0" w:color="auto"/>
        <w:bottom w:val="none" w:sz="0" w:space="0" w:color="auto"/>
        <w:right w:val="none" w:sz="0" w:space="0" w:color="auto"/>
      </w:divBdr>
    </w:div>
    <w:div w:id="1563638537">
      <w:bodyDiv w:val="1"/>
      <w:marLeft w:val="0"/>
      <w:marRight w:val="0"/>
      <w:marTop w:val="0"/>
      <w:marBottom w:val="0"/>
      <w:divBdr>
        <w:top w:val="none" w:sz="0" w:space="0" w:color="auto"/>
        <w:left w:val="none" w:sz="0" w:space="0" w:color="auto"/>
        <w:bottom w:val="none" w:sz="0" w:space="0" w:color="auto"/>
        <w:right w:val="none" w:sz="0" w:space="0" w:color="auto"/>
      </w:divBdr>
      <w:divsChild>
        <w:div w:id="1971130411">
          <w:marLeft w:val="0"/>
          <w:marRight w:val="0"/>
          <w:marTop w:val="0"/>
          <w:marBottom w:val="0"/>
          <w:divBdr>
            <w:top w:val="none" w:sz="0" w:space="0" w:color="auto"/>
            <w:left w:val="none" w:sz="0" w:space="0" w:color="auto"/>
            <w:bottom w:val="none" w:sz="0" w:space="0" w:color="auto"/>
            <w:right w:val="none" w:sz="0" w:space="0" w:color="auto"/>
          </w:divBdr>
          <w:divsChild>
            <w:div w:id="278340053">
              <w:marLeft w:val="0"/>
              <w:marRight w:val="0"/>
              <w:marTop w:val="0"/>
              <w:marBottom w:val="0"/>
              <w:divBdr>
                <w:top w:val="none" w:sz="0" w:space="0" w:color="auto"/>
                <w:left w:val="none" w:sz="0" w:space="0" w:color="auto"/>
                <w:bottom w:val="none" w:sz="0" w:space="0" w:color="auto"/>
                <w:right w:val="none" w:sz="0" w:space="0" w:color="auto"/>
              </w:divBdr>
              <w:divsChild>
                <w:div w:id="1067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1538">
      <w:bodyDiv w:val="1"/>
      <w:marLeft w:val="0"/>
      <w:marRight w:val="0"/>
      <w:marTop w:val="0"/>
      <w:marBottom w:val="0"/>
      <w:divBdr>
        <w:top w:val="none" w:sz="0" w:space="0" w:color="auto"/>
        <w:left w:val="none" w:sz="0" w:space="0" w:color="auto"/>
        <w:bottom w:val="none" w:sz="0" w:space="0" w:color="auto"/>
        <w:right w:val="none" w:sz="0" w:space="0" w:color="auto"/>
      </w:divBdr>
    </w:div>
    <w:div w:id="1656182572">
      <w:bodyDiv w:val="1"/>
      <w:marLeft w:val="0"/>
      <w:marRight w:val="0"/>
      <w:marTop w:val="0"/>
      <w:marBottom w:val="0"/>
      <w:divBdr>
        <w:top w:val="none" w:sz="0" w:space="0" w:color="auto"/>
        <w:left w:val="none" w:sz="0" w:space="0" w:color="auto"/>
        <w:bottom w:val="none" w:sz="0" w:space="0" w:color="auto"/>
        <w:right w:val="none" w:sz="0" w:space="0" w:color="auto"/>
      </w:divBdr>
    </w:div>
    <w:div w:id="1658419429">
      <w:bodyDiv w:val="1"/>
      <w:marLeft w:val="0"/>
      <w:marRight w:val="0"/>
      <w:marTop w:val="0"/>
      <w:marBottom w:val="0"/>
      <w:divBdr>
        <w:top w:val="none" w:sz="0" w:space="0" w:color="auto"/>
        <w:left w:val="none" w:sz="0" w:space="0" w:color="auto"/>
        <w:bottom w:val="none" w:sz="0" w:space="0" w:color="auto"/>
        <w:right w:val="none" w:sz="0" w:space="0" w:color="auto"/>
      </w:divBdr>
    </w:div>
    <w:div w:id="1751804000">
      <w:bodyDiv w:val="1"/>
      <w:marLeft w:val="0"/>
      <w:marRight w:val="0"/>
      <w:marTop w:val="0"/>
      <w:marBottom w:val="0"/>
      <w:divBdr>
        <w:top w:val="none" w:sz="0" w:space="0" w:color="auto"/>
        <w:left w:val="none" w:sz="0" w:space="0" w:color="auto"/>
        <w:bottom w:val="none" w:sz="0" w:space="0" w:color="auto"/>
        <w:right w:val="none" w:sz="0" w:space="0" w:color="auto"/>
      </w:divBdr>
    </w:div>
    <w:div w:id="1780056059">
      <w:bodyDiv w:val="1"/>
      <w:marLeft w:val="0"/>
      <w:marRight w:val="0"/>
      <w:marTop w:val="0"/>
      <w:marBottom w:val="0"/>
      <w:divBdr>
        <w:top w:val="none" w:sz="0" w:space="0" w:color="auto"/>
        <w:left w:val="none" w:sz="0" w:space="0" w:color="auto"/>
        <w:bottom w:val="none" w:sz="0" w:space="0" w:color="auto"/>
        <w:right w:val="none" w:sz="0" w:space="0" w:color="auto"/>
      </w:divBdr>
      <w:divsChild>
        <w:div w:id="1377586634">
          <w:marLeft w:val="0"/>
          <w:marRight w:val="0"/>
          <w:marTop w:val="0"/>
          <w:marBottom w:val="0"/>
          <w:divBdr>
            <w:top w:val="none" w:sz="0" w:space="0" w:color="auto"/>
            <w:left w:val="none" w:sz="0" w:space="0" w:color="auto"/>
            <w:bottom w:val="none" w:sz="0" w:space="0" w:color="auto"/>
            <w:right w:val="none" w:sz="0" w:space="0" w:color="auto"/>
          </w:divBdr>
          <w:divsChild>
            <w:div w:id="21150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3069">
      <w:bodyDiv w:val="1"/>
      <w:marLeft w:val="0"/>
      <w:marRight w:val="0"/>
      <w:marTop w:val="0"/>
      <w:marBottom w:val="0"/>
      <w:divBdr>
        <w:top w:val="none" w:sz="0" w:space="0" w:color="auto"/>
        <w:left w:val="none" w:sz="0" w:space="0" w:color="auto"/>
        <w:bottom w:val="none" w:sz="0" w:space="0" w:color="auto"/>
        <w:right w:val="none" w:sz="0" w:space="0" w:color="auto"/>
      </w:divBdr>
      <w:divsChild>
        <w:div w:id="1466780580">
          <w:marLeft w:val="0"/>
          <w:marRight w:val="0"/>
          <w:marTop w:val="0"/>
          <w:marBottom w:val="0"/>
          <w:divBdr>
            <w:top w:val="none" w:sz="0" w:space="0" w:color="auto"/>
            <w:left w:val="none" w:sz="0" w:space="0" w:color="auto"/>
            <w:bottom w:val="none" w:sz="0" w:space="0" w:color="auto"/>
            <w:right w:val="none" w:sz="0" w:space="0" w:color="auto"/>
          </w:divBdr>
        </w:div>
      </w:divsChild>
    </w:div>
    <w:div w:id="1860199113">
      <w:bodyDiv w:val="1"/>
      <w:marLeft w:val="0"/>
      <w:marRight w:val="0"/>
      <w:marTop w:val="0"/>
      <w:marBottom w:val="0"/>
      <w:divBdr>
        <w:top w:val="none" w:sz="0" w:space="0" w:color="auto"/>
        <w:left w:val="none" w:sz="0" w:space="0" w:color="auto"/>
        <w:bottom w:val="none" w:sz="0" w:space="0" w:color="auto"/>
        <w:right w:val="none" w:sz="0" w:space="0" w:color="auto"/>
      </w:divBdr>
    </w:div>
    <w:div w:id="1898592707">
      <w:bodyDiv w:val="1"/>
      <w:marLeft w:val="0"/>
      <w:marRight w:val="0"/>
      <w:marTop w:val="0"/>
      <w:marBottom w:val="0"/>
      <w:divBdr>
        <w:top w:val="none" w:sz="0" w:space="0" w:color="auto"/>
        <w:left w:val="none" w:sz="0" w:space="0" w:color="auto"/>
        <w:bottom w:val="none" w:sz="0" w:space="0" w:color="auto"/>
        <w:right w:val="none" w:sz="0" w:space="0" w:color="auto"/>
      </w:divBdr>
    </w:div>
    <w:div w:id="1913923369">
      <w:bodyDiv w:val="1"/>
      <w:marLeft w:val="0"/>
      <w:marRight w:val="0"/>
      <w:marTop w:val="0"/>
      <w:marBottom w:val="0"/>
      <w:divBdr>
        <w:top w:val="none" w:sz="0" w:space="0" w:color="auto"/>
        <w:left w:val="none" w:sz="0" w:space="0" w:color="auto"/>
        <w:bottom w:val="none" w:sz="0" w:space="0" w:color="auto"/>
        <w:right w:val="none" w:sz="0" w:space="0" w:color="auto"/>
      </w:divBdr>
      <w:divsChild>
        <w:div w:id="775487918">
          <w:marLeft w:val="0"/>
          <w:marRight w:val="0"/>
          <w:marTop w:val="0"/>
          <w:marBottom w:val="0"/>
          <w:divBdr>
            <w:top w:val="none" w:sz="0" w:space="0" w:color="auto"/>
            <w:left w:val="none" w:sz="0" w:space="0" w:color="auto"/>
            <w:bottom w:val="none" w:sz="0" w:space="0" w:color="auto"/>
            <w:right w:val="none" w:sz="0" w:space="0" w:color="auto"/>
          </w:divBdr>
          <w:divsChild>
            <w:div w:id="1904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749">
      <w:bodyDiv w:val="1"/>
      <w:marLeft w:val="0"/>
      <w:marRight w:val="0"/>
      <w:marTop w:val="0"/>
      <w:marBottom w:val="0"/>
      <w:divBdr>
        <w:top w:val="none" w:sz="0" w:space="0" w:color="auto"/>
        <w:left w:val="none" w:sz="0" w:space="0" w:color="auto"/>
        <w:bottom w:val="none" w:sz="0" w:space="0" w:color="auto"/>
        <w:right w:val="none" w:sz="0" w:space="0" w:color="auto"/>
      </w:divBdr>
    </w:div>
    <w:div w:id="2104691445">
      <w:bodyDiv w:val="1"/>
      <w:marLeft w:val="0"/>
      <w:marRight w:val="0"/>
      <w:marTop w:val="0"/>
      <w:marBottom w:val="0"/>
      <w:divBdr>
        <w:top w:val="none" w:sz="0" w:space="0" w:color="auto"/>
        <w:left w:val="none" w:sz="0" w:space="0" w:color="auto"/>
        <w:bottom w:val="none" w:sz="0" w:space="0" w:color="auto"/>
        <w:right w:val="none" w:sz="0" w:space="0" w:color="auto"/>
      </w:divBdr>
    </w:div>
    <w:div w:id="21275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berna.ch/de/" TargetMode="External"/><Relationship Id="rId13" Type="http://schemas.openxmlformats.org/officeDocument/2006/relationships/hyperlink" Target="mailto:info@gretzcom.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tl/t-kqB6PIO5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aberna.ch/de/inf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iaberna.ch/de/challenge" TargetMode="External"/><Relationship Id="rId4" Type="http://schemas.openxmlformats.org/officeDocument/2006/relationships/settings" Target="settings.xml"/><Relationship Id="rId9" Type="http://schemas.openxmlformats.org/officeDocument/2006/relationships/hyperlink" Target="https://www.bernerwanderwege.ch/de/" TargetMode="External"/><Relationship Id="rId14" Type="http://schemas.openxmlformats.org/officeDocument/2006/relationships/hyperlink" Target="http://www.bernerwanderweg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C35B-1B28-4B54-B209-3811DB90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Mitarbeiter/In</dc:creator>
  <cp:lastModifiedBy>Jürg Krattiger (Gretz Communications AG)</cp:lastModifiedBy>
  <cp:revision>26</cp:revision>
  <cp:lastPrinted>2025-01-29T10:18:00Z</cp:lastPrinted>
  <dcterms:created xsi:type="dcterms:W3CDTF">2024-05-13T14:32:00Z</dcterms:created>
  <dcterms:modified xsi:type="dcterms:W3CDTF">2025-02-18T12:32:00Z</dcterms:modified>
</cp:coreProperties>
</file>