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3E37A2" w14:textId="51EB2D90" w:rsidR="00FF05A7" w:rsidRPr="00DA63FF" w:rsidRDefault="00FF05A7" w:rsidP="00FF05A7">
      <w:pPr>
        <w:ind w:left="7080"/>
        <w:rPr>
          <w:rFonts w:cstheme="minorHAnsi"/>
          <w:sz w:val="24"/>
          <w:szCs w:val="24"/>
          <w:lang w:val="de-DE"/>
        </w:rPr>
      </w:pPr>
      <w:r w:rsidRPr="00DA63FF">
        <w:rPr>
          <w:rFonts w:ascii="Arial" w:hAnsi="Arial" w:cs="Arial"/>
          <w:sz w:val="20"/>
          <w:szCs w:val="20"/>
          <w:lang w:val="de-DE"/>
        </w:rPr>
        <w:t xml:space="preserve">                                  </w:t>
      </w:r>
      <w:r w:rsidR="001621D5" w:rsidRPr="00DA63FF">
        <w:rPr>
          <w:rFonts w:ascii="Arial" w:hAnsi="Arial" w:cs="Arial"/>
          <w:sz w:val="20"/>
          <w:szCs w:val="20"/>
          <w:lang w:val="de-DE"/>
        </w:rPr>
        <w:t xml:space="preserve">   </w:t>
      </w:r>
      <w:r w:rsidR="002554F6" w:rsidRPr="00DA63FF">
        <w:rPr>
          <w:rFonts w:cstheme="minorHAnsi"/>
          <w:sz w:val="24"/>
          <w:szCs w:val="24"/>
          <w:lang w:val="de-DE"/>
        </w:rPr>
        <w:t>Pressemitteilung</w:t>
      </w:r>
      <w:r w:rsidR="00C31256" w:rsidRPr="00DA63FF">
        <w:rPr>
          <w:rFonts w:cstheme="minorHAnsi"/>
          <w:sz w:val="24"/>
          <w:szCs w:val="24"/>
          <w:lang w:val="de-DE"/>
        </w:rPr>
        <w:t xml:space="preserve"> </w:t>
      </w:r>
    </w:p>
    <w:p w14:paraId="506545D5" w14:textId="0FF5E873" w:rsidR="002554F6" w:rsidRPr="008400F8" w:rsidRDefault="008400F8" w:rsidP="008400F8">
      <w:pPr>
        <w:ind w:left="6456"/>
        <w:rPr>
          <w:rFonts w:ascii="Calibri" w:hAnsi="Calibri" w:cs="Calibri"/>
          <w:sz w:val="20"/>
          <w:szCs w:val="20"/>
          <w:lang w:val="de-DE"/>
        </w:rPr>
      </w:pPr>
      <w:r>
        <w:rPr>
          <w:rFonts w:ascii="Calibri" w:hAnsi="Calibri" w:cs="Calibri"/>
          <w:sz w:val="20"/>
          <w:szCs w:val="20"/>
          <w:lang w:val="de-DE"/>
        </w:rPr>
        <w:t xml:space="preserve">  </w:t>
      </w:r>
      <w:r w:rsidR="002554F6" w:rsidRPr="008400F8">
        <w:rPr>
          <w:rFonts w:ascii="Calibri" w:hAnsi="Calibri" w:cs="Calibri"/>
          <w:sz w:val="20"/>
          <w:szCs w:val="20"/>
          <w:lang w:val="de-DE"/>
        </w:rPr>
        <w:t>Berlin,</w:t>
      </w:r>
      <w:r w:rsidR="00FF05A7" w:rsidRPr="008400F8">
        <w:rPr>
          <w:rFonts w:ascii="Calibri" w:hAnsi="Calibri" w:cs="Calibri"/>
          <w:sz w:val="20"/>
          <w:szCs w:val="20"/>
          <w:lang w:val="de-DE"/>
        </w:rPr>
        <w:t xml:space="preserve"> </w:t>
      </w:r>
      <w:r w:rsidR="00157B10" w:rsidRPr="008400F8">
        <w:rPr>
          <w:rFonts w:ascii="Calibri" w:hAnsi="Calibri" w:cs="Calibri"/>
          <w:sz w:val="20"/>
          <w:szCs w:val="20"/>
          <w:lang w:val="de-DE"/>
        </w:rPr>
        <w:t>21</w:t>
      </w:r>
      <w:r w:rsidR="00297065" w:rsidRPr="008400F8">
        <w:rPr>
          <w:rFonts w:ascii="Calibri" w:hAnsi="Calibri" w:cs="Calibri"/>
          <w:sz w:val="20"/>
          <w:szCs w:val="20"/>
          <w:lang w:val="de-DE"/>
        </w:rPr>
        <w:t xml:space="preserve">. November </w:t>
      </w:r>
      <w:r w:rsidR="00FF05A7" w:rsidRPr="008400F8">
        <w:rPr>
          <w:rFonts w:ascii="Calibri" w:hAnsi="Calibri" w:cs="Calibri"/>
          <w:sz w:val="20"/>
          <w:szCs w:val="20"/>
          <w:lang w:val="de-DE"/>
        </w:rPr>
        <w:t xml:space="preserve">2024 </w:t>
      </w:r>
    </w:p>
    <w:p w14:paraId="2C972DB3" w14:textId="77777777" w:rsidR="00C31256" w:rsidRPr="00DA63FF" w:rsidRDefault="00C31256" w:rsidP="00EF182E">
      <w:pPr>
        <w:pStyle w:val="KeinLeerraum"/>
        <w:ind w:left="-680"/>
        <w:rPr>
          <w:rFonts w:ascii="Arial" w:hAnsi="Arial" w:cs="Arial"/>
          <w:b/>
          <w:bCs/>
          <w:sz w:val="32"/>
          <w:szCs w:val="32"/>
          <w:lang w:eastAsia="de-DE"/>
        </w:rPr>
      </w:pPr>
    </w:p>
    <w:p w14:paraId="005779EE" w14:textId="77777777" w:rsidR="00157B10" w:rsidRPr="00157B10" w:rsidRDefault="00157B10" w:rsidP="00157B10">
      <w:pPr>
        <w:rPr>
          <w:b/>
          <w:bCs/>
          <w:sz w:val="36"/>
          <w:szCs w:val="36"/>
          <w:lang w:val="de-DE"/>
        </w:rPr>
      </w:pPr>
      <w:r w:rsidRPr="00157B10">
        <w:rPr>
          <w:b/>
          <w:bCs/>
          <w:sz w:val="36"/>
          <w:szCs w:val="36"/>
          <w:lang w:val="de-DE"/>
        </w:rPr>
        <w:t xml:space="preserve">PM: </w:t>
      </w:r>
      <w:proofErr w:type="spellStart"/>
      <w:r w:rsidRPr="00157B10">
        <w:rPr>
          <w:b/>
          <w:bCs/>
          <w:sz w:val="36"/>
          <w:szCs w:val="36"/>
          <w:lang w:val="de-DE"/>
        </w:rPr>
        <w:t>Isole</w:t>
      </w:r>
      <w:proofErr w:type="spellEnd"/>
      <w:r w:rsidRPr="00157B10">
        <w:rPr>
          <w:b/>
          <w:bCs/>
          <w:sz w:val="36"/>
          <w:szCs w:val="36"/>
          <w:lang w:val="de-DE"/>
        </w:rPr>
        <w:t xml:space="preserve"> di Luce – Inseln des Lichts:</w:t>
      </w:r>
    </w:p>
    <w:p w14:paraId="36ED3F88" w14:textId="77777777" w:rsidR="00157B10" w:rsidRPr="00157B10" w:rsidRDefault="00157B10" w:rsidP="00157B10">
      <w:pPr>
        <w:rPr>
          <w:b/>
          <w:bCs/>
          <w:sz w:val="36"/>
          <w:szCs w:val="36"/>
          <w:lang w:val="de-DE"/>
        </w:rPr>
      </w:pPr>
      <w:r w:rsidRPr="00157B10">
        <w:rPr>
          <w:b/>
          <w:bCs/>
          <w:sz w:val="36"/>
          <w:szCs w:val="36"/>
          <w:lang w:val="de-DE"/>
        </w:rPr>
        <w:t>So schön ist der Winter am Lago Maggiore</w:t>
      </w:r>
    </w:p>
    <w:p w14:paraId="46AB145B" w14:textId="77777777" w:rsidR="00157B10" w:rsidRPr="00157B10" w:rsidRDefault="00157B10" w:rsidP="00157B10">
      <w:pPr>
        <w:rPr>
          <w:b/>
          <w:bCs/>
          <w:lang w:val="de-DE"/>
        </w:rPr>
      </w:pPr>
      <w:r w:rsidRPr="00157B10">
        <w:rPr>
          <w:b/>
          <w:bCs/>
          <w:lang w:val="de-DE"/>
        </w:rPr>
        <w:t xml:space="preserve">Eine Verschmelzung von Kunst, Technologie und Respekt vor der Natur will das Projekt sein, das Schaulustige bis Mitte Januar allabendlich auf der piemontesischen Seite des Lago Maggiore bewundern können. </w:t>
      </w:r>
    </w:p>
    <w:p w14:paraId="1D1F987C" w14:textId="53ED044E" w:rsidR="007E0E50" w:rsidRPr="007E0E50" w:rsidRDefault="00157B10" w:rsidP="007E0E50">
      <w:pPr>
        <w:rPr>
          <w:lang w:val="de-DE"/>
        </w:rPr>
      </w:pPr>
      <w:r w:rsidRPr="00157B10">
        <w:rPr>
          <w:lang w:val="de-DE"/>
        </w:rPr>
        <w:t xml:space="preserve">Kaum ist die Sonne hinter den Alpengipfeln versunken, taucht Lichtkunst zwei der kleinen Inseln in der </w:t>
      </w:r>
      <w:proofErr w:type="spellStart"/>
      <w:r w:rsidRPr="00157B10">
        <w:rPr>
          <w:lang w:val="de-DE"/>
        </w:rPr>
        <w:t>Borromäischen</w:t>
      </w:r>
      <w:proofErr w:type="spellEnd"/>
      <w:r w:rsidRPr="00157B10">
        <w:rPr>
          <w:lang w:val="de-DE"/>
        </w:rPr>
        <w:t xml:space="preserve"> Bucht in unwirklich intensive Farben. In zarten Grün- und warmen Rottönen, in Violett und Tintenblau erstrahlen die Fassaden der Häuser und Palazzi, der Kirchen und Restaurants. Bäume und Sträucher sehen ebenfalls aus, als hätten Sprayer sie gerade mit magischen Farben überzogen. </w:t>
      </w:r>
      <w:r w:rsidR="007E0E50" w:rsidRPr="007E0E50">
        <w:rPr>
          <w:lang w:val="de-DE"/>
        </w:rPr>
        <w:t xml:space="preserve">Der See reflektiert die Szenerie und Schaulustigen am Ufer mag es scheinen, als tanzten die bunten Spiegelbilder mit dem Mondlicht auf dem Wasser lautlos </w:t>
      </w:r>
      <w:r w:rsidR="007E0E50">
        <w:rPr>
          <w:lang w:val="de-DE"/>
        </w:rPr>
        <w:t xml:space="preserve">einen </w:t>
      </w:r>
      <w:r w:rsidR="007E0E50" w:rsidRPr="007E0E50">
        <w:rPr>
          <w:lang w:val="de-DE"/>
        </w:rPr>
        <w:t>Reigen.</w:t>
      </w:r>
    </w:p>
    <w:p w14:paraId="195E1CF1" w14:textId="4D759653" w:rsidR="00157B10" w:rsidRPr="00157B10" w:rsidRDefault="00157B10" w:rsidP="00157B10">
      <w:pPr>
        <w:rPr>
          <w:lang w:val="de-DE"/>
        </w:rPr>
      </w:pPr>
      <w:r w:rsidRPr="00157B10">
        <w:rPr>
          <w:lang w:val="de-DE"/>
        </w:rPr>
        <w:t>Vom 15. November bis zum 12. Januar können Bewohner und Besucher auf der zur Region Piemonte gehörenden Seite des Sees die „</w:t>
      </w:r>
      <w:proofErr w:type="spellStart"/>
      <w:r w:rsidRPr="00157B10">
        <w:rPr>
          <w:lang w:val="de-DE"/>
        </w:rPr>
        <w:t>Isole</w:t>
      </w:r>
      <w:proofErr w:type="spellEnd"/>
      <w:r w:rsidRPr="00157B10">
        <w:rPr>
          <w:lang w:val="de-DE"/>
        </w:rPr>
        <w:t xml:space="preserve"> di Luce“ (Inseln des Lichts) täglich von 16.30 Uhr bis 00.30 Uhr bewundern. „</w:t>
      </w:r>
      <w:proofErr w:type="spellStart"/>
      <w:r w:rsidRPr="00157B10">
        <w:rPr>
          <w:lang w:val="de-DE"/>
        </w:rPr>
        <w:t>Isole</w:t>
      </w:r>
      <w:proofErr w:type="spellEnd"/>
      <w:r w:rsidRPr="00157B10">
        <w:rPr>
          <w:lang w:val="de-DE"/>
        </w:rPr>
        <w:t xml:space="preserve"> di Luce“ sei eine Veranstaltung mit geringer Umweltbelastung</w:t>
      </w:r>
      <w:r>
        <w:rPr>
          <w:lang w:val="de-DE"/>
        </w:rPr>
        <w:t>, „</w:t>
      </w:r>
      <w:r w:rsidRPr="00157B10">
        <w:rPr>
          <w:lang w:val="de-DE"/>
        </w:rPr>
        <w:t>still und eindrucksvoll</w:t>
      </w:r>
      <w:r>
        <w:rPr>
          <w:lang w:val="de-DE"/>
        </w:rPr>
        <w:t xml:space="preserve"> zugleich“</w:t>
      </w:r>
      <w:r w:rsidRPr="00157B10">
        <w:rPr>
          <w:lang w:val="de-DE"/>
        </w:rPr>
        <w:t xml:space="preserve">, sagt Francesco </w:t>
      </w:r>
      <w:proofErr w:type="spellStart"/>
      <w:r w:rsidRPr="00157B10">
        <w:rPr>
          <w:lang w:val="de-DE"/>
        </w:rPr>
        <w:t>Gaiardelli</w:t>
      </w:r>
      <w:proofErr w:type="spellEnd"/>
      <w:r w:rsidRPr="00157B10">
        <w:rPr>
          <w:lang w:val="de-DE"/>
        </w:rPr>
        <w:t xml:space="preserve">, Präsident des </w:t>
      </w:r>
      <w:proofErr w:type="spellStart"/>
      <w:r w:rsidRPr="00157B10">
        <w:rPr>
          <w:lang w:val="de-DE"/>
        </w:rPr>
        <w:t>Distretto</w:t>
      </w:r>
      <w:proofErr w:type="spellEnd"/>
      <w:r w:rsidRPr="00157B10">
        <w:rPr>
          <w:lang w:val="de-DE"/>
        </w:rPr>
        <w:t xml:space="preserve"> </w:t>
      </w:r>
      <w:proofErr w:type="spellStart"/>
      <w:r w:rsidRPr="00157B10">
        <w:rPr>
          <w:lang w:val="de-DE"/>
        </w:rPr>
        <w:t>Turistico</w:t>
      </w:r>
      <w:proofErr w:type="spellEnd"/>
      <w:r w:rsidRPr="00157B10">
        <w:rPr>
          <w:lang w:val="de-DE"/>
        </w:rPr>
        <w:t xml:space="preserve"> </w:t>
      </w:r>
      <w:proofErr w:type="spellStart"/>
      <w:r w:rsidRPr="00157B10">
        <w:rPr>
          <w:lang w:val="de-DE"/>
        </w:rPr>
        <w:t>dei</w:t>
      </w:r>
      <w:proofErr w:type="spellEnd"/>
      <w:r w:rsidRPr="00157B10">
        <w:rPr>
          <w:lang w:val="de-DE"/>
        </w:rPr>
        <w:t xml:space="preserve"> </w:t>
      </w:r>
      <w:proofErr w:type="spellStart"/>
      <w:r w:rsidRPr="00157B10">
        <w:rPr>
          <w:lang w:val="de-DE"/>
        </w:rPr>
        <w:t>Laghi</w:t>
      </w:r>
      <w:proofErr w:type="spellEnd"/>
      <w:r w:rsidRPr="00157B10">
        <w:rPr>
          <w:lang w:val="de-DE"/>
        </w:rPr>
        <w:t xml:space="preserve">, Monti e Valli </w:t>
      </w:r>
      <w:proofErr w:type="spellStart"/>
      <w:r w:rsidRPr="00157B10">
        <w:rPr>
          <w:lang w:val="de-DE"/>
        </w:rPr>
        <w:t>dell’Ossola</w:t>
      </w:r>
      <w:proofErr w:type="spellEnd"/>
      <w:r w:rsidRPr="00157B10">
        <w:rPr>
          <w:lang w:val="de-DE"/>
        </w:rPr>
        <w:t xml:space="preserve">. </w:t>
      </w:r>
    </w:p>
    <w:p w14:paraId="4A891B13" w14:textId="389BE3E5" w:rsidR="00157B10" w:rsidRPr="00157B10" w:rsidRDefault="00157B10" w:rsidP="00157B10">
      <w:pPr>
        <w:rPr>
          <w:b/>
          <w:bCs/>
          <w:lang w:val="de-DE"/>
        </w:rPr>
      </w:pPr>
      <w:r w:rsidRPr="00157B10">
        <w:rPr>
          <w:b/>
          <w:bCs/>
          <w:lang w:val="de-DE"/>
        </w:rPr>
        <w:t>Die touristische Saison entzerren</w:t>
      </w:r>
    </w:p>
    <w:p w14:paraId="08E0735C" w14:textId="09FE6F43" w:rsidR="00157B10" w:rsidRPr="00157B10" w:rsidRDefault="00157B10" w:rsidP="00157B10">
      <w:pPr>
        <w:rPr>
          <w:lang w:val="de-DE"/>
        </w:rPr>
      </w:pPr>
      <w:r w:rsidRPr="00157B10">
        <w:rPr>
          <w:lang w:val="de-DE"/>
        </w:rPr>
        <w:t>Mit der kunstvoll arrangierten Lichtshow möcht</w:t>
      </w:r>
      <w:r w:rsidR="007E0E50">
        <w:rPr>
          <w:lang w:val="de-DE"/>
        </w:rPr>
        <w:t>en die Initiatoren</w:t>
      </w:r>
      <w:r w:rsidRPr="00157B10">
        <w:rPr>
          <w:lang w:val="de-DE"/>
        </w:rPr>
        <w:t xml:space="preserve"> nicht nur Einheimischen und Wintergästen ein Geschenk machen. Hinter dem Projekt, das künftig einen festen Platz im Veranstaltungskalender der Region haben soll, steht auch eine planerische Hoffnung. Es gilt, die touristische Saison zu entzerren, mehr Urlauber </w:t>
      </w:r>
      <w:proofErr w:type="spellStart"/>
      <w:r w:rsidRPr="00157B10">
        <w:rPr>
          <w:lang w:val="de-DE"/>
        </w:rPr>
        <w:t>au</w:t>
      </w:r>
      <w:r w:rsidR="000B0E8D">
        <w:rPr>
          <w:lang w:val="de-DE"/>
        </w:rPr>
        <w:t>ss</w:t>
      </w:r>
      <w:r w:rsidRPr="00157B10">
        <w:rPr>
          <w:lang w:val="de-DE"/>
        </w:rPr>
        <w:t>erhalb</w:t>
      </w:r>
      <w:proofErr w:type="spellEnd"/>
      <w:r w:rsidRPr="00157B10">
        <w:rPr>
          <w:lang w:val="de-DE"/>
        </w:rPr>
        <w:t xml:space="preserve"> der Hochsaison an den See zu locken und gleichzeitig die </w:t>
      </w:r>
      <w:proofErr w:type="gramStart"/>
      <w:r w:rsidRPr="00157B10">
        <w:rPr>
          <w:lang w:val="de-DE"/>
        </w:rPr>
        <w:t xml:space="preserve">Überbeanspruchung </w:t>
      </w:r>
      <w:r>
        <w:rPr>
          <w:lang w:val="de-DE"/>
        </w:rPr>
        <w:t xml:space="preserve"> seiner</w:t>
      </w:r>
      <w:proofErr w:type="gramEnd"/>
      <w:r>
        <w:rPr>
          <w:lang w:val="de-DE"/>
        </w:rPr>
        <w:t xml:space="preserve"> Hauptattraktionen </w:t>
      </w:r>
      <w:r w:rsidRPr="00157B10">
        <w:rPr>
          <w:lang w:val="de-DE"/>
        </w:rPr>
        <w:t xml:space="preserve">während der Sommermonate abzumildern.  Mit </w:t>
      </w:r>
      <w:r>
        <w:rPr>
          <w:lang w:val="de-DE"/>
        </w:rPr>
        <w:t>„</w:t>
      </w:r>
      <w:proofErr w:type="spellStart"/>
      <w:r>
        <w:rPr>
          <w:lang w:val="de-DE"/>
        </w:rPr>
        <w:t>Isole</w:t>
      </w:r>
      <w:proofErr w:type="spellEnd"/>
      <w:r>
        <w:rPr>
          <w:lang w:val="de-DE"/>
        </w:rPr>
        <w:t xml:space="preserve"> di Luce“ möchte man nun das </w:t>
      </w:r>
      <w:r w:rsidRPr="00157B10">
        <w:rPr>
          <w:lang w:val="de-DE"/>
        </w:rPr>
        <w:t xml:space="preserve">Augenmerk einer </w:t>
      </w:r>
      <w:proofErr w:type="spellStart"/>
      <w:r w:rsidRPr="00157B10">
        <w:rPr>
          <w:lang w:val="de-DE"/>
        </w:rPr>
        <w:t>gro</w:t>
      </w:r>
      <w:r w:rsidR="000B0E8D">
        <w:rPr>
          <w:lang w:val="de-DE"/>
        </w:rPr>
        <w:t>ss</w:t>
      </w:r>
      <w:r w:rsidRPr="00157B10">
        <w:rPr>
          <w:lang w:val="de-DE"/>
        </w:rPr>
        <w:t>en</w:t>
      </w:r>
      <w:proofErr w:type="spellEnd"/>
      <w:r w:rsidRPr="00157B10">
        <w:rPr>
          <w:lang w:val="de-DE"/>
        </w:rPr>
        <w:t xml:space="preserve"> medialen Öffentlichkeit auf den architektonischen und künstlerischen Reichtum </w:t>
      </w:r>
      <w:r>
        <w:rPr>
          <w:lang w:val="de-DE"/>
        </w:rPr>
        <w:t xml:space="preserve">der Region lenken – gerade dann, </w:t>
      </w:r>
      <w:r w:rsidRPr="00157B10">
        <w:rPr>
          <w:lang w:val="de-DE"/>
        </w:rPr>
        <w:t>wenn die klassische Urlaubssaison vorbei ist, wenn sich die weltberühmten botanischen Gärten und Parks in die Winterpause verabschiedet haben.</w:t>
      </w:r>
    </w:p>
    <w:p w14:paraId="66164444" w14:textId="77777777" w:rsidR="00431955" w:rsidRDefault="00157B10" w:rsidP="00157B10">
      <w:pPr>
        <w:rPr>
          <w:lang w:val="de-DE"/>
        </w:rPr>
      </w:pPr>
      <w:r w:rsidRPr="00157B10">
        <w:rPr>
          <w:lang w:val="de-DE"/>
        </w:rPr>
        <w:t xml:space="preserve">Beide für dieses Projekt ausgewählte Inseln symbolisieren das, wofür der Lago Maggiore steht. Da ist einerseits die Isola Bella, das traumschöne Domizil einer alteingesessenen Adelsfamilie. Und, nur wenige hundert Meter entfernt, die Isola </w:t>
      </w:r>
      <w:proofErr w:type="spellStart"/>
      <w:r w:rsidRPr="00157B10">
        <w:rPr>
          <w:lang w:val="de-DE"/>
        </w:rPr>
        <w:t>dei</w:t>
      </w:r>
      <w:proofErr w:type="spellEnd"/>
      <w:r w:rsidRPr="00157B10">
        <w:rPr>
          <w:lang w:val="de-DE"/>
        </w:rPr>
        <w:t xml:space="preserve"> </w:t>
      </w:r>
      <w:proofErr w:type="spellStart"/>
      <w:r w:rsidRPr="00157B10">
        <w:rPr>
          <w:lang w:val="de-DE"/>
        </w:rPr>
        <w:t>Pescatori</w:t>
      </w:r>
      <w:proofErr w:type="spellEnd"/>
      <w:r w:rsidRPr="00157B10">
        <w:rPr>
          <w:lang w:val="de-DE"/>
        </w:rPr>
        <w:t>, die Fischerinsel, auf der das uralte Gewerbe der Seefischerei über Jahrhunderte von einer Generation an die nächste weitergegeben wurde. Isola Bella, bis heute im Besitz der Familie Borromeo, präsentiert sich als über dem Wasser schwebende Schatztruhe barocker Kunst. Ihr zwischen 1631 und 1671 angelegter Garten ist weltberühmt.</w:t>
      </w:r>
      <w:r>
        <w:rPr>
          <w:lang w:val="de-DE"/>
        </w:rPr>
        <w:t xml:space="preserve"> Seine </w:t>
      </w:r>
    </w:p>
    <w:p w14:paraId="33F331EA" w14:textId="77777777" w:rsidR="00431955" w:rsidRDefault="00431955" w:rsidP="00157B10">
      <w:pPr>
        <w:rPr>
          <w:lang w:val="de-DE"/>
        </w:rPr>
      </w:pPr>
    </w:p>
    <w:p w14:paraId="7D7E0558" w14:textId="77777777" w:rsidR="00431955" w:rsidRDefault="00431955" w:rsidP="00157B10">
      <w:pPr>
        <w:rPr>
          <w:lang w:val="de-DE"/>
        </w:rPr>
      </w:pPr>
    </w:p>
    <w:p w14:paraId="22B8CDFA" w14:textId="77777777" w:rsidR="00431955" w:rsidRDefault="00431955" w:rsidP="00157B10">
      <w:pPr>
        <w:rPr>
          <w:lang w:val="de-DE"/>
        </w:rPr>
      </w:pPr>
    </w:p>
    <w:p w14:paraId="15108000" w14:textId="77777777" w:rsidR="00431955" w:rsidRDefault="00431955" w:rsidP="00157B10">
      <w:pPr>
        <w:rPr>
          <w:lang w:val="de-DE"/>
        </w:rPr>
      </w:pPr>
    </w:p>
    <w:p w14:paraId="08838F5A" w14:textId="77777777" w:rsidR="00431955" w:rsidRDefault="00431955" w:rsidP="00157B10">
      <w:pPr>
        <w:rPr>
          <w:lang w:val="de-DE"/>
        </w:rPr>
      </w:pPr>
    </w:p>
    <w:p w14:paraId="5713C67A" w14:textId="77777777" w:rsidR="00431955" w:rsidRDefault="00431955" w:rsidP="00157B10">
      <w:pPr>
        <w:rPr>
          <w:lang w:val="de-DE"/>
        </w:rPr>
      </w:pPr>
    </w:p>
    <w:p w14:paraId="451D3256" w14:textId="77777777" w:rsidR="00431955" w:rsidRDefault="00431955" w:rsidP="00157B10">
      <w:pPr>
        <w:rPr>
          <w:lang w:val="de-DE"/>
        </w:rPr>
      </w:pPr>
    </w:p>
    <w:p w14:paraId="25B64087" w14:textId="3F6D57A0" w:rsidR="00157B10" w:rsidRPr="00157B10" w:rsidRDefault="00157B10" w:rsidP="00157B10">
      <w:pPr>
        <w:rPr>
          <w:lang w:val="de-DE"/>
        </w:rPr>
      </w:pPr>
      <w:r w:rsidRPr="00157B10">
        <w:rPr>
          <w:lang w:val="de-DE"/>
        </w:rPr>
        <w:t xml:space="preserve">zehn Terrassen, die im Laufe des Gartenjahres jeweils in unterschiedlichen </w:t>
      </w:r>
      <w:r w:rsidR="00467090">
        <w:rPr>
          <w:lang w:val="de-DE"/>
        </w:rPr>
        <w:t>F</w:t>
      </w:r>
      <w:r w:rsidRPr="00157B10">
        <w:rPr>
          <w:lang w:val="de-DE"/>
        </w:rPr>
        <w:t xml:space="preserve">arben </w:t>
      </w:r>
      <w:r w:rsidR="00467090">
        <w:rPr>
          <w:lang w:val="de-DE"/>
        </w:rPr>
        <w:t>leuchten</w:t>
      </w:r>
      <w:r w:rsidRPr="00157B10">
        <w:rPr>
          <w:lang w:val="de-DE"/>
        </w:rPr>
        <w:t xml:space="preserve">, </w:t>
      </w:r>
      <w:r w:rsidR="001F798F">
        <w:rPr>
          <w:lang w:val="de-DE"/>
        </w:rPr>
        <w:t xml:space="preserve">faszinieren </w:t>
      </w:r>
      <w:r>
        <w:rPr>
          <w:lang w:val="de-DE"/>
        </w:rPr>
        <w:t>Besucher heute wie vor über 300 Jahren</w:t>
      </w:r>
      <w:r w:rsidRPr="00157B10">
        <w:rPr>
          <w:lang w:val="de-DE"/>
        </w:rPr>
        <w:t xml:space="preserve">. Im Inneren des Palastes, der einen </w:t>
      </w:r>
      <w:proofErr w:type="spellStart"/>
      <w:r w:rsidRPr="00157B10">
        <w:rPr>
          <w:lang w:val="de-DE"/>
        </w:rPr>
        <w:t>Gro</w:t>
      </w:r>
      <w:r w:rsidR="000B0E8D">
        <w:rPr>
          <w:lang w:val="de-DE"/>
        </w:rPr>
        <w:t>ss</w:t>
      </w:r>
      <w:r w:rsidRPr="00157B10">
        <w:rPr>
          <w:lang w:val="de-DE"/>
        </w:rPr>
        <w:t>teil</w:t>
      </w:r>
      <w:proofErr w:type="spellEnd"/>
      <w:r w:rsidRPr="00157B10">
        <w:rPr>
          <w:lang w:val="de-DE"/>
        </w:rPr>
        <w:t xml:space="preserve"> der Insel einnimmt, lässt sich eine</w:t>
      </w:r>
      <w:r w:rsidR="001F798F">
        <w:rPr>
          <w:lang w:val="de-DE"/>
        </w:rPr>
        <w:t xml:space="preserve"> imposante</w:t>
      </w:r>
      <w:r w:rsidRPr="00157B10">
        <w:rPr>
          <w:lang w:val="de-DE"/>
        </w:rPr>
        <w:t xml:space="preserve"> Reise durch Kunst und Geschichte unternehmen. Die Berthier-Galerie, Herzstück des Palasts, umfasst über 130 Gemälde, darunter Meisterwerke und einige Kopien </w:t>
      </w:r>
      <w:proofErr w:type="spellStart"/>
      <w:r w:rsidRPr="00157B10">
        <w:rPr>
          <w:lang w:val="de-DE"/>
        </w:rPr>
        <w:t>gro</w:t>
      </w:r>
      <w:r w:rsidR="000B0E8D">
        <w:rPr>
          <w:lang w:val="de-DE"/>
        </w:rPr>
        <w:t>ss</w:t>
      </w:r>
      <w:r w:rsidRPr="00157B10">
        <w:rPr>
          <w:lang w:val="de-DE"/>
        </w:rPr>
        <w:t>er</w:t>
      </w:r>
      <w:proofErr w:type="spellEnd"/>
      <w:r w:rsidRPr="00157B10">
        <w:rPr>
          <w:lang w:val="de-DE"/>
        </w:rPr>
        <w:t xml:space="preserve"> Meister wie Raffael, Correggio und Tizian.</w:t>
      </w:r>
    </w:p>
    <w:p w14:paraId="5BD6460B" w14:textId="77777777" w:rsidR="00157B10" w:rsidRPr="00157B10" w:rsidRDefault="00157B10" w:rsidP="00157B10">
      <w:pPr>
        <w:rPr>
          <w:b/>
          <w:bCs/>
          <w:lang w:val="de-DE"/>
        </w:rPr>
      </w:pPr>
      <w:r w:rsidRPr="00157B10">
        <w:rPr>
          <w:b/>
          <w:bCs/>
          <w:lang w:val="de-DE"/>
        </w:rPr>
        <w:t xml:space="preserve">Blühende Fassaden </w:t>
      </w:r>
    </w:p>
    <w:p w14:paraId="464A0D61" w14:textId="749373D4" w:rsidR="00157B10" w:rsidRPr="00157B10" w:rsidRDefault="00157B10" w:rsidP="00157B10">
      <w:pPr>
        <w:rPr>
          <w:lang w:val="de-DE"/>
        </w:rPr>
      </w:pPr>
      <w:r w:rsidRPr="00157B10">
        <w:rPr>
          <w:lang w:val="de-DE"/>
        </w:rPr>
        <w:t xml:space="preserve">Die Isola </w:t>
      </w:r>
      <w:proofErr w:type="spellStart"/>
      <w:r w:rsidRPr="00157B10">
        <w:rPr>
          <w:lang w:val="de-DE"/>
        </w:rPr>
        <w:t>dei</w:t>
      </w:r>
      <w:proofErr w:type="spellEnd"/>
      <w:r w:rsidRPr="00157B10">
        <w:rPr>
          <w:lang w:val="de-DE"/>
        </w:rPr>
        <w:t xml:space="preserve"> </w:t>
      </w:r>
      <w:proofErr w:type="spellStart"/>
      <w:r w:rsidRPr="00157B10">
        <w:rPr>
          <w:lang w:val="de-DE"/>
        </w:rPr>
        <w:t>Pescatori</w:t>
      </w:r>
      <w:proofErr w:type="spellEnd"/>
      <w:r w:rsidRPr="00157B10">
        <w:rPr>
          <w:lang w:val="de-DE"/>
        </w:rPr>
        <w:t xml:space="preserve"> ist ein malerisches Dorf</w:t>
      </w:r>
      <w:r w:rsidR="00467090">
        <w:rPr>
          <w:lang w:val="de-DE"/>
        </w:rPr>
        <w:t xml:space="preserve"> auf dem See</w:t>
      </w:r>
      <w:r w:rsidRPr="00157B10">
        <w:rPr>
          <w:lang w:val="de-DE"/>
        </w:rPr>
        <w:t xml:space="preserve">. Hier lohnt es zu jeder Jahreszeit, sich im Labyrinth der autofreien Gassen treiben zu lassen </w:t>
      </w:r>
      <w:r w:rsidR="008400F8">
        <w:rPr>
          <w:lang w:val="de-DE"/>
        </w:rPr>
        <w:t xml:space="preserve">und </w:t>
      </w:r>
      <w:r w:rsidRPr="00157B10">
        <w:rPr>
          <w:lang w:val="de-DE"/>
        </w:rPr>
        <w:t xml:space="preserve">sich in </w:t>
      </w:r>
      <w:r w:rsidR="008400F8">
        <w:rPr>
          <w:lang w:val="de-DE"/>
        </w:rPr>
        <w:t xml:space="preserve">authentischen </w:t>
      </w:r>
      <w:r w:rsidRPr="00157B10">
        <w:rPr>
          <w:lang w:val="de-DE"/>
        </w:rPr>
        <w:t xml:space="preserve">Fisch-Restaurants zu stärken. </w:t>
      </w:r>
      <w:r w:rsidR="00467090">
        <w:rPr>
          <w:lang w:val="de-DE"/>
        </w:rPr>
        <w:t>Seit jeher gehört dieses Fleckchen Land im See</w:t>
      </w:r>
      <w:r w:rsidR="008400F8">
        <w:rPr>
          <w:lang w:val="de-DE"/>
        </w:rPr>
        <w:t xml:space="preserve"> </w:t>
      </w:r>
      <w:r w:rsidRPr="00157B10">
        <w:rPr>
          <w:lang w:val="de-DE"/>
        </w:rPr>
        <w:t xml:space="preserve">zum Gebiet der Gemeinde Stresa. Illustre Persönlichkeiten, die </w:t>
      </w:r>
      <w:r w:rsidR="00467090">
        <w:rPr>
          <w:lang w:val="de-DE"/>
        </w:rPr>
        <w:t xml:space="preserve">hier </w:t>
      </w:r>
      <w:r w:rsidRPr="00157B10">
        <w:rPr>
          <w:lang w:val="de-DE"/>
        </w:rPr>
        <w:t xml:space="preserve">in vornehmen Grand Hotels abgestiegen sind, haben </w:t>
      </w:r>
      <w:r w:rsidR="008400F8">
        <w:rPr>
          <w:lang w:val="de-DE"/>
        </w:rPr>
        <w:t>Stresa</w:t>
      </w:r>
      <w:r w:rsidRPr="00157B10">
        <w:rPr>
          <w:lang w:val="de-DE"/>
        </w:rPr>
        <w:t xml:space="preserve"> schon im frühen 19. Jahrhundert berühmt gemacht. </w:t>
      </w:r>
      <w:r w:rsidR="00467090">
        <w:rPr>
          <w:lang w:val="de-DE"/>
        </w:rPr>
        <w:t xml:space="preserve">Neben </w:t>
      </w:r>
      <w:r w:rsidRPr="00157B10">
        <w:rPr>
          <w:lang w:val="de-DE"/>
        </w:rPr>
        <w:t xml:space="preserve">Promis und Nobelherbergen </w:t>
      </w:r>
      <w:r w:rsidR="008400F8">
        <w:rPr>
          <w:lang w:val="de-DE"/>
        </w:rPr>
        <w:t xml:space="preserve">in malerischen Badeorten </w:t>
      </w:r>
      <w:r w:rsidR="00467090">
        <w:rPr>
          <w:lang w:val="de-DE"/>
        </w:rPr>
        <w:t xml:space="preserve">haben </w:t>
      </w:r>
      <w:r w:rsidRPr="00157B10">
        <w:rPr>
          <w:lang w:val="de-DE"/>
        </w:rPr>
        <w:t>vor allem üppig blühende</w:t>
      </w:r>
      <w:r w:rsidR="00467090">
        <w:rPr>
          <w:lang w:val="de-DE"/>
        </w:rPr>
        <w:t xml:space="preserve"> </w:t>
      </w:r>
      <w:r w:rsidRPr="00157B10">
        <w:rPr>
          <w:lang w:val="de-DE"/>
        </w:rPr>
        <w:t xml:space="preserve">Gärten </w:t>
      </w:r>
      <w:r w:rsidR="00467090">
        <w:rPr>
          <w:lang w:val="de-DE"/>
        </w:rPr>
        <w:t xml:space="preserve">das Image des Lago Maggiore </w:t>
      </w:r>
      <w:r w:rsidRPr="00157B10">
        <w:rPr>
          <w:lang w:val="de-DE"/>
        </w:rPr>
        <w:t xml:space="preserve">geprägt. Blumen bekommen Schaulustige auch jetzt, während der Lichtinsel-Wochen, zu sehen. So werden auf die Fassaden des Palazzo </w:t>
      </w:r>
      <w:r w:rsidR="008400F8">
        <w:rPr>
          <w:lang w:val="de-DE"/>
        </w:rPr>
        <w:t xml:space="preserve">Borromeo </w:t>
      </w:r>
      <w:r w:rsidRPr="00157B10">
        <w:rPr>
          <w:lang w:val="de-DE"/>
        </w:rPr>
        <w:t xml:space="preserve">auf der Isola Bella </w:t>
      </w:r>
      <w:r w:rsidR="008400F8">
        <w:rPr>
          <w:lang w:val="de-DE"/>
        </w:rPr>
        <w:t xml:space="preserve">ganz besondere </w:t>
      </w:r>
      <w:r w:rsidRPr="00157B10">
        <w:rPr>
          <w:lang w:val="de-DE"/>
        </w:rPr>
        <w:t>Blumen projiziert</w:t>
      </w:r>
      <w:r w:rsidR="008400F8">
        <w:rPr>
          <w:lang w:val="de-DE"/>
        </w:rPr>
        <w:t xml:space="preserve">. Die Lichtkünstler haben sie </w:t>
      </w:r>
      <w:proofErr w:type="gramStart"/>
      <w:r w:rsidR="008400F8">
        <w:rPr>
          <w:lang w:val="de-DE"/>
        </w:rPr>
        <w:t xml:space="preserve">den </w:t>
      </w:r>
      <w:r w:rsidRPr="00157B10">
        <w:rPr>
          <w:lang w:val="de-DE"/>
        </w:rPr>
        <w:t xml:space="preserve"> Stillleben</w:t>
      </w:r>
      <w:proofErr w:type="gramEnd"/>
      <w:r w:rsidRPr="00157B10">
        <w:rPr>
          <w:lang w:val="de-DE"/>
        </w:rPr>
        <w:t xml:space="preserve"> der Innendekoration „entnommen“. </w:t>
      </w:r>
      <w:r w:rsidR="00467090">
        <w:rPr>
          <w:lang w:val="de-DE"/>
        </w:rPr>
        <w:t>Stilisierte Gewächse</w:t>
      </w:r>
      <w:r w:rsidRPr="00157B10">
        <w:rPr>
          <w:lang w:val="de-DE"/>
        </w:rPr>
        <w:t xml:space="preserve">, wie sie </w:t>
      </w:r>
      <w:r w:rsidR="00467090">
        <w:rPr>
          <w:lang w:val="de-DE"/>
        </w:rPr>
        <w:t>allabendlich</w:t>
      </w:r>
      <w:r w:rsidRPr="00157B10">
        <w:rPr>
          <w:lang w:val="de-DE"/>
        </w:rPr>
        <w:t xml:space="preserve"> auf den </w:t>
      </w:r>
      <w:r w:rsidR="00467090">
        <w:rPr>
          <w:lang w:val="de-DE"/>
        </w:rPr>
        <w:t>Palast</w:t>
      </w:r>
      <w:r w:rsidRPr="00157B10">
        <w:rPr>
          <w:lang w:val="de-DE"/>
        </w:rPr>
        <w:t xml:space="preserve">mauern erscheinen, finden sich auf den Marmorverzierungen im Thronsaal, im Königinnen- und im Ankleidezimmer. </w:t>
      </w:r>
      <w:r w:rsidR="008400F8">
        <w:rPr>
          <w:lang w:val="de-DE"/>
        </w:rPr>
        <w:t>Nun wachsen die Blumen der Kunst</w:t>
      </w:r>
      <w:r w:rsidR="00467090">
        <w:rPr>
          <w:lang w:val="de-DE"/>
        </w:rPr>
        <w:t xml:space="preserve"> </w:t>
      </w:r>
      <w:r w:rsidR="008400F8">
        <w:rPr>
          <w:lang w:val="de-DE"/>
        </w:rPr>
        <w:t xml:space="preserve">mitten im Winter </w:t>
      </w:r>
      <w:r w:rsidR="00467090">
        <w:rPr>
          <w:lang w:val="de-DE"/>
        </w:rPr>
        <w:t xml:space="preserve">über sich hinaus. </w:t>
      </w:r>
    </w:p>
    <w:p w14:paraId="7B3089A1" w14:textId="77777777" w:rsidR="00E42465" w:rsidRPr="00DD0155" w:rsidRDefault="00E42465" w:rsidP="00297065">
      <w:pPr>
        <w:spacing w:line="240" w:lineRule="auto"/>
        <w:jc w:val="both"/>
        <w:rPr>
          <w:sz w:val="20"/>
          <w:szCs w:val="20"/>
          <w:lang w:val="de-DE" w:eastAsia="de-DE"/>
        </w:rPr>
      </w:pPr>
    </w:p>
    <w:sectPr w:rsidR="00E42465" w:rsidRPr="00DD0155">
      <w:headerReference w:type="even" r:id="rId6"/>
      <w:headerReference w:type="default" r:id="rId7"/>
      <w:headerReference w:type="firs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0028B9" w14:textId="77777777" w:rsidR="00FB17C0" w:rsidRDefault="00FB17C0" w:rsidP="00292229">
      <w:pPr>
        <w:spacing w:after="0" w:line="240" w:lineRule="auto"/>
      </w:pPr>
      <w:r>
        <w:separator/>
      </w:r>
    </w:p>
  </w:endnote>
  <w:endnote w:type="continuationSeparator" w:id="0">
    <w:p w14:paraId="7B8147C8" w14:textId="77777777" w:rsidR="00FB17C0" w:rsidRDefault="00FB17C0" w:rsidP="00292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FEA431" w14:textId="77777777" w:rsidR="00FB17C0" w:rsidRDefault="00FB17C0" w:rsidP="00292229">
      <w:pPr>
        <w:spacing w:after="0" w:line="240" w:lineRule="auto"/>
      </w:pPr>
      <w:r>
        <w:separator/>
      </w:r>
    </w:p>
  </w:footnote>
  <w:footnote w:type="continuationSeparator" w:id="0">
    <w:p w14:paraId="1D98812C" w14:textId="77777777" w:rsidR="00FB17C0" w:rsidRDefault="00FB17C0" w:rsidP="002922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6007D" w14:textId="43031977" w:rsidR="00292229" w:rsidRDefault="000B0E8D">
    <w:pPr>
      <w:pStyle w:val="Kopfzeile"/>
    </w:pPr>
    <w:r>
      <w:rPr>
        <w:noProof/>
      </w:rPr>
      <w:pict w14:anchorId="68F4CA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5418141" o:spid="_x0000_s1026" type="#_x0000_t75" style="position:absolute;margin-left:0;margin-top:0;width:595.2pt;height:841.9pt;z-index:-251657216;mso-position-horizontal:center;mso-position-horizontal-relative:margin;mso-position-vertical:center;mso-position-vertical-relative:margin" o:allowincell="f">
          <v:imagedata r:id="rId1" o:title="Carta Intestata Consorzio UFFICIO STAMP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E31C1" w14:textId="12184C72" w:rsidR="00292229" w:rsidRDefault="000B0E8D">
    <w:pPr>
      <w:pStyle w:val="Kopfzeile"/>
    </w:pPr>
    <w:r>
      <w:rPr>
        <w:noProof/>
      </w:rPr>
      <w:pict w14:anchorId="49396D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5418142" o:spid="_x0000_s1027" type="#_x0000_t75" style="position:absolute;margin-left:-70.85pt;margin-top:-95.25pt;width:595.2pt;height:865.15pt;z-index:-251656192;mso-position-horizontal-relative:margin;mso-position-vertical-relative:margin" o:allowincell="f">
          <v:imagedata r:id="rId1" o:title="Carta Intestata Consorzio UFFICIO STAMP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01F6A" w14:textId="7971A60D" w:rsidR="00292229" w:rsidRDefault="000B0E8D">
    <w:pPr>
      <w:pStyle w:val="Kopfzeile"/>
    </w:pPr>
    <w:r>
      <w:rPr>
        <w:noProof/>
      </w:rPr>
      <w:pict w14:anchorId="17FC3E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5418140" o:spid="_x0000_s1025" type="#_x0000_t75" style="position:absolute;margin-left:0;margin-top:0;width:595.2pt;height:841.9pt;z-index:-251658240;mso-position-horizontal:center;mso-position-horizontal-relative:margin;mso-position-vertical:center;mso-position-vertical-relative:margin" o:allowincell="f">
          <v:imagedata r:id="rId1" o:title="Carta Intestata Consorzio UFFICIO STAMP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Porto::GUID" w:val="{7c310cae-f155-4dfb-a312-4dfbd183ffbe}"/>
  </w:docVars>
  <w:rsids>
    <w:rsidRoot w:val="00292229"/>
    <w:rsid w:val="0004491F"/>
    <w:rsid w:val="000570F9"/>
    <w:rsid w:val="0007453F"/>
    <w:rsid w:val="000B0E8D"/>
    <w:rsid w:val="000C0EEE"/>
    <w:rsid w:val="000D78C3"/>
    <w:rsid w:val="0013773C"/>
    <w:rsid w:val="00157B10"/>
    <w:rsid w:val="001621D5"/>
    <w:rsid w:val="00183857"/>
    <w:rsid w:val="001A3422"/>
    <w:rsid w:val="001C539E"/>
    <w:rsid w:val="001D40BE"/>
    <w:rsid w:val="001F36F5"/>
    <w:rsid w:val="001F798F"/>
    <w:rsid w:val="002554F6"/>
    <w:rsid w:val="00292229"/>
    <w:rsid w:val="00297065"/>
    <w:rsid w:val="002C07B1"/>
    <w:rsid w:val="00317CF7"/>
    <w:rsid w:val="003B3C94"/>
    <w:rsid w:val="003E5186"/>
    <w:rsid w:val="00431955"/>
    <w:rsid w:val="00446E74"/>
    <w:rsid w:val="00467090"/>
    <w:rsid w:val="004D540A"/>
    <w:rsid w:val="004E3CF7"/>
    <w:rsid w:val="00510B9D"/>
    <w:rsid w:val="00524F51"/>
    <w:rsid w:val="00570598"/>
    <w:rsid w:val="005821EC"/>
    <w:rsid w:val="005A3914"/>
    <w:rsid w:val="005B0154"/>
    <w:rsid w:val="005B027C"/>
    <w:rsid w:val="005B6798"/>
    <w:rsid w:val="005B7F49"/>
    <w:rsid w:val="005C0BCD"/>
    <w:rsid w:val="005C206B"/>
    <w:rsid w:val="0061140F"/>
    <w:rsid w:val="006550FC"/>
    <w:rsid w:val="0068391D"/>
    <w:rsid w:val="0069341C"/>
    <w:rsid w:val="006A1F7C"/>
    <w:rsid w:val="006C0A9E"/>
    <w:rsid w:val="006C567C"/>
    <w:rsid w:val="00714227"/>
    <w:rsid w:val="00720386"/>
    <w:rsid w:val="007406C7"/>
    <w:rsid w:val="00741955"/>
    <w:rsid w:val="0077759A"/>
    <w:rsid w:val="007A62F0"/>
    <w:rsid w:val="007D5FAE"/>
    <w:rsid w:val="007E0E50"/>
    <w:rsid w:val="007E273A"/>
    <w:rsid w:val="0080742A"/>
    <w:rsid w:val="008267FD"/>
    <w:rsid w:val="00831D0C"/>
    <w:rsid w:val="008400F8"/>
    <w:rsid w:val="008B2B2C"/>
    <w:rsid w:val="008B4770"/>
    <w:rsid w:val="009106A8"/>
    <w:rsid w:val="00943550"/>
    <w:rsid w:val="0095535D"/>
    <w:rsid w:val="00962EC0"/>
    <w:rsid w:val="009900A9"/>
    <w:rsid w:val="009B35E3"/>
    <w:rsid w:val="009B5751"/>
    <w:rsid w:val="00A21E09"/>
    <w:rsid w:val="00A23B5D"/>
    <w:rsid w:val="00A330AB"/>
    <w:rsid w:val="00A77F16"/>
    <w:rsid w:val="00A9206E"/>
    <w:rsid w:val="00B05A3D"/>
    <w:rsid w:val="00B11D2C"/>
    <w:rsid w:val="00B43FEC"/>
    <w:rsid w:val="00BA2451"/>
    <w:rsid w:val="00BC1ACC"/>
    <w:rsid w:val="00BF7504"/>
    <w:rsid w:val="00C0135E"/>
    <w:rsid w:val="00C31256"/>
    <w:rsid w:val="00C43C9C"/>
    <w:rsid w:val="00C61913"/>
    <w:rsid w:val="00C63E13"/>
    <w:rsid w:val="00C75214"/>
    <w:rsid w:val="00CA2E4C"/>
    <w:rsid w:val="00CA5DD2"/>
    <w:rsid w:val="00CD5C9D"/>
    <w:rsid w:val="00D20683"/>
    <w:rsid w:val="00D36D99"/>
    <w:rsid w:val="00D6506D"/>
    <w:rsid w:val="00DA5FEE"/>
    <w:rsid w:val="00DA63FF"/>
    <w:rsid w:val="00DC0357"/>
    <w:rsid w:val="00DC264E"/>
    <w:rsid w:val="00DD0155"/>
    <w:rsid w:val="00DD09D6"/>
    <w:rsid w:val="00DD3C0D"/>
    <w:rsid w:val="00E13CFA"/>
    <w:rsid w:val="00E142CE"/>
    <w:rsid w:val="00E343AD"/>
    <w:rsid w:val="00E42465"/>
    <w:rsid w:val="00E54D75"/>
    <w:rsid w:val="00EE2406"/>
    <w:rsid w:val="00EE5700"/>
    <w:rsid w:val="00EF182E"/>
    <w:rsid w:val="00EF2647"/>
    <w:rsid w:val="00F82563"/>
    <w:rsid w:val="00F97AA7"/>
    <w:rsid w:val="00F97CC3"/>
    <w:rsid w:val="00FB17C0"/>
    <w:rsid w:val="00FB5E81"/>
    <w:rsid w:val="00FC76B7"/>
    <w:rsid w:val="00FF05A7"/>
    <w:rsid w:val="00FF15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58F3B"/>
  <w15:chartTrackingRefBased/>
  <w15:docId w15:val="{BC3D13EE-5FEF-40CB-9CDB-BB128B8D8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9222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92229"/>
    <w:rPr>
      <w:lang w:val="en-GB"/>
    </w:rPr>
  </w:style>
  <w:style w:type="paragraph" w:styleId="Fuzeile">
    <w:name w:val="footer"/>
    <w:basedOn w:val="Standard"/>
    <w:link w:val="FuzeileZchn"/>
    <w:uiPriority w:val="99"/>
    <w:unhideWhenUsed/>
    <w:rsid w:val="0029222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92229"/>
    <w:rPr>
      <w:lang w:val="en-GB"/>
    </w:rPr>
  </w:style>
  <w:style w:type="paragraph" w:styleId="StandardWeb">
    <w:name w:val="Normal (Web)"/>
    <w:basedOn w:val="Standard"/>
    <w:uiPriority w:val="99"/>
    <w:unhideWhenUsed/>
    <w:rsid w:val="002554F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2554F6"/>
    <w:rPr>
      <w:b/>
      <w:bCs/>
    </w:rPr>
  </w:style>
  <w:style w:type="character" w:styleId="Hyperlink">
    <w:name w:val="Hyperlink"/>
    <w:basedOn w:val="Absatz-Standardschriftart"/>
    <w:uiPriority w:val="99"/>
    <w:unhideWhenUsed/>
    <w:rsid w:val="002554F6"/>
    <w:rPr>
      <w:color w:val="0563C1" w:themeColor="hyperlink"/>
      <w:u w:val="single"/>
    </w:rPr>
  </w:style>
  <w:style w:type="paragraph" w:styleId="KeinLeerraum">
    <w:name w:val="No Spacing"/>
    <w:uiPriority w:val="1"/>
    <w:qFormat/>
    <w:rsid w:val="00EF182E"/>
    <w:pPr>
      <w:spacing w:after="0" w:line="240" w:lineRule="auto"/>
    </w:pPr>
    <w:rPr>
      <w:kern w:val="2"/>
      <w14:ligatures w14:val="standardContextual"/>
    </w:rPr>
  </w:style>
  <w:style w:type="character" w:styleId="NichtaufgelsteErwhnung">
    <w:name w:val="Unresolved Mention"/>
    <w:basedOn w:val="Absatz-Standardschriftart"/>
    <w:uiPriority w:val="99"/>
    <w:semiHidden/>
    <w:unhideWhenUsed/>
    <w:rsid w:val="00C31256"/>
    <w:rPr>
      <w:color w:val="605E5C"/>
      <w:shd w:val="clear" w:color="auto" w:fill="E1DFDD"/>
    </w:rPr>
  </w:style>
  <w:style w:type="character" w:styleId="BesuchterLink">
    <w:name w:val="FollowedHyperlink"/>
    <w:basedOn w:val="Absatz-Standardschriftart"/>
    <w:uiPriority w:val="99"/>
    <w:semiHidden/>
    <w:unhideWhenUsed/>
    <w:rsid w:val="00C312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2032823">
      <w:bodyDiv w:val="1"/>
      <w:marLeft w:val="0"/>
      <w:marRight w:val="0"/>
      <w:marTop w:val="0"/>
      <w:marBottom w:val="0"/>
      <w:divBdr>
        <w:top w:val="none" w:sz="0" w:space="0" w:color="auto"/>
        <w:left w:val="none" w:sz="0" w:space="0" w:color="auto"/>
        <w:bottom w:val="none" w:sz="0" w:space="0" w:color="auto"/>
        <w:right w:val="none" w:sz="0" w:space="0" w:color="auto"/>
      </w:divBdr>
    </w:div>
    <w:div w:id="132540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573</Words>
  <Characters>3725</Characters>
  <Application>Microsoft Office Word</Application>
  <DocSecurity>0</DocSecurity>
  <Lines>59</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maggioni</dc:creator>
  <cp:keywords/>
  <dc:description/>
  <cp:lastModifiedBy>Fabbris Laura (Gretz Communications AG)</cp:lastModifiedBy>
  <cp:revision>9</cp:revision>
  <cp:lastPrinted>2024-11-20T15:29:00Z</cp:lastPrinted>
  <dcterms:created xsi:type="dcterms:W3CDTF">2024-11-20T11:45:00Z</dcterms:created>
  <dcterms:modified xsi:type="dcterms:W3CDTF">2024-12-05T14:36:00Z</dcterms:modified>
</cp:coreProperties>
</file>