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2B3BE" w14:textId="70D63C43" w:rsidR="00533E2E" w:rsidRPr="009F756E" w:rsidRDefault="005626E4" w:rsidP="00454E7C">
      <w:pPr>
        <w:spacing w:after="120" w:line="280" w:lineRule="exact"/>
        <w:jc w:val="both"/>
        <w:rPr>
          <w:rFonts w:eastAsia="Calibri" w:cstheme="minorHAnsi"/>
          <w:b/>
          <w:sz w:val="32"/>
          <w:szCs w:val="32"/>
          <w:lang w:val="de-CH"/>
        </w:rPr>
      </w:pPr>
      <w:r w:rsidRPr="009F756E">
        <w:rPr>
          <w:rFonts w:eastAsia="Calibri" w:cstheme="minorHAnsi"/>
          <w:b/>
          <w:sz w:val="32"/>
          <w:szCs w:val="32"/>
          <w:lang w:val="de-CH"/>
        </w:rPr>
        <w:t>Medienmitteilung</w:t>
      </w:r>
    </w:p>
    <w:p w14:paraId="2236CEE1" w14:textId="77777777" w:rsidR="003947D5" w:rsidRPr="003947D5" w:rsidRDefault="003947D5" w:rsidP="003947D5">
      <w:pPr>
        <w:pStyle w:val="KeinLeerraum"/>
        <w:spacing w:line="240" w:lineRule="exact"/>
        <w:jc w:val="both"/>
        <w:rPr>
          <w:b/>
          <w:bCs/>
          <w:sz w:val="28"/>
          <w:szCs w:val="28"/>
          <w:lang w:val="de-CH"/>
        </w:rPr>
      </w:pPr>
      <w:r w:rsidRPr="003947D5">
        <w:rPr>
          <w:b/>
          <w:bCs/>
          <w:sz w:val="28"/>
          <w:szCs w:val="28"/>
          <w:lang w:val="de-CH"/>
        </w:rPr>
        <w:t>Erkunden Sie die türkische Ägäis auf beliebten Radrouten</w:t>
      </w:r>
    </w:p>
    <w:p w14:paraId="74F5C490" w14:textId="77777777" w:rsidR="003947D5" w:rsidRPr="00745304" w:rsidRDefault="003947D5" w:rsidP="003947D5">
      <w:pPr>
        <w:pStyle w:val="KeinLeerraum"/>
        <w:spacing w:line="240" w:lineRule="exact"/>
        <w:jc w:val="both"/>
        <w:rPr>
          <w:b/>
          <w:bCs/>
          <w:sz w:val="32"/>
          <w:szCs w:val="32"/>
          <w:lang w:val="de-CH"/>
        </w:rPr>
      </w:pPr>
    </w:p>
    <w:p w14:paraId="46C28005" w14:textId="1F675377" w:rsidR="005344BE" w:rsidRPr="009F756E" w:rsidRDefault="005626E4" w:rsidP="005344BE">
      <w:pPr>
        <w:pStyle w:val="KeinLeerraum"/>
        <w:jc w:val="both"/>
        <w:rPr>
          <w:rFonts w:cstheme="minorHAnsi"/>
          <w:b/>
          <w:bCs/>
          <w:lang w:val="de-CH"/>
        </w:rPr>
      </w:pPr>
      <w:r w:rsidRPr="009F756E">
        <w:rPr>
          <w:rFonts w:cstheme="minorHAnsi"/>
          <w:b/>
          <w:bCs/>
          <w:lang w:val="de-CH"/>
        </w:rPr>
        <w:t xml:space="preserve">Bern, </w:t>
      </w:r>
      <w:r w:rsidR="0085026F">
        <w:rPr>
          <w:rFonts w:cstheme="minorHAnsi"/>
          <w:b/>
          <w:bCs/>
          <w:lang w:val="de-CH"/>
        </w:rPr>
        <w:t>01.10</w:t>
      </w:r>
      <w:r w:rsidR="008A3DCF" w:rsidRPr="009F756E">
        <w:rPr>
          <w:rFonts w:cstheme="minorHAnsi"/>
          <w:b/>
          <w:bCs/>
          <w:lang w:val="de-CH"/>
        </w:rPr>
        <w:t>.2024</w:t>
      </w:r>
      <w:r w:rsidRPr="009F756E">
        <w:rPr>
          <w:rFonts w:cstheme="minorHAnsi"/>
          <w:b/>
          <w:bCs/>
          <w:sz w:val="20"/>
          <w:szCs w:val="20"/>
          <w:lang w:val="de-CH"/>
        </w:rPr>
        <w:t>.</w:t>
      </w:r>
      <w:r w:rsidRPr="009F756E">
        <w:rPr>
          <w:rFonts w:eastAsia="Calibri" w:cstheme="minorHAnsi"/>
          <w:b/>
          <w:bCs/>
          <w:sz w:val="20"/>
          <w:szCs w:val="20"/>
          <w:lang w:val="de-CH"/>
        </w:rPr>
        <w:t xml:space="preserve"> </w:t>
      </w:r>
      <w:r w:rsidR="003947D5" w:rsidRPr="003947D5">
        <w:rPr>
          <w:b/>
          <w:bCs/>
          <w:lang w:val="de-CH"/>
        </w:rPr>
        <w:t xml:space="preserve">Die Ägäis, die türkisfarbene Glücksküste der Türkiye, ist ein Paradies für Radfahrbegeisterte mit vielfältigen Routen für jeden Geschmack und jede Erfahrung. Die Routen sind so vielseitig, dass sie alle wesentlichen Attraktionen bieten, die Radfahrer anziehen, von wunderschönen Küsten und atemberaubenden Aussichten bis hin zu antiken Städten, historischen Dörfern, </w:t>
      </w:r>
      <w:proofErr w:type="spellStart"/>
      <w:r w:rsidR="003947D5" w:rsidRPr="003947D5">
        <w:rPr>
          <w:b/>
          <w:bCs/>
          <w:lang w:val="de-CH"/>
        </w:rPr>
        <w:t>Cittaslow</w:t>
      </w:r>
      <w:proofErr w:type="spellEnd"/>
      <w:r w:rsidR="003947D5" w:rsidRPr="003947D5">
        <w:rPr>
          <w:b/>
          <w:bCs/>
          <w:lang w:val="de-CH"/>
        </w:rPr>
        <w:t>-Städten und der köstlichen, gesunden ägäischen Küche, begleitet von lokalen Weinen.</w:t>
      </w:r>
    </w:p>
    <w:p w14:paraId="5ED84011" w14:textId="77777777" w:rsidR="009F756E" w:rsidRPr="000D0C02" w:rsidRDefault="009F756E" w:rsidP="005344BE">
      <w:pPr>
        <w:pStyle w:val="KeinLeerraum"/>
        <w:jc w:val="both"/>
        <w:rPr>
          <w:rFonts w:ascii="Arial" w:hAnsi="Arial" w:cs="Arial"/>
          <w:b/>
          <w:bCs/>
          <w:sz w:val="20"/>
          <w:szCs w:val="20"/>
          <w:lang w:val="de-CH"/>
        </w:rPr>
      </w:pPr>
    </w:p>
    <w:p w14:paraId="67CF382D" w14:textId="77777777" w:rsidR="003947D5" w:rsidRPr="00745304" w:rsidRDefault="003947D5" w:rsidP="003947D5">
      <w:pPr>
        <w:pStyle w:val="KeinLeerraum"/>
        <w:spacing w:line="240" w:lineRule="exact"/>
        <w:jc w:val="both"/>
        <w:rPr>
          <w:lang w:val="de-CH"/>
        </w:rPr>
      </w:pPr>
      <w:r w:rsidRPr="00745304">
        <w:rPr>
          <w:lang w:val="de-CH"/>
        </w:rPr>
        <w:t>Die Fahrradmöglichkeiten in der Region umfassen au</w:t>
      </w:r>
      <w:r>
        <w:rPr>
          <w:lang w:val="de-CH"/>
        </w:rPr>
        <w:t>ss</w:t>
      </w:r>
      <w:r w:rsidRPr="00745304">
        <w:rPr>
          <w:lang w:val="de-CH"/>
        </w:rPr>
        <w:t>erdem mehr als nur Routen</w:t>
      </w:r>
      <w:r>
        <w:rPr>
          <w:lang w:val="de-CH"/>
        </w:rPr>
        <w:t>.</w:t>
      </w:r>
      <w:r w:rsidRPr="00745304">
        <w:rPr>
          <w:lang w:val="de-CH"/>
        </w:rPr>
        <w:t xml:space="preserve"> </w:t>
      </w:r>
      <w:r>
        <w:rPr>
          <w:lang w:val="de-CH"/>
        </w:rPr>
        <w:t>F</w:t>
      </w:r>
      <w:r w:rsidRPr="00745304">
        <w:rPr>
          <w:lang w:val="de-CH"/>
        </w:rPr>
        <w:t xml:space="preserve">ahrradfreundliche Unterkünfte bieten einen komfortablen Aufenthalt mit vielen Annehmlichkeiten wie sicheren Abstellplätzen, Fahrradreinigung und Reparaturservice. </w:t>
      </w:r>
      <w:r>
        <w:rPr>
          <w:lang w:val="de-CH"/>
        </w:rPr>
        <w:t>S</w:t>
      </w:r>
      <w:r w:rsidRPr="00745304">
        <w:rPr>
          <w:lang w:val="de-CH"/>
        </w:rPr>
        <w:t>chnappen Sie sich Ihr Fahrrad und erkunden Sie die atemberaubende Region auf zwei Beinen! Im Folgenden stellen wir Ihnen einige der beliebtesten Radrouten in der Region näher vor.</w:t>
      </w:r>
    </w:p>
    <w:p w14:paraId="13AAFAAE" w14:textId="77777777" w:rsidR="003947D5" w:rsidRPr="00745304" w:rsidRDefault="003947D5" w:rsidP="003947D5">
      <w:pPr>
        <w:pStyle w:val="KeinLeerraum"/>
        <w:spacing w:line="240" w:lineRule="exact"/>
        <w:jc w:val="both"/>
        <w:rPr>
          <w:sz w:val="16"/>
          <w:szCs w:val="16"/>
          <w:lang w:val="de-CH"/>
        </w:rPr>
      </w:pPr>
    </w:p>
    <w:p w14:paraId="215FA102" w14:textId="77777777" w:rsidR="003947D5" w:rsidRPr="00745304" w:rsidRDefault="003947D5" w:rsidP="003947D5">
      <w:pPr>
        <w:pStyle w:val="KeinLeerraum"/>
        <w:spacing w:line="240" w:lineRule="exact"/>
        <w:jc w:val="both"/>
        <w:rPr>
          <w:b/>
          <w:bCs/>
          <w:lang w:val="de-CH"/>
        </w:rPr>
      </w:pPr>
      <w:r w:rsidRPr="00745304">
        <w:rPr>
          <w:b/>
          <w:bCs/>
          <w:lang w:val="de-CH"/>
        </w:rPr>
        <w:t xml:space="preserve">Mit dem Fahrrad durch Geschichte und Natur: </w:t>
      </w:r>
      <w:proofErr w:type="spellStart"/>
      <w:r w:rsidRPr="00745304">
        <w:rPr>
          <w:b/>
          <w:bCs/>
          <w:lang w:val="de-CH"/>
        </w:rPr>
        <w:t>EuroVelo</w:t>
      </w:r>
      <w:proofErr w:type="spellEnd"/>
      <w:r w:rsidRPr="00745304">
        <w:rPr>
          <w:b/>
          <w:bCs/>
          <w:lang w:val="de-CH"/>
        </w:rPr>
        <w:t xml:space="preserve"> 8</w:t>
      </w:r>
    </w:p>
    <w:p w14:paraId="6CB07B40" w14:textId="77777777" w:rsidR="003947D5" w:rsidRPr="00745304" w:rsidRDefault="003947D5" w:rsidP="003947D5">
      <w:pPr>
        <w:pStyle w:val="KeinLeerraum"/>
        <w:spacing w:line="240" w:lineRule="exact"/>
        <w:jc w:val="both"/>
        <w:rPr>
          <w:lang w:val="de-CH"/>
        </w:rPr>
      </w:pPr>
    </w:p>
    <w:p w14:paraId="497548ED" w14:textId="77777777" w:rsidR="003947D5" w:rsidRPr="00745304" w:rsidRDefault="003947D5" w:rsidP="003947D5">
      <w:pPr>
        <w:pStyle w:val="KeinLeerraum"/>
        <w:spacing w:line="240" w:lineRule="exact"/>
        <w:jc w:val="both"/>
        <w:rPr>
          <w:lang w:val="de-CH"/>
        </w:rPr>
      </w:pPr>
      <w:r w:rsidRPr="00745304">
        <w:rPr>
          <w:lang w:val="de-CH"/>
        </w:rPr>
        <w:t xml:space="preserve">Mit der </w:t>
      </w:r>
      <w:proofErr w:type="spellStart"/>
      <w:r w:rsidRPr="00745304">
        <w:rPr>
          <w:lang w:val="de-CH"/>
        </w:rPr>
        <w:t>EuroVelo</w:t>
      </w:r>
      <w:proofErr w:type="spellEnd"/>
      <w:r w:rsidRPr="00745304">
        <w:rPr>
          <w:lang w:val="de-CH"/>
        </w:rPr>
        <w:t xml:space="preserve"> 8 wird die Türk</w:t>
      </w:r>
      <w:r>
        <w:rPr>
          <w:lang w:val="de-CH"/>
        </w:rPr>
        <w:t>iye</w:t>
      </w:r>
      <w:r w:rsidRPr="00745304">
        <w:rPr>
          <w:lang w:val="de-CH"/>
        </w:rPr>
        <w:t xml:space="preserve"> erstmals in das </w:t>
      </w:r>
      <w:proofErr w:type="spellStart"/>
      <w:r w:rsidRPr="00745304">
        <w:rPr>
          <w:lang w:val="de-CH"/>
        </w:rPr>
        <w:t>EuroVelo</w:t>
      </w:r>
      <w:proofErr w:type="spellEnd"/>
      <w:r w:rsidRPr="00745304">
        <w:rPr>
          <w:lang w:val="de-CH"/>
        </w:rPr>
        <w:t xml:space="preserve">-Netz aufgenommen, das den gesamten europäischen Kontinent mit Radfernwegen verbindet. Die auch als Mittelmeerroute bekannte </w:t>
      </w:r>
      <w:proofErr w:type="spellStart"/>
      <w:r w:rsidRPr="00745304">
        <w:rPr>
          <w:lang w:val="de-CH"/>
        </w:rPr>
        <w:t>EuroVelo</w:t>
      </w:r>
      <w:proofErr w:type="spellEnd"/>
      <w:r w:rsidRPr="00745304">
        <w:rPr>
          <w:lang w:val="de-CH"/>
        </w:rPr>
        <w:t xml:space="preserve"> 8 erstreckt sich über 5.900 km und führt durch 11 Länder. Fast 500 Kilometer der Route führen durch İzmir, die drittgrö</w:t>
      </w:r>
      <w:r>
        <w:rPr>
          <w:lang w:val="de-CH"/>
        </w:rPr>
        <w:t>ss</w:t>
      </w:r>
      <w:r w:rsidRPr="00745304">
        <w:rPr>
          <w:lang w:val="de-CH"/>
        </w:rPr>
        <w:t>te Stadt der Türki</w:t>
      </w:r>
      <w:r>
        <w:rPr>
          <w:lang w:val="de-CH"/>
        </w:rPr>
        <w:t>ye</w:t>
      </w:r>
      <w:r w:rsidRPr="00745304">
        <w:rPr>
          <w:lang w:val="de-CH"/>
        </w:rPr>
        <w:t xml:space="preserve">. Nach der Einfahrt in die Stadt am </w:t>
      </w:r>
      <w:proofErr w:type="spellStart"/>
      <w:r w:rsidRPr="00745304">
        <w:rPr>
          <w:lang w:val="de-CH"/>
        </w:rPr>
        <w:t>Dikili</w:t>
      </w:r>
      <w:proofErr w:type="spellEnd"/>
      <w:r w:rsidRPr="00745304">
        <w:rPr>
          <w:lang w:val="de-CH"/>
        </w:rPr>
        <w:t xml:space="preserve">-Hafen ist der erste Halt die antike Stadt Pergamon. Von dort aus führt sie durch landschaftlich reizvolle Orte wie das Vogelparadies von İzmir, </w:t>
      </w:r>
      <w:proofErr w:type="spellStart"/>
      <w:r w:rsidRPr="00745304">
        <w:rPr>
          <w:lang w:val="de-CH"/>
        </w:rPr>
        <w:t>Karşıyaka</w:t>
      </w:r>
      <w:proofErr w:type="spellEnd"/>
      <w:r w:rsidRPr="00745304">
        <w:rPr>
          <w:lang w:val="de-CH"/>
        </w:rPr>
        <w:t xml:space="preserve">, </w:t>
      </w:r>
      <w:proofErr w:type="spellStart"/>
      <w:r w:rsidRPr="00745304">
        <w:rPr>
          <w:lang w:val="de-CH"/>
        </w:rPr>
        <w:t>Alsancak</w:t>
      </w:r>
      <w:proofErr w:type="spellEnd"/>
      <w:r w:rsidRPr="00745304">
        <w:rPr>
          <w:lang w:val="de-CH"/>
        </w:rPr>
        <w:t xml:space="preserve">, </w:t>
      </w:r>
      <w:proofErr w:type="spellStart"/>
      <w:r w:rsidRPr="00745304">
        <w:rPr>
          <w:lang w:val="de-CH"/>
        </w:rPr>
        <w:t>Seferihisar</w:t>
      </w:r>
      <w:proofErr w:type="spellEnd"/>
      <w:r w:rsidRPr="00745304">
        <w:rPr>
          <w:lang w:val="de-CH"/>
        </w:rPr>
        <w:t xml:space="preserve">, </w:t>
      </w:r>
      <w:proofErr w:type="spellStart"/>
      <w:r w:rsidRPr="00745304">
        <w:rPr>
          <w:lang w:val="de-CH"/>
        </w:rPr>
        <w:t>Sığacık</w:t>
      </w:r>
      <w:proofErr w:type="spellEnd"/>
      <w:r w:rsidRPr="00745304">
        <w:rPr>
          <w:lang w:val="de-CH"/>
        </w:rPr>
        <w:t xml:space="preserve">, </w:t>
      </w:r>
      <w:proofErr w:type="spellStart"/>
      <w:r w:rsidRPr="00745304">
        <w:rPr>
          <w:lang w:val="de-CH"/>
        </w:rPr>
        <w:t>Urla</w:t>
      </w:r>
      <w:proofErr w:type="spellEnd"/>
      <w:r w:rsidRPr="00745304">
        <w:rPr>
          <w:lang w:val="de-CH"/>
        </w:rPr>
        <w:t xml:space="preserve"> und </w:t>
      </w:r>
      <w:proofErr w:type="spellStart"/>
      <w:r w:rsidRPr="00745304">
        <w:rPr>
          <w:lang w:val="de-CH"/>
        </w:rPr>
        <w:t>Alaçatı</w:t>
      </w:r>
      <w:proofErr w:type="spellEnd"/>
      <w:r w:rsidRPr="00745304">
        <w:rPr>
          <w:lang w:val="de-CH"/>
        </w:rPr>
        <w:t xml:space="preserve"> und endet schlie</w:t>
      </w:r>
      <w:r>
        <w:rPr>
          <w:lang w:val="de-CH"/>
        </w:rPr>
        <w:t>ss</w:t>
      </w:r>
      <w:r w:rsidRPr="00745304">
        <w:rPr>
          <w:lang w:val="de-CH"/>
        </w:rPr>
        <w:t xml:space="preserve">lich in der antiken Stadt Ephesus. Neben zwei UNESCO-Weltkulturerbestätten - Pergamon und Ephesus - können Radfahrer auf der Strecke in vielen Dörfern, Ferienorten und einem </w:t>
      </w:r>
      <w:proofErr w:type="spellStart"/>
      <w:r w:rsidRPr="00745304">
        <w:rPr>
          <w:lang w:val="de-CH"/>
        </w:rPr>
        <w:t>CittaSlow</w:t>
      </w:r>
      <w:proofErr w:type="spellEnd"/>
      <w:r w:rsidRPr="00745304">
        <w:rPr>
          <w:lang w:val="de-CH"/>
        </w:rPr>
        <w:t xml:space="preserve"> (</w:t>
      </w:r>
      <w:proofErr w:type="spellStart"/>
      <w:r w:rsidRPr="00745304">
        <w:rPr>
          <w:lang w:val="de-CH"/>
        </w:rPr>
        <w:t>Seferihisar</w:t>
      </w:r>
      <w:proofErr w:type="spellEnd"/>
      <w:r w:rsidRPr="00745304">
        <w:rPr>
          <w:lang w:val="de-CH"/>
        </w:rPr>
        <w:t xml:space="preserve">) anhalten. Sie können auch Flamingos im Vogelparadies im </w:t>
      </w:r>
      <w:proofErr w:type="spellStart"/>
      <w:r w:rsidRPr="00745304">
        <w:rPr>
          <w:lang w:val="de-CH"/>
        </w:rPr>
        <w:t>Gediz</w:t>
      </w:r>
      <w:proofErr w:type="spellEnd"/>
      <w:r w:rsidRPr="00745304">
        <w:rPr>
          <w:lang w:val="de-CH"/>
        </w:rPr>
        <w:t xml:space="preserve">-Delta beobachten, atemberaubende Ausblicke entlang der </w:t>
      </w:r>
      <w:proofErr w:type="spellStart"/>
      <w:r w:rsidRPr="00745304">
        <w:rPr>
          <w:lang w:val="de-CH"/>
        </w:rPr>
        <w:t>Karşıyaka</w:t>
      </w:r>
      <w:proofErr w:type="spellEnd"/>
      <w:r w:rsidRPr="00745304">
        <w:rPr>
          <w:lang w:val="de-CH"/>
        </w:rPr>
        <w:t xml:space="preserve">- und </w:t>
      </w:r>
      <w:proofErr w:type="spellStart"/>
      <w:r w:rsidRPr="00745304">
        <w:rPr>
          <w:lang w:val="de-CH"/>
        </w:rPr>
        <w:t>Alsancak</w:t>
      </w:r>
      <w:proofErr w:type="spellEnd"/>
      <w:r w:rsidRPr="00745304">
        <w:rPr>
          <w:lang w:val="de-CH"/>
        </w:rPr>
        <w:t>-Küste genie</w:t>
      </w:r>
      <w:r>
        <w:rPr>
          <w:lang w:val="de-CH"/>
        </w:rPr>
        <w:t>ss</w:t>
      </w:r>
      <w:r w:rsidRPr="00745304">
        <w:rPr>
          <w:lang w:val="de-CH"/>
        </w:rPr>
        <w:t xml:space="preserve">en, lokale Weingüter auf der </w:t>
      </w:r>
      <w:proofErr w:type="spellStart"/>
      <w:r w:rsidRPr="00745304">
        <w:rPr>
          <w:lang w:val="de-CH"/>
        </w:rPr>
        <w:t>Urla</w:t>
      </w:r>
      <w:proofErr w:type="spellEnd"/>
      <w:r w:rsidRPr="00745304">
        <w:rPr>
          <w:lang w:val="de-CH"/>
        </w:rPr>
        <w:t>-Weinstra</w:t>
      </w:r>
      <w:r>
        <w:rPr>
          <w:lang w:val="de-CH"/>
        </w:rPr>
        <w:t>ss</w:t>
      </w:r>
      <w:r w:rsidRPr="00745304">
        <w:rPr>
          <w:lang w:val="de-CH"/>
        </w:rPr>
        <w:t xml:space="preserve">e besuchen und sogar Windsurfen in </w:t>
      </w:r>
      <w:proofErr w:type="spellStart"/>
      <w:r w:rsidRPr="00745304">
        <w:rPr>
          <w:lang w:val="de-CH"/>
        </w:rPr>
        <w:t>Alaçatı</w:t>
      </w:r>
      <w:proofErr w:type="spellEnd"/>
      <w:r w:rsidRPr="00745304">
        <w:rPr>
          <w:lang w:val="de-CH"/>
        </w:rPr>
        <w:t xml:space="preserve"> ausprobieren. </w:t>
      </w:r>
    </w:p>
    <w:p w14:paraId="337B7D8C" w14:textId="77777777" w:rsidR="003947D5" w:rsidRPr="00745304" w:rsidRDefault="003947D5" w:rsidP="003947D5">
      <w:pPr>
        <w:pStyle w:val="KeinLeerraum"/>
        <w:spacing w:line="240" w:lineRule="exact"/>
        <w:jc w:val="both"/>
        <w:rPr>
          <w:lang w:val="de-CH"/>
        </w:rPr>
      </w:pPr>
    </w:p>
    <w:p w14:paraId="238C2859" w14:textId="77777777" w:rsidR="003947D5" w:rsidRPr="00745304" w:rsidRDefault="003947D5" w:rsidP="003947D5">
      <w:pPr>
        <w:pStyle w:val="KeinLeerraum"/>
        <w:spacing w:line="240" w:lineRule="exact"/>
        <w:jc w:val="both"/>
        <w:rPr>
          <w:b/>
          <w:bCs/>
          <w:lang w:val="de-CH"/>
        </w:rPr>
      </w:pPr>
      <w:r w:rsidRPr="00745304">
        <w:rPr>
          <w:b/>
          <w:bCs/>
          <w:lang w:val="de-CH"/>
        </w:rPr>
        <w:t>Gipfelstürmer auf den Mountainbikestrecken von Marmaris</w:t>
      </w:r>
    </w:p>
    <w:p w14:paraId="52F4928E" w14:textId="77777777" w:rsidR="003947D5" w:rsidRPr="00745304" w:rsidRDefault="003947D5" w:rsidP="003947D5">
      <w:pPr>
        <w:pStyle w:val="KeinLeerraum"/>
        <w:spacing w:line="240" w:lineRule="exact"/>
        <w:jc w:val="both"/>
        <w:rPr>
          <w:lang w:val="de-CH"/>
        </w:rPr>
      </w:pPr>
    </w:p>
    <w:p w14:paraId="0BA74295" w14:textId="77777777" w:rsidR="003947D5" w:rsidRPr="00745304" w:rsidRDefault="003947D5" w:rsidP="003947D5">
      <w:pPr>
        <w:pStyle w:val="KeinLeerraum"/>
        <w:spacing w:line="240" w:lineRule="exact"/>
        <w:jc w:val="both"/>
        <w:rPr>
          <w:lang w:val="de-CH"/>
        </w:rPr>
      </w:pPr>
      <w:r w:rsidRPr="00745304">
        <w:rPr>
          <w:lang w:val="de-CH"/>
        </w:rPr>
        <w:t xml:space="preserve">Für diejenigen, die ein abenteuerliches Raderlebnis bevorzugen, bieten die Mountainbikestrecken in Marmaris die perfekte Herausforderung in </w:t>
      </w:r>
      <w:proofErr w:type="spellStart"/>
      <w:r w:rsidRPr="00745304">
        <w:rPr>
          <w:lang w:val="de-CH"/>
        </w:rPr>
        <w:t>Muğla</w:t>
      </w:r>
      <w:proofErr w:type="spellEnd"/>
      <w:r w:rsidRPr="00745304">
        <w:rPr>
          <w:lang w:val="de-CH"/>
        </w:rPr>
        <w:t>. Diese Routen sind für Biker gedacht, die raues Terrain, steile Anstiege und aufregende Abfahrten suchen. Sie schlängeln sich durch die Pinienwälder und Berglandschaften rund um Marmaris und bieten atemberaubende Ausblicke auf üppige Wälder, unberührte Buchten, Fischerdörfer und das türkisfarbene Wasser der Ägäis. Auf der Route Marmaris-</w:t>
      </w:r>
      <w:proofErr w:type="spellStart"/>
      <w:r w:rsidRPr="00745304">
        <w:rPr>
          <w:lang w:val="de-CH"/>
        </w:rPr>
        <w:t>Çamlıbel</w:t>
      </w:r>
      <w:proofErr w:type="spellEnd"/>
      <w:r w:rsidRPr="00745304">
        <w:rPr>
          <w:lang w:val="de-CH"/>
        </w:rPr>
        <w:t>-</w:t>
      </w:r>
      <w:proofErr w:type="spellStart"/>
      <w:r w:rsidRPr="00745304">
        <w:rPr>
          <w:lang w:val="de-CH"/>
        </w:rPr>
        <w:t>Gökbel</w:t>
      </w:r>
      <w:proofErr w:type="spellEnd"/>
      <w:r w:rsidRPr="00745304">
        <w:rPr>
          <w:lang w:val="de-CH"/>
        </w:rPr>
        <w:t xml:space="preserve"> beispielsweise können Radfahrer die Stille und den Sauerstoff in den unberührten Hügeln genie</w:t>
      </w:r>
      <w:r>
        <w:rPr>
          <w:lang w:val="de-CH"/>
        </w:rPr>
        <w:t>ss</w:t>
      </w:r>
      <w:r w:rsidRPr="00745304">
        <w:rPr>
          <w:lang w:val="de-CH"/>
        </w:rPr>
        <w:t>en. Die Route Marmaris-</w:t>
      </w:r>
      <w:proofErr w:type="spellStart"/>
      <w:r w:rsidRPr="00745304">
        <w:rPr>
          <w:lang w:val="de-CH"/>
        </w:rPr>
        <w:t>Karacasöğüt</w:t>
      </w:r>
      <w:proofErr w:type="spellEnd"/>
      <w:r w:rsidRPr="00745304">
        <w:rPr>
          <w:lang w:val="de-CH"/>
        </w:rPr>
        <w:t xml:space="preserve"> hingegen beginnt an der antiken Stätte von </w:t>
      </w:r>
      <w:proofErr w:type="spellStart"/>
      <w:r w:rsidRPr="00745304">
        <w:rPr>
          <w:lang w:val="de-CH"/>
        </w:rPr>
        <w:t>Amnistos</w:t>
      </w:r>
      <w:proofErr w:type="spellEnd"/>
      <w:r w:rsidRPr="00745304">
        <w:rPr>
          <w:lang w:val="de-CH"/>
        </w:rPr>
        <w:t xml:space="preserve"> und führt durch das Dorf </w:t>
      </w:r>
      <w:proofErr w:type="spellStart"/>
      <w:r w:rsidRPr="00745304">
        <w:rPr>
          <w:lang w:val="de-CH"/>
        </w:rPr>
        <w:t>Yeşilbelde</w:t>
      </w:r>
      <w:proofErr w:type="spellEnd"/>
      <w:r w:rsidRPr="00745304">
        <w:rPr>
          <w:lang w:val="de-CH"/>
        </w:rPr>
        <w:t xml:space="preserve">, wo biologische Landwirtschaft erwartet wird. </w:t>
      </w:r>
      <w:proofErr w:type="spellStart"/>
      <w:r w:rsidRPr="00745304">
        <w:rPr>
          <w:lang w:val="de-CH"/>
        </w:rPr>
        <w:t>Karacasöğüt</w:t>
      </w:r>
      <w:proofErr w:type="spellEnd"/>
      <w:r w:rsidRPr="00745304">
        <w:rPr>
          <w:lang w:val="de-CH"/>
        </w:rPr>
        <w:t xml:space="preserve"> ist auch ein Ziel für blaue Kreuzfahrten. Die Route Marmaris-English Harbour bietet eine Tour vom Ende des Mittelmeers bis zur türkisfarbenen Ägäis. Die Endstation, English Harbour, war im Zweiten Weltkrieg ein Zufluchtsort für britische U-Boote, die vor der deutschen Marine flohen. Die anstrengendste Mountainbike-Route der Region ist </w:t>
      </w:r>
      <w:proofErr w:type="spellStart"/>
      <w:r w:rsidRPr="00745304">
        <w:rPr>
          <w:lang w:val="de-CH"/>
        </w:rPr>
        <w:t>Selimiye-Orhaniye-Bayır</w:t>
      </w:r>
      <w:proofErr w:type="spellEnd"/>
      <w:r w:rsidRPr="00745304">
        <w:rPr>
          <w:lang w:val="de-CH"/>
        </w:rPr>
        <w:t xml:space="preserve">. Ausgangspunkt ist das Fischerviertel </w:t>
      </w:r>
      <w:proofErr w:type="spellStart"/>
      <w:r w:rsidRPr="00745304">
        <w:rPr>
          <w:lang w:val="de-CH"/>
        </w:rPr>
        <w:t>Selimiye</w:t>
      </w:r>
      <w:proofErr w:type="spellEnd"/>
      <w:r>
        <w:rPr>
          <w:lang w:val="de-CH"/>
        </w:rPr>
        <w:t>. A</w:t>
      </w:r>
      <w:r w:rsidRPr="00745304">
        <w:rPr>
          <w:lang w:val="de-CH"/>
        </w:rPr>
        <w:t xml:space="preserve">uf der 58 Kilometer langen Strecke überwinden die Biker 1 285 Höhenmeter. Neben diesen beliebten Strecken gibt es in und um Marmaris noch viele weitere anspruchsvolle Routen. Von der kurzen </w:t>
      </w:r>
      <w:proofErr w:type="spellStart"/>
      <w:r w:rsidRPr="00745304">
        <w:rPr>
          <w:lang w:val="de-CH"/>
        </w:rPr>
        <w:t>İçmeler</w:t>
      </w:r>
      <w:proofErr w:type="spellEnd"/>
      <w:r w:rsidRPr="00745304">
        <w:rPr>
          <w:lang w:val="de-CH"/>
        </w:rPr>
        <w:t>-</w:t>
      </w:r>
      <w:proofErr w:type="spellStart"/>
      <w:r w:rsidRPr="00745304">
        <w:rPr>
          <w:lang w:val="de-CH"/>
        </w:rPr>
        <w:t>Camiyani</w:t>
      </w:r>
      <w:proofErr w:type="spellEnd"/>
      <w:r w:rsidRPr="00745304">
        <w:rPr>
          <w:lang w:val="de-CH"/>
        </w:rPr>
        <w:t>-Route bis hin zu den hügeligen Strecken Marmaris-</w:t>
      </w:r>
      <w:proofErr w:type="spellStart"/>
      <w:r w:rsidRPr="00745304">
        <w:rPr>
          <w:lang w:val="de-CH"/>
        </w:rPr>
        <w:t>Bördübet</w:t>
      </w:r>
      <w:proofErr w:type="spellEnd"/>
      <w:r w:rsidRPr="00745304">
        <w:rPr>
          <w:lang w:val="de-CH"/>
        </w:rPr>
        <w:t xml:space="preserve"> </w:t>
      </w:r>
      <w:proofErr w:type="spellStart"/>
      <w:r w:rsidRPr="00745304">
        <w:rPr>
          <w:lang w:val="de-CH"/>
        </w:rPr>
        <w:t>Yedi</w:t>
      </w:r>
      <w:proofErr w:type="spellEnd"/>
      <w:r w:rsidRPr="00745304">
        <w:rPr>
          <w:lang w:val="de-CH"/>
        </w:rPr>
        <w:t xml:space="preserve"> Adalar und </w:t>
      </w:r>
      <w:proofErr w:type="spellStart"/>
      <w:r w:rsidRPr="00745304">
        <w:rPr>
          <w:lang w:val="de-CH"/>
        </w:rPr>
        <w:t>Çanlı</w:t>
      </w:r>
      <w:proofErr w:type="spellEnd"/>
      <w:r w:rsidRPr="00745304">
        <w:rPr>
          <w:lang w:val="de-CH"/>
        </w:rPr>
        <w:t>-Karaca, die Strand und ruhige Wege kombinieren, gibt es keinen Mangel an Möglichkeiten für diejenigen, die einen Adrenalinsto</w:t>
      </w:r>
      <w:r>
        <w:rPr>
          <w:lang w:val="de-CH"/>
        </w:rPr>
        <w:t>ss</w:t>
      </w:r>
      <w:r w:rsidRPr="00745304">
        <w:rPr>
          <w:lang w:val="de-CH"/>
        </w:rPr>
        <w:t xml:space="preserve"> suchen.</w:t>
      </w:r>
    </w:p>
    <w:p w14:paraId="2AB1FE4F" w14:textId="77777777" w:rsidR="003947D5" w:rsidRPr="00745304" w:rsidRDefault="003947D5" w:rsidP="003947D5">
      <w:pPr>
        <w:pStyle w:val="KeinLeerraum"/>
        <w:spacing w:line="240" w:lineRule="exact"/>
        <w:jc w:val="both"/>
        <w:rPr>
          <w:lang w:val="de-CH"/>
        </w:rPr>
      </w:pPr>
    </w:p>
    <w:p w14:paraId="5BB85BD7" w14:textId="77777777" w:rsidR="003947D5" w:rsidRDefault="003947D5" w:rsidP="003947D5">
      <w:pPr>
        <w:pStyle w:val="KeinLeerraum"/>
        <w:spacing w:line="240" w:lineRule="exact"/>
        <w:rPr>
          <w:b/>
          <w:bCs/>
          <w:lang w:val="de-CH"/>
        </w:rPr>
      </w:pPr>
    </w:p>
    <w:p w14:paraId="2EDF5745" w14:textId="77777777" w:rsidR="003947D5" w:rsidRDefault="003947D5" w:rsidP="003947D5">
      <w:pPr>
        <w:pStyle w:val="KeinLeerraum"/>
        <w:spacing w:line="240" w:lineRule="exact"/>
        <w:rPr>
          <w:b/>
          <w:bCs/>
          <w:lang w:val="de-CH"/>
        </w:rPr>
      </w:pPr>
    </w:p>
    <w:p w14:paraId="79C8DDB0" w14:textId="77777777" w:rsidR="003947D5" w:rsidRDefault="003947D5" w:rsidP="003947D5">
      <w:pPr>
        <w:pStyle w:val="KeinLeerraum"/>
        <w:spacing w:line="240" w:lineRule="exact"/>
        <w:rPr>
          <w:b/>
          <w:bCs/>
          <w:lang w:val="de-CH"/>
        </w:rPr>
      </w:pPr>
    </w:p>
    <w:p w14:paraId="0975EEAD" w14:textId="4923B44E" w:rsidR="003947D5" w:rsidRPr="00745304" w:rsidRDefault="003947D5" w:rsidP="003947D5">
      <w:pPr>
        <w:pStyle w:val="KeinLeerraum"/>
        <w:spacing w:line="240" w:lineRule="exact"/>
        <w:rPr>
          <w:b/>
          <w:bCs/>
          <w:lang w:val="de-CH"/>
        </w:rPr>
      </w:pPr>
      <w:r w:rsidRPr="00745304">
        <w:rPr>
          <w:b/>
          <w:bCs/>
          <w:lang w:val="de-CH"/>
        </w:rPr>
        <w:t xml:space="preserve">Auf den </w:t>
      </w:r>
      <w:proofErr w:type="gramStart"/>
      <w:r w:rsidRPr="00745304">
        <w:rPr>
          <w:b/>
          <w:bCs/>
          <w:lang w:val="de-CH"/>
        </w:rPr>
        <w:t>ECO Trails</w:t>
      </w:r>
      <w:proofErr w:type="gramEnd"/>
      <w:r w:rsidRPr="00745304">
        <w:rPr>
          <w:b/>
          <w:bCs/>
          <w:lang w:val="de-CH"/>
        </w:rPr>
        <w:t xml:space="preserve"> in </w:t>
      </w:r>
      <w:proofErr w:type="spellStart"/>
      <w:r w:rsidRPr="00745304">
        <w:rPr>
          <w:b/>
          <w:bCs/>
          <w:lang w:val="de-CH"/>
        </w:rPr>
        <w:t>Köyceğiz</w:t>
      </w:r>
      <w:proofErr w:type="spellEnd"/>
      <w:r w:rsidRPr="00745304">
        <w:rPr>
          <w:b/>
          <w:bCs/>
          <w:lang w:val="de-CH"/>
        </w:rPr>
        <w:t>-</w:t>
      </w:r>
      <w:proofErr w:type="spellStart"/>
      <w:r w:rsidRPr="00745304">
        <w:rPr>
          <w:b/>
          <w:bCs/>
          <w:lang w:val="de-CH"/>
        </w:rPr>
        <w:t>Ortaca</w:t>
      </w:r>
      <w:proofErr w:type="spellEnd"/>
      <w:r w:rsidRPr="00745304">
        <w:rPr>
          <w:b/>
          <w:bCs/>
          <w:lang w:val="de-CH"/>
        </w:rPr>
        <w:t>-Dalaman</w:t>
      </w:r>
    </w:p>
    <w:p w14:paraId="0C520B63" w14:textId="77777777" w:rsidR="003947D5" w:rsidRPr="00745304" w:rsidRDefault="003947D5" w:rsidP="003947D5">
      <w:pPr>
        <w:pStyle w:val="KeinLeerraum"/>
        <w:spacing w:line="240" w:lineRule="exact"/>
        <w:rPr>
          <w:lang w:val="de-CH"/>
        </w:rPr>
      </w:pPr>
    </w:p>
    <w:p w14:paraId="6E4D042D" w14:textId="428B92B5" w:rsidR="00C9647D" w:rsidRDefault="003947D5" w:rsidP="003947D5">
      <w:pPr>
        <w:pStyle w:val="KeinLeerraum"/>
        <w:jc w:val="both"/>
        <w:rPr>
          <w:lang w:val="de-CH"/>
        </w:rPr>
      </w:pPr>
      <w:r w:rsidRPr="00745304">
        <w:rPr>
          <w:lang w:val="de-CH"/>
        </w:rPr>
        <w:t xml:space="preserve">Die Bezirke </w:t>
      </w:r>
      <w:proofErr w:type="spellStart"/>
      <w:r w:rsidRPr="00745304">
        <w:rPr>
          <w:lang w:val="de-CH"/>
        </w:rPr>
        <w:t>Köyceğiz</w:t>
      </w:r>
      <w:proofErr w:type="spellEnd"/>
      <w:r w:rsidRPr="00745304">
        <w:rPr>
          <w:lang w:val="de-CH"/>
        </w:rPr>
        <w:t xml:space="preserve">, </w:t>
      </w:r>
      <w:proofErr w:type="spellStart"/>
      <w:r w:rsidRPr="00745304">
        <w:rPr>
          <w:lang w:val="de-CH"/>
        </w:rPr>
        <w:t>Ortaca</w:t>
      </w:r>
      <w:proofErr w:type="spellEnd"/>
      <w:r w:rsidRPr="00745304">
        <w:rPr>
          <w:lang w:val="de-CH"/>
        </w:rPr>
        <w:t xml:space="preserve"> und Dalaman, an der Kreuzung von Mittelmeer und Ägäis sowie der karischen und lykischen Zivilisation, bieten ebenfalls einzigartige </w:t>
      </w:r>
      <w:proofErr w:type="gramStart"/>
      <w:r w:rsidRPr="00745304">
        <w:rPr>
          <w:lang w:val="de-CH"/>
        </w:rPr>
        <w:t>ECO Trails</w:t>
      </w:r>
      <w:proofErr w:type="gramEnd"/>
      <w:r w:rsidRPr="00745304">
        <w:rPr>
          <w:lang w:val="de-CH"/>
        </w:rPr>
        <w:t xml:space="preserve">, die von der </w:t>
      </w:r>
      <w:proofErr w:type="spellStart"/>
      <w:r w:rsidRPr="00745304">
        <w:rPr>
          <w:lang w:val="de-CH"/>
        </w:rPr>
        <w:t>Dalyan</w:t>
      </w:r>
      <w:proofErr w:type="spellEnd"/>
      <w:r w:rsidRPr="00745304">
        <w:rPr>
          <w:lang w:val="de-CH"/>
        </w:rPr>
        <w:t xml:space="preserve"> Tourism, Culture, and Environmental </w:t>
      </w:r>
      <w:proofErr w:type="spellStart"/>
      <w:r w:rsidRPr="00745304">
        <w:rPr>
          <w:lang w:val="de-CH"/>
        </w:rPr>
        <w:t>Protection</w:t>
      </w:r>
      <w:proofErr w:type="spellEnd"/>
      <w:r w:rsidRPr="00745304">
        <w:rPr>
          <w:lang w:val="de-CH"/>
        </w:rPr>
        <w:t xml:space="preserve"> </w:t>
      </w:r>
      <w:proofErr w:type="spellStart"/>
      <w:r w:rsidRPr="00745304">
        <w:rPr>
          <w:lang w:val="de-CH"/>
        </w:rPr>
        <w:t>Association</w:t>
      </w:r>
      <w:proofErr w:type="spellEnd"/>
      <w:r w:rsidRPr="00745304">
        <w:rPr>
          <w:lang w:val="de-CH"/>
        </w:rPr>
        <w:t xml:space="preserve"> geschaffen wurden. Die Routen umfassen fünf in </w:t>
      </w:r>
      <w:proofErr w:type="spellStart"/>
      <w:r w:rsidRPr="00745304">
        <w:rPr>
          <w:lang w:val="de-CH"/>
        </w:rPr>
        <w:t>Köyceğiz</w:t>
      </w:r>
      <w:proofErr w:type="spellEnd"/>
      <w:r w:rsidRPr="00745304">
        <w:rPr>
          <w:lang w:val="de-CH"/>
        </w:rPr>
        <w:t xml:space="preserve">, vier in </w:t>
      </w:r>
      <w:proofErr w:type="spellStart"/>
      <w:r w:rsidRPr="00745304">
        <w:rPr>
          <w:lang w:val="de-CH"/>
        </w:rPr>
        <w:t>Ortaca</w:t>
      </w:r>
      <w:proofErr w:type="spellEnd"/>
      <w:r w:rsidRPr="00745304">
        <w:rPr>
          <w:lang w:val="de-CH"/>
        </w:rPr>
        <w:t xml:space="preserve">, fünf in Dalaman sowie Verbindungswege. Jeder der mit roten Wegweisern gekennzeichneten Pfade ist etwa 30 km lang, so dass jeder eine Route wählen kann, die seinem Niveau und seinen Interessen entspricht. Die </w:t>
      </w:r>
      <w:proofErr w:type="gramStart"/>
      <w:r w:rsidRPr="00745304">
        <w:rPr>
          <w:lang w:val="de-CH"/>
        </w:rPr>
        <w:t>ECO Trails</w:t>
      </w:r>
      <w:proofErr w:type="gramEnd"/>
      <w:r w:rsidRPr="00745304">
        <w:rPr>
          <w:lang w:val="de-CH"/>
        </w:rPr>
        <w:t xml:space="preserve"> sind reich an natürlichen Reichtümern und Möglichkeiten zur Erkundung. So spiegeln beispielsweise Feuchtgebiete wie der </w:t>
      </w:r>
      <w:proofErr w:type="spellStart"/>
      <w:r w:rsidRPr="00745304">
        <w:rPr>
          <w:lang w:val="de-CH"/>
        </w:rPr>
        <w:t>Köyceğiz</w:t>
      </w:r>
      <w:proofErr w:type="spellEnd"/>
      <w:r w:rsidRPr="00745304">
        <w:rPr>
          <w:lang w:val="de-CH"/>
        </w:rPr>
        <w:t xml:space="preserve">-See, der </w:t>
      </w:r>
      <w:proofErr w:type="spellStart"/>
      <w:r w:rsidRPr="00745304">
        <w:rPr>
          <w:lang w:val="de-CH"/>
        </w:rPr>
        <w:t>Alagöl</w:t>
      </w:r>
      <w:proofErr w:type="spellEnd"/>
      <w:r w:rsidRPr="00745304">
        <w:rPr>
          <w:lang w:val="de-CH"/>
        </w:rPr>
        <w:t xml:space="preserve">, der </w:t>
      </w:r>
      <w:proofErr w:type="spellStart"/>
      <w:r w:rsidRPr="00745304">
        <w:rPr>
          <w:lang w:val="de-CH"/>
        </w:rPr>
        <w:t>Sülüklü</w:t>
      </w:r>
      <w:proofErr w:type="spellEnd"/>
      <w:r w:rsidRPr="00745304">
        <w:rPr>
          <w:lang w:val="de-CH"/>
        </w:rPr>
        <w:t xml:space="preserve">-See, der </w:t>
      </w:r>
      <w:proofErr w:type="spellStart"/>
      <w:r w:rsidRPr="00745304">
        <w:rPr>
          <w:lang w:val="de-CH"/>
        </w:rPr>
        <w:t>Sulungur</w:t>
      </w:r>
      <w:proofErr w:type="spellEnd"/>
      <w:r w:rsidRPr="00745304">
        <w:rPr>
          <w:lang w:val="de-CH"/>
        </w:rPr>
        <w:t xml:space="preserve">-See und der </w:t>
      </w:r>
      <w:proofErr w:type="spellStart"/>
      <w:r w:rsidRPr="00745304">
        <w:rPr>
          <w:lang w:val="de-CH"/>
        </w:rPr>
        <w:t>İztuzu</w:t>
      </w:r>
      <w:proofErr w:type="spellEnd"/>
      <w:r w:rsidRPr="00745304">
        <w:rPr>
          <w:lang w:val="de-CH"/>
        </w:rPr>
        <w:t xml:space="preserve">-See die Vielfalt der Region wider, während der </w:t>
      </w:r>
      <w:proofErr w:type="spellStart"/>
      <w:r w:rsidRPr="00745304">
        <w:rPr>
          <w:lang w:val="de-CH"/>
        </w:rPr>
        <w:t>Kocagöl</w:t>
      </w:r>
      <w:proofErr w:type="spellEnd"/>
      <w:r w:rsidRPr="00745304">
        <w:rPr>
          <w:lang w:val="de-CH"/>
        </w:rPr>
        <w:t xml:space="preserve"> und der </w:t>
      </w:r>
      <w:proofErr w:type="spellStart"/>
      <w:r w:rsidRPr="00745304">
        <w:rPr>
          <w:lang w:val="de-CH"/>
        </w:rPr>
        <w:t>Gökçeova</w:t>
      </w:r>
      <w:proofErr w:type="spellEnd"/>
      <w:r w:rsidRPr="00745304">
        <w:rPr>
          <w:lang w:val="de-CH"/>
        </w:rPr>
        <w:t xml:space="preserve">-Teich eine ruhige Atmosphäre bieten. Naturwunder wie die </w:t>
      </w:r>
      <w:proofErr w:type="spellStart"/>
      <w:r w:rsidRPr="00745304">
        <w:rPr>
          <w:lang w:val="de-CH"/>
        </w:rPr>
        <w:t>Yuvarlakçay</w:t>
      </w:r>
      <w:proofErr w:type="spellEnd"/>
      <w:r w:rsidRPr="00745304">
        <w:rPr>
          <w:lang w:val="de-CH"/>
        </w:rPr>
        <w:t xml:space="preserve">-Schlucht und die </w:t>
      </w:r>
      <w:proofErr w:type="spellStart"/>
      <w:r w:rsidRPr="00745304">
        <w:rPr>
          <w:lang w:val="de-CH"/>
        </w:rPr>
        <w:t>Kepez</w:t>
      </w:r>
      <w:proofErr w:type="spellEnd"/>
      <w:r w:rsidRPr="00745304">
        <w:rPr>
          <w:lang w:val="de-CH"/>
        </w:rPr>
        <w:t xml:space="preserve">-Schlucht bieten atemberaubende Ausblicke, und Berge wie </w:t>
      </w:r>
      <w:proofErr w:type="spellStart"/>
      <w:r w:rsidRPr="00745304">
        <w:rPr>
          <w:lang w:val="de-CH"/>
        </w:rPr>
        <w:t>Çiçekbaba</w:t>
      </w:r>
      <w:proofErr w:type="spellEnd"/>
      <w:r w:rsidRPr="00745304">
        <w:rPr>
          <w:lang w:val="de-CH"/>
        </w:rPr>
        <w:t xml:space="preserve">, </w:t>
      </w:r>
      <w:proofErr w:type="spellStart"/>
      <w:r w:rsidRPr="00745304">
        <w:rPr>
          <w:lang w:val="de-CH"/>
        </w:rPr>
        <w:t>Çal</w:t>
      </w:r>
      <w:proofErr w:type="spellEnd"/>
      <w:r w:rsidRPr="00745304">
        <w:rPr>
          <w:lang w:val="de-CH"/>
        </w:rPr>
        <w:t xml:space="preserve"> und </w:t>
      </w:r>
      <w:proofErr w:type="spellStart"/>
      <w:r w:rsidRPr="00745304">
        <w:rPr>
          <w:lang w:val="de-CH"/>
        </w:rPr>
        <w:t>Ölemez</w:t>
      </w:r>
      <w:proofErr w:type="spellEnd"/>
      <w:r w:rsidRPr="00745304">
        <w:rPr>
          <w:lang w:val="de-CH"/>
        </w:rPr>
        <w:t xml:space="preserve"> bieten verschiedene Aspekte der Natur, die es zu erkunden gilt. Während die Radfahrer die frische Luft zwischen den Kiefern einatmen und sich im türkisfarbenen Wasser der Seen abkühlen können, können sie entlang der Strecke auch einzigartige Tierarten wie Unechte Karettschildkröten, Lykische Salamander und Eisvögel beobachten. Au</w:t>
      </w:r>
      <w:r>
        <w:rPr>
          <w:lang w:val="de-CH"/>
        </w:rPr>
        <w:t>ss</w:t>
      </w:r>
      <w:r w:rsidRPr="00745304">
        <w:rPr>
          <w:lang w:val="de-CH"/>
        </w:rPr>
        <w:t xml:space="preserve">erdem können sie antike Städte wie </w:t>
      </w:r>
      <w:proofErr w:type="spellStart"/>
      <w:r w:rsidRPr="00745304">
        <w:rPr>
          <w:lang w:val="de-CH"/>
        </w:rPr>
        <w:t>Kaunos</w:t>
      </w:r>
      <w:proofErr w:type="spellEnd"/>
      <w:r w:rsidRPr="00745304">
        <w:rPr>
          <w:lang w:val="de-CH"/>
        </w:rPr>
        <w:t xml:space="preserve">, </w:t>
      </w:r>
      <w:proofErr w:type="spellStart"/>
      <w:r w:rsidRPr="00745304">
        <w:rPr>
          <w:lang w:val="de-CH"/>
        </w:rPr>
        <w:t>Pisilis</w:t>
      </w:r>
      <w:proofErr w:type="spellEnd"/>
      <w:r w:rsidRPr="00745304">
        <w:rPr>
          <w:lang w:val="de-CH"/>
        </w:rPr>
        <w:t xml:space="preserve">, </w:t>
      </w:r>
      <w:proofErr w:type="spellStart"/>
      <w:r w:rsidRPr="00745304">
        <w:rPr>
          <w:lang w:val="de-CH"/>
        </w:rPr>
        <w:t>Lydae</w:t>
      </w:r>
      <w:proofErr w:type="spellEnd"/>
      <w:r w:rsidRPr="00745304">
        <w:rPr>
          <w:lang w:val="de-CH"/>
        </w:rPr>
        <w:t xml:space="preserve">, </w:t>
      </w:r>
      <w:proofErr w:type="spellStart"/>
      <w:r w:rsidRPr="00745304">
        <w:rPr>
          <w:lang w:val="de-CH"/>
        </w:rPr>
        <w:t>Oktapolis</w:t>
      </w:r>
      <w:proofErr w:type="spellEnd"/>
      <w:r w:rsidRPr="00745304">
        <w:rPr>
          <w:lang w:val="de-CH"/>
        </w:rPr>
        <w:t xml:space="preserve">, </w:t>
      </w:r>
      <w:proofErr w:type="spellStart"/>
      <w:r w:rsidRPr="00745304">
        <w:rPr>
          <w:lang w:val="de-CH"/>
        </w:rPr>
        <w:t>Telmessos</w:t>
      </w:r>
      <w:proofErr w:type="spellEnd"/>
      <w:r w:rsidRPr="00745304">
        <w:rPr>
          <w:lang w:val="de-CH"/>
        </w:rPr>
        <w:t xml:space="preserve"> und </w:t>
      </w:r>
      <w:proofErr w:type="spellStart"/>
      <w:r w:rsidRPr="00745304">
        <w:rPr>
          <w:lang w:val="de-CH"/>
        </w:rPr>
        <w:t>Kibyra</w:t>
      </w:r>
      <w:proofErr w:type="spellEnd"/>
      <w:r w:rsidRPr="00745304">
        <w:rPr>
          <w:lang w:val="de-CH"/>
        </w:rPr>
        <w:t xml:space="preserve"> besuchen, um etwas über die Geschichte und Kultur der drei Regionen zu erfahren.</w:t>
      </w:r>
    </w:p>
    <w:p w14:paraId="58C6FE54" w14:textId="77777777" w:rsidR="003947D5" w:rsidRPr="003351E1" w:rsidRDefault="003947D5" w:rsidP="003947D5">
      <w:pPr>
        <w:pStyle w:val="KeinLeerraum"/>
        <w:jc w:val="both"/>
        <w:rPr>
          <w:lang w:val="de-CH"/>
        </w:rPr>
      </w:pPr>
    </w:p>
    <w:p w14:paraId="49A1633B" w14:textId="39C43609" w:rsidR="005344BE" w:rsidRPr="005344BE" w:rsidRDefault="003F7404" w:rsidP="007354D8">
      <w:pPr>
        <w:pStyle w:val="KeinLeerraum"/>
        <w:spacing w:after="120" w:line="300" w:lineRule="exact"/>
        <w:jc w:val="both"/>
        <w:rPr>
          <w:rFonts w:ascii="Arial" w:eastAsia="Times New Roman" w:hAnsi="Arial" w:cs="Arial"/>
          <w:sz w:val="20"/>
          <w:szCs w:val="20"/>
          <w:lang w:val="de-CH"/>
        </w:rPr>
      </w:pPr>
      <w:r w:rsidRPr="005344BE">
        <w:rPr>
          <w:rFonts w:ascii="Arial" w:eastAsia="Times New Roman" w:hAnsi="Arial" w:cs="Arial"/>
          <w:sz w:val="20"/>
          <w:szCs w:val="20"/>
          <w:lang w:val="de-CH"/>
        </w:rPr>
        <w:t xml:space="preserve">Bilder inklusive Copyrights finden Sie </w:t>
      </w:r>
      <w:hyperlink r:id="rId7" w:history="1">
        <w:r w:rsidRPr="003947D5">
          <w:rPr>
            <w:rStyle w:val="Hyperlink"/>
            <w:rFonts w:ascii="Arial" w:eastAsia="Times New Roman" w:hAnsi="Arial" w:cs="Arial"/>
            <w:b/>
            <w:bCs/>
            <w:sz w:val="20"/>
            <w:szCs w:val="20"/>
            <w:lang w:val="de-CH"/>
          </w:rPr>
          <w:t>hier</w:t>
        </w:r>
      </w:hyperlink>
      <w:r w:rsidRPr="005344BE">
        <w:rPr>
          <w:rFonts w:ascii="Arial" w:eastAsia="Times New Roman" w:hAnsi="Arial" w:cs="Arial"/>
          <w:sz w:val="20"/>
          <w:szCs w:val="20"/>
          <w:lang w:val="de-CH"/>
        </w:rPr>
        <w:t>.</w:t>
      </w:r>
    </w:p>
    <w:p w14:paraId="1A4EDE59" w14:textId="41D24B95" w:rsidR="005626E4" w:rsidRPr="005344BE" w:rsidRDefault="005626E4" w:rsidP="005626E4">
      <w:pPr>
        <w:pStyle w:val="KeinLeerraum"/>
        <w:spacing w:after="120" w:line="300" w:lineRule="exact"/>
        <w:jc w:val="both"/>
        <w:rPr>
          <w:rFonts w:ascii="Arial" w:hAnsi="Arial" w:cs="Arial"/>
          <w:b/>
          <w:bCs/>
          <w:sz w:val="20"/>
          <w:szCs w:val="20"/>
          <w:lang w:val="en-CA"/>
        </w:rPr>
      </w:pPr>
      <w:r w:rsidRPr="005344BE">
        <w:rPr>
          <w:rFonts w:ascii="Arial" w:hAnsi="Arial" w:cs="Arial"/>
          <w:b/>
          <w:bCs/>
          <w:sz w:val="20"/>
          <w:szCs w:val="20"/>
          <w:lang w:val="en-CA"/>
        </w:rPr>
        <w:t xml:space="preserve">Social Media </w:t>
      </w:r>
    </w:p>
    <w:p w14:paraId="5EB4B068" w14:textId="77777777" w:rsidR="005626E4" w:rsidRPr="005344BE" w:rsidRDefault="005626E4" w:rsidP="005626E4">
      <w:pPr>
        <w:pStyle w:val="KeinLeerraum"/>
        <w:spacing w:after="120" w:line="300" w:lineRule="exact"/>
        <w:jc w:val="both"/>
        <w:rPr>
          <w:rFonts w:ascii="Arial" w:hAnsi="Arial" w:cs="Arial"/>
          <w:sz w:val="20"/>
          <w:szCs w:val="20"/>
          <w:lang w:val="en-CA"/>
        </w:rPr>
      </w:pPr>
      <w:r w:rsidRPr="005344BE">
        <w:rPr>
          <w:rFonts w:ascii="Arial" w:hAnsi="Arial" w:cs="Arial"/>
          <w:sz w:val="20"/>
          <w:szCs w:val="20"/>
          <w:lang w:val="en-CA"/>
        </w:rPr>
        <w:t xml:space="preserve">Website: </w:t>
      </w:r>
      <w:hyperlink r:id="rId8" w:history="1">
        <w:r w:rsidRPr="005344BE">
          <w:rPr>
            <w:rStyle w:val="Hyperlink"/>
            <w:rFonts w:ascii="Arial" w:hAnsi="Arial" w:cs="Arial"/>
            <w:sz w:val="20"/>
            <w:szCs w:val="20"/>
            <w:lang w:val="en-CA"/>
          </w:rPr>
          <w:t>goturkiye.com/</w:t>
        </w:r>
      </w:hyperlink>
      <w:r w:rsidRPr="005344BE">
        <w:rPr>
          <w:rFonts w:ascii="Arial" w:hAnsi="Arial" w:cs="Arial"/>
          <w:sz w:val="20"/>
          <w:szCs w:val="20"/>
          <w:lang w:val="en-CA"/>
        </w:rPr>
        <w:t xml:space="preserve"> </w:t>
      </w:r>
    </w:p>
    <w:p w14:paraId="54E068D6" w14:textId="77777777" w:rsidR="005626E4" w:rsidRPr="005344BE" w:rsidRDefault="005626E4" w:rsidP="005626E4">
      <w:pPr>
        <w:pStyle w:val="KeinLeerraum"/>
        <w:spacing w:after="120" w:line="300" w:lineRule="exact"/>
        <w:jc w:val="both"/>
        <w:rPr>
          <w:rFonts w:ascii="Arial" w:hAnsi="Arial" w:cs="Arial"/>
          <w:sz w:val="20"/>
          <w:szCs w:val="20"/>
          <w:lang w:val="en-US"/>
        </w:rPr>
      </w:pPr>
      <w:r w:rsidRPr="005344BE">
        <w:rPr>
          <w:rFonts w:ascii="Arial" w:hAnsi="Arial" w:cs="Arial"/>
          <w:sz w:val="20"/>
          <w:szCs w:val="20"/>
          <w:lang w:val="en-US"/>
        </w:rPr>
        <w:t xml:space="preserve">Facebook: </w:t>
      </w:r>
      <w:hyperlink r:id="rId9" w:history="1">
        <w:r w:rsidRPr="005344BE">
          <w:rPr>
            <w:rStyle w:val="Hyperlink"/>
            <w:rFonts w:ascii="Arial" w:hAnsi="Arial" w:cs="Arial"/>
            <w:sz w:val="20"/>
            <w:szCs w:val="20"/>
            <w:lang w:val="en-US"/>
          </w:rPr>
          <w:t>www.facebook.com/tuerkeitourismusCH</w:t>
        </w:r>
      </w:hyperlink>
      <w:r w:rsidRPr="005344BE">
        <w:rPr>
          <w:rFonts w:ascii="Arial" w:hAnsi="Arial" w:cs="Arial"/>
          <w:sz w:val="20"/>
          <w:szCs w:val="20"/>
          <w:lang w:val="en-US"/>
        </w:rPr>
        <w:t xml:space="preserve"> </w:t>
      </w:r>
    </w:p>
    <w:p w14:paraId="4022B887" w14:textId="77777777" w:rsidR="005626E4" w:rsidRPr="005344BE" w:rsidRDefault="005626E4" w:rsidP="005626E4">
      <w:pPr>
        <w:pStyle w:val="KeinLeerraum"/>
        <w:spacing w:after="120" w:line="300" w:lineRule="exact"/>
        <w:jc w:val="both"/>
        <w:rPr>
          <w:rFonts w:ascii="Arial" w:hAnsi="Arial" w:cs="Arial"/>
          <w:sz w:val="20"/>
          <w:szCs w:val="20"/>
          <w:lang w:val="en-CA"/>
        </w:rPr>
      </w:pPr>
      <w:r w:rsidRPr="005344BE">
        <w:rPr>
          <w:rFonts w:ascii="Arial" w:hAnsi="Arial" w:cs="Arial"/>
          <w:sz w:val="20"/>
          <w:szCs w:val="20"/>
          <w:lang w:val="en-CA"/>
        </w:rPr>
        <w:t xml:space="preserve">Instagram: </w:t>
      </w:r>
      <w:hyperlink r:id="rId10" w:history="1">
        <w:r w:rsidRPr="005344BE">
          <w:rPr>
            <w:rStyle w:val="Hyperlink"/>
            <w:rFonts w:ascii="Arial" w:hAnsi="Arial" w:cs="Arial"/>
            <w:sz w:val="20"/>
            <w:szCs w:val="20"/>
            <w:lang w:val="en-CA"/>
          </w:rPr>
          <w:t>www.instagram.com/tuerkeitourismus/</w:t>
        </w:r>
      </w:hyperlink>
      <w:r w:rsidRPr="005344BE">
        <w:rPr>
          <w:rFonts w:ascii="Arial" w:hAnsi="Arial" w:cs="Arial"/>
          <w:sz w:val="20"/>
          <w:szCs w:val="20"/>
          <w:lang w:val="en-CA"/>
        </w:rPr>
        <w:t xml:space="preserve"> </w:t>
      </w:r>
    </w:p>
    <w:p w14:paraId="0F0DE445" w14:textId="77777777" w:rsidR="005626E4" w:rsidRPr="005344BE" w:rsidRDefault="005626E4" w:rsidP="005626E4">
      <w:pPr>
        <w:pStyle w:val="KeinLeerraum"/>
        <w:spacing w:after="120" w:line="300" w:lineRule="exact"/>
        <w:jc w:val="both"/>
        <w:rPr>
          <w:rFonts w:ascii="Arial" w:hAnsi="Arial" w:cs="Arial"/>
          <w:sz w:val="20"/>
          <w:szCs w:val="20"/>
          <w:lang w:val="en-US"/>
        </w:rPr>
      </w:pPr>
      <w:r w:rsidRPr="005344BE">
        <w:rPr>
          <w:rFonts w:ascii="Arial" w:hAnsi="Arial" w:cs="Arial"/>
          <w:sz w:val="20"/>
          <w:szCs w:val="20"/>
          <w:lang w:val="en-US"/>
        </w:rPr>
        <w:t xml:space="preserve">Twitter: </w:t>
      </w:r>
      <w:hyperlink r:id="rId11" w:history="1">
        <w:r w:rsidRPr="005344BE">
          <w:rPr>
            <w:rStyle w:val="Hyperlink"/>
            <w:rFonts w:ascii="Arial" w:hAnsi="Arial" w:cs="Arial"/>
            <w:sz w:val="20"/>
            <w:szCs w:val="20"/>
            <w:lang w:val="en-US"/>
          </w:rPr>
          <w:t>twitter.com/</w:t>
        </w:r>
        <w:proofErr w:type="spellStart"/>
        <w:r w:rsidRPr="005344BE">
          <w:rPr>
            <w:rStyle w:val="Hyperlink"/>
            <w:rFonts w:ascii="Arial" w:hAnsi="Arial" w:cs="Arial"/>
            <w:sz w:val="20"/>
            <w:szCs w:val="20"/>
            <w:lang w:val="en-US"/>
          </w:rPr>
          <w:t>goturkiye</w:t>
        </w:r>
        <w:proofErr w:type="spellEnd"/>
      </w:hyperlink>
      <w:r w:rsidRPr="005344BE">
        <w:rPr>
          <w:rFonts w:ascii="Arial" w:hAnsi="Arial" w:cs="Arial"/>
          <w:sz w:val="20"/>
          <w:szCs w:val="20"/>
          <w:lang w:val="en-US"/>
        </w:rPr>
        <w:t xml:space="preserve"> </w:t>
      </w:r>
    </w:p>
    <w:p w14:paraId="035363AB" w14:textId="31234295" w:rsidR="008B2B0F" w:rsidRPr="005344BE" w:rsidRDefault="005626E4" w:rsidP="008B2B0F">
      <w:pPr>
        <w:pStyle w:val="KeinLeerraum"/>
        <w:spacing w:after="120" w:line="300" w:lineRule="exact"/>
        <w:jc w:val="both"/>
        <w:rPr>
          <w:rFonts w:ascii="Arial" w:hAnsi="Arial" w:cs="Arial"/>
          <w:lang w:val="en-US"/>
        </w:rPr>
      </w:pPr>
      <w:r w:rsidRPr="005344BE">
        <w:rPr>
          <w:rFonts w:ascii="Arial" w:hAnsi="Arial" w:cs="Arial"/>
          <w:sz w:val="20"/>
          <w:szCs w:val="20"/>
          <w:lang w:val="en-US"/>
        </w:rPr>
        <w:t xml:space="preserve">YouTube: </w:t>
      </w:r>
      <w:hyperlink r:id="rId12" w:history="1">
        <w:r w:rsidRPr="005344BE">
          <w:rPr>
            <w:rStyle w:val="Hyperlink"/>
            <w:rFonts w:ascii="Arial" w:hAnsi="Arial" w:cs="Arial"/>
            <w:sz w:val="20"/>
            <w:szCs w:val="20"/>
            <w:lang w:val="en-US"/>
          </w:rPr>
          <w:t>www.youtube.com/GoTurkiye/videos</w:t>
        </w:r>
      </w:hyperlink>
      <w:r w:rsidRPr="005344BE">
        <w:rPr>
          <w:rFonts w:ascii="Arial" w:hAnsi="Arial" w:cs="Arial"/>
          <w:lang w:val="en-US"/>
        </w:rPr>
        <w:t xml:space="preserve"> </w:t>
      </w:r>
    </w:p>
    <w:p w14:paraId="5D8164B2" w14:textId="3FBCA9C0" w:rsidR="005626E4" w:rsidRPr="005344BE" w:rsidRDefault="005626E4" w:rsidP="00D514F3">
      <w:pPr>
        <w:pStyle w:val="KeinLeerraum"/>
        <w:pBdr>
          <w:top w:val="single" w:sz="4" w:space="1" w:color="auto"/>
          <w:left w:val="single" w:sz="4" w:space="4" w:color="auto"/>
          <w:bottom w:val="single" w:sz="4" w:space="1" w:color="auto"/>
          <w:right w:val="single" w:sz="4" w:space="4" w:color="auto"/>
        </w:pBdr>
        <w:rPr>
          <w:rFonts w:ascii="Arial" w:hAnsi="Arial" w:cs="Arial"/>
          <w:sz w:val="20"/>
          <w:lang w:val="de-CH"/>
        </w:rPr>
      </w:pPr>
      <w:r w:rsidRPr="005344BE">
        <w:rPr>
          <w:rFonts w:ascii="Arial" w:hAnsi="Arial" w:cs="Arial"/>
          <w:b/>
          <w:sz w:val="20"/>
          <w:lang w:val="de-CH"/>
        </w:rPr>
        <w:t>Für weitere Informationen (Medien):</w:t>
      </w:r>
      <w:r w:rsidRPr="005344BE">
        <w:rPr>
          <w:rFonts w:ascii="Arial" w:hAnsi="Arial" w:cs="Arial"/>
          <w:sz w:val="20"/>
          <w:lang w:val="de-CH"/>
        </w:rPr>
        <w:br/>
        <w:t xml:space="preserve">Laura Fabbris und Gere Gretz, </w:t>
      </w:r>
      <w:bookmarkStart w:id="0" w:name="OLE_LINK2"/>
      <w:r w:rsidRPr="005344BE">
        <w:rPr>
          <w:rFonts w:ascii="Arial" w:hAnsi="Arial" w:cs="Arial"/>
          <w:sz w:val="20"/>
          <w:lang w:val="de-CH"/>
        </w:rPr>
        <w:t xml:space="preserve">Medienstelle Türkiye Tourismus (Schweiz), </w:t>
      </w:r>
      <w:bookmarkEnd w:id="0"/>
      <w:r w:rsidRPr="005344BE">
        <w:rPr>
          <w:rFonts w:ascii="Arial" w:hAnsi="Arial" w:cs="Arial"/>
          <w:sz w:val="20"/>
          <w:lang w:val="de-CH"/>
        </w:rPr>
        <w:br/>
        <w:t xml:space="preserve">c/o Gretz Communications AG, Zähringerstr. 16, 3012 Bern, </w:t>
      </w:r>
      <w:r w:rsidRPr="005344BE">
        <w:rPr>
          <w:rFonts w:ascii="Arial" w:hAnsi="Arial" w:cs="Arial"/>
          <w:sz w:val="20"/>
          <w:lang w:val="de-CH"/>
        </w:rPr>
        <w:br/>
        <w:t xml:space="preserve">Tel. 031 300 30 70, </w:t>
      </w:r>
      <w:proofErr w:type="gramStart"/>
      <w:r w:rsidRPr="005344BE">
        <w:rPr>
          <w:rFonts w:ascii="Arial" w:hAnsi="Arial" w:cs="Arial"/>
          <w:sz w:val="20"/>
          <w:lang w:val="de-CH"/>
        </w:rPr>
        <w:t>email</w:t>
      </w:r>
      <w:proofErr w:type="gramEnd"/>
      <w:r w:rsidRPr="005344BE">
        <w:rPr>
          <w:rFonts w:ascii="Arial" w:hAnsi="Arial" w:cs="Arial"/>
          <w:sz w:val="20"/>
          <w:lang w:val="de-CH"/>
        </w:rPr>
        <w:t xml:space="preserve">: </w:t>
      </w:r>
      <w:hyperlink r:id="rId13" w:history="1">
        <w:r w:rsidRPr="005344BE">
          <w:rPr>
            <w:rStyle w:val="Hyperlink"/>
            <w:rFonts w:ascii="Arial" w:hAnsi="Arial" w:cs="Arial"/>
            <w:lang w:val="de-CH"/>
          </w:rPr>
          <w:t>info@gretzcom.ch</w:t>
        </w:r>
      </w:hyperlink>
      <w:r w:rsidRPr="005344BE">
        <w:rPr>
          <w:rFonts w:ascii="Arial" w:hAnsi="Arial" w:cs="Arial"/>
          <w:sz w:val="20"/>
          <w:lang w:val="de-CH"/>
        </w:rPr>
        <w:t xml:space="preserve"> </w:t>
      </w:r>
      <w:r w:rsidRPr="005344BE">
        <w:rPr>
          <w:rFonts w:ascii="Arial" w:hAnsi="Arial" w:cs="Arial"/>
          <w:sz w:val="20"/>
          <w:lang w:val="de-CH"/>
        </w:rPr>
        <w:br/>
        <w:t>Internet:</w:t>
      </w:r>
      <w:r w:rsidRPr="005344BE">
        <w:rPr>
          <w:rFonts w:ascii="Arial" w:hAnsi="Arial" w:cs="Arial"/>
        </w:rPr>
        <w:t xml:space="preserve"> </w:t>
      </w:r>
      <w:hyperlink r:id="rId14" w:history="1">
        <w:r w:rsidRPr="005344BE">
          <w:rPr>
            <w:rStyle w:val="Hyperlink"/>
            <w:rFonts w:ascii="Arial" w:hAnsi="Arial" w:cs="Arial"/>
            <w:lang w:val="de-CH"/>
          </w:rPr>
          <w:t>goturkiye.com/</w:t>
        </w:r>
      </w:hyperlink>
    </w:p>
    <w:p w14:paraId="0DE865EF" w14:textId="77777777" w:rsidR="00D514F3" w:rsidRPr="005344BE" w:rsidRDefault="00D514F3" w:rsidP="005626E4">
      <w:pPr>
        <w:spacing w:after="0" w:line="240" w:lineRule="auto"/>
        <w:jc w:val="both"/>
        <w:rPr>
          <w:rFonts w:ascii="Arial" w:eastAsia="Calibri" w:hAnsi="Arial" w:cs="Arial"/>
          <w:b/>
          <w:bCs/>
          <w:sz w:val="16"/>
          <w:szCs w:val="16"/>
          <w:lang w:val="de-CH"/>
        </w:rPr>
      </w:pPr>
    </w:p>
    <w:p w14:paraId="229DC9AE" w14:textId="3BE01BD5" w:rsidR="005626E4" w:rsidRPr="005344BE" w:rsidRDefault="005626E4" w:rsidP="007354D8">
      <w:pPr>
        <w:spacing w:after="0" w:line="240" w:lineRule="auto"/>
        <w:jc w:val="both"/>
        <w:rPr>
          <w:rFonts w:ascii="Arial" w:eastAsia="Calibri" w:hAnsi="Arial" w:cs="Arial"/>
          <w:sz w:val="16"/>
          <w:szCs w:val="16"/>
          <w:lang w:val="de-CH"/>
        </w:rPr>
      </w:pPr>
      <w:r w:rsidRPr="005344BE">
        <w:rPr>
          <w:rFonts w:ascii="Arial" w:eastAsia="Calibri" w:hAnsi="Arial" w:cs="Arial"/>
          <w:b/>
          <w:bCs/>
          <w:sz w:val="16"/>
          <w:szCs w:val="16"/>
          <w:lang w:val="de-CH"/>
        </w:rPr>
        <w:t>Über Türkiye: Türkiye</w:t>
      </w:r>
      <w:r w:rsidRPr="005344BE">
        <w:rPr>
          <w:rFonts w:ascii="Arial" w:eastAsia="Calibri" w:hAnsi="Arial" w:cs="Arial"/>
          <w:sz w:val="16"/>
          <w:szCs w:val="16"/>
          <w:lang w:val="de-CH"/>
        </w:rPr>
        <w:t xml:space="preserve"> verfügt über alles, was perfekte Traumferien ausmacht: Sonne, azurblaues Wasser, schöne Strände, kleine, verträumte Buchten und Lagunen, schneebedeckte Viertausender, schattige Bergwälder, bezaubernde Natur, quirlige Städte, fantastische Golfplätze und mit dem Tempel der Artemis in Ephesus und dem Grabmal von König </w:t>
      </w:r>
      <w:proofErr w:type="spellStart"/>
      <w:r w:rsidRPr="005344BE">
        <w:rPr>
          <w:rFonts w:ascii="Arial" w:eastAsia="Calibri" w:hAnsi="Arial" w:cs="Arial"/>
          <w:sz w:val="16"/>
          <w:szCs w:val="16"/>
          <w:lang w:val="de-CH"/>
        </w:rPr>
        <w:t>Mausolos</w:t>
      </w:r>
      <w:proofErr w:type="spellEnd"/>
      <w:r w:rsidRPr="005344BE">
        <w:rPr>
          <w:rFonts w:ascii="Arial" w:eastAsia="Calibri" w:hAnsi="Arial" w:cs="Arial"/>
          <w:sz w:val="16"/>
          <w:szCs w:val="16"/>
          <w:lang w:val="de-CH"/>
        </w:rPr>
        <w:t xml:space="preserve"> II. in Halikarnassos zwei antike Weltwunder. Das Land erstreckt sich über zwei Kontinente und birgt viele kulturelle, historische und landschaftliche Schätze. Von den berühmten Felsformationen im Kappadokien-Gebiet über die lykische Küste bis hin zur Metropole Istanbul, bietet Türkiye für jeden etwas. Das grosse Beherbergungsangebot umfasst Hotelbetriebe aller Kategorien, freundliche Menschen leben eine von Herzen kommende Gastfreundschaft, in welcher eine hervorragende Küche zelebriert wird. Türkiye bietet damit eine gelungene Mischung aus breit gefächerten Freizeit-, Sport- und Kulturangeboten.</w:t>
      </w:r>
    </w:p>
    <w:sectPr w:rsidR="005626E4" w:rsidRPr="005344BE" w:rsidSect="006423E3">
      <w:head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CEC31" w14:textId="77777777" w:rsidR="005626E4" w:rsidRDefault="005626E4" w:rsidP="005626E4">
      <w:pPr>
        <w:spacing w:after="0" w:line="240" w:lineRule="auto"/>
      </w:pPr>
      <w:r>
        <w:separator/>
      </w:r>
    </w:p>
  </w:endnote>
  <w:endnote w:type="continuationSeparator" w:id="0">
    <w:p w14:paraId="1D5EF21F" w14:textId="77777777" w:rsidR="005626E4" w:rsidRDefault="005626E4" w:rsidP="0056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2C8CE" w14:textId="77777777" w:rsidR="005626E4" w:rsidRDefault="005626E4" w:rsidP="005626E4">
      <w:pPr>
        <w:spacing w:after="0" w:line="240" w:lineRule="auto"/>
      </w:pPr>
      <w:r>
        <w:separator/>
      </w:r>
    </w:p>
  </w:footnote>
  <w:footnote w:type="continuationSeparator" w:id="0">
    <w:p w14:paraId="0EE95F21" w14:textId="77777777" w:rsidR="005626E4" w:rsidRDefault="005626E4" w:rsidP="00562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638B" w14:textId="594DEC41" w:rsidR="005626E4" w:rsidRDefault="005626E4">
    <w:pPr>
      <w:pStyle w:val="Kopfzeile"/>
    </w:pPr>
    <w:r>
      <w:rPr>
        <w:noProof/>
      </w:rPr>
      <w:drawing>
        <wp:anchor distT="0" distB="0" distL="114300" distR="114300" simplePos="0" relativeHeight="251659264" behindDoc="0" locked="0" layoutInCell="1" allowOverlap="1" wp14:anchorId="1D6D533B" wp14:editId="0F1F1312">
          <wp:simplePos x="0" y="0"/>
          <wp:positionH relativeFrom="margin">
            <wp:align>center</wp:align>
          </wp:positionH>
          <wp:positionV relativeFrom="paragraph">
            <wp:posOffset>8890</wp:posOffset>
          </wp:positionV>
          <wp:extent cx="1932305" cy="1040765"/>
          <wp:effectExtent l="0" t="0" r="0" b="698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10407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62C9A"/>
    <w:multiLevelType w:val="hybridMultilevel"/>
    <w:tmpl w:val="2786A23E"/>
    <w:lvl w:ilvl="0" w:tplc="6B4A83B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900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A5"/>
    <w:rsid w:val="000174AC"/>
    <w:rsid w:val="00024F41"/>
    <w:rsid w:val="00025F08"/>
    <w:rsid w:val="00027D53"/>
    <w:rsid w:val="00054361"/>
    <w:rsid w:val="00091F92"/>
    <w:rsid w:val="000932C9"/>
    <w:rsid w:val="000C2CEB"/>
    <w:rsid w:val="000D0C02"/>
    <w:rsid w:val="000D39A1"/>
    <w:rsid w:val="000D3E7E"/>
    <w:rsid w:val="00106C22"/>
    <w:rsid w:val="00131185"/>
    <w:rsid w:val="00134CC8"/>
    <w:rsid w:val="001413A6"/>
    <w:rsid w:val="00155151"/>
    <w:rsid w:val="00173E5C"/>
    <w:rsid w:val="00181735"/>
    <w:rsid w:val="00182B6D"/>
    <w:rsid w:val="00190220"/>
    <w:rsid w:val="00214B07"/>
    <w:rsid w:val="0022738B"/>
    <w:rsid w:val="00234909"/>
    <w:rsid w:val="002415CB"/>
    <w:rsid w:val="002437A8"/>
    <w:rsid w:val="00281A4D"/>
    <w:rsid w:val="002E7F77"/>
    <w:rsid w:val="00307E3C"/>
    <w:rsid w:val="00311D92"/>
    <w:rsid w:val="00323B23"/>
    <w:rsid w:val="00324B8F"/>
    <w:rsid w:val="00327DFA"/>
    <w:rsid w:val="003459B5"/>
    <w:rsid w:val="00345A32"/>
    <w:rsid w:val="00347FFE"/>
    <w:rsid w:val="0035736F"/>
    <w:rsid w:val="00364B91"/>
    <w:rsid w:val="00366DC7"/>
    <w:rsid w:val="003817E4"/>
    <w:rsid w:val="0038277C"/>
    <w:rsid w:val="00382BF6"/>
    <w:rsid w:val="003947D5"/>
    <w:rsid w:val="003A2EFC"/>
    <w:rsid w:val="003A40D1"/>
    <w:rsid w:val="003B005E"/>
    <w:rsid w:val="003C54A7"/>
    <w:rsid w:val="003D4A47"/>
    <w:rsid w:val="003E3F29"/>
    <w:rsid w:val="003E5D8E"/>
    <w:rsid w:val="003F7404"/>
    <w:rsid w:val="00404A15"/>
    <w:rsid w:val="004068B7"/>
    <w:rsid w:val="004126F4"/>
    <w:rsid w:val="0042065D"/>
    <w:rsid w:val="00420978"/>
    <w:rsid w:val="00422950"/>
    <w:rsid w:val="00426C5E"/>
    <w:rsid w:val="00435978"/>
    <w:rsid w:val="00454E7C"/>
    <w:rsid w:val="00466C66"/>
    <w:rsid w:val="004703FA"/>
    <w:rsid w:val="004763A8"/>
    <w:rsid w:val="00484DC9"/>
    <w:rsid w:val="004B072D"/>
    <w:rsid w:val="004B3A7F"/>
    <w:rsid w:val="004D49D1"/>
    <w:rsid w:val="004D4DB9"/>
    <w:rsid w:val="004D5A10"/>
    <w:rsid w:val="004E7DE7"/>
    <w:rsid w:val="0050015F"/>
    <w:rsid w:val="005041FE"/>
    <w:rsid w:val="00533E2E"/>
    <w:rsid w:val="005344BE"/>
    <w:rsid w:val="005357D9"/>
    <w:rsid w:val="0054151F"/>
    <w:rsid w:val="00551F50"/>
    <w:rsid w:val="005621F1"/>
    <w:rsid w:val="005626E4"/>
    <w:rsid w:val="00566FE4"/>
    <w:rsid w:val="00572F62"/>
    <w:rsid w:val="00585651"/>
    <w:rsid w:val="005A1FF0"/>
    <w:rsid w:val="005B4089"/>
    <w:rsid w:val="005D7761"/>
    <w:rsid w:val="005E5435"/>
    <w:rsid w:val="005F7E9C"/>
    <w:rsid w:val="00605EAE"/>
    <w:rsid w:val="00613E4C"/>
    <w:rsid w:val="006230F6"/>
    <w:rsid w:val="006233C8"/>
    <w:rsid w:val="00632305"/>
    <w:rsid w:val="00632B45"/>
    <w:rsid w:val="00637F01"/>
    <w:rsid w:val="006423E3"/>
    <w:rsid w:val="006764F1"/>
    <w:rsid w:val="00692974"/>
    <w:rsid w:val="006B60C7"/>
    <w:rsid w:val="006D0192"/>
    <w:rsid w:val="006E40B8"/>
    <w:rsid w:val="0070793F"/>
    <w:rsid w:val="00727FAD"/>
    <w:rsid w:val="00730DDF"/>
    <w:rsid w:val="007354D8"/>
    <w:rsid w:val="00737F54"/>
    <w:rsid w:val="00740E9D"/>
    <w:rsid w:val="0075185E"/>
    <w:rsid w:val="0075603B"/>
    <w:rsid w:val="007607A3"/>
    <w:rsid w:val="00783251"/>
    <w:rsid w:val="00791B70"/>
    <w:rsid w:val="007A3CB4"/>
    <w:rsid w:val="007A5D52"/>
    <w:rsid w:val="007C1D4D"/>
    <w:rsid w:val="007C408F"/>
    <w:rsid w:val="007E20B3"/>
    <w:rsid w:val="007F6218"/>
    <w:rsid w:val="00806CA4"/>
    <w:rsid w:val="00811634"/>
    <w:rsid w:val="00811FD4"/>
    <w:rsid w:val="008128E0"/>
    <w:rsid w:val="00833404"/>
    <w:rsid w:val="00834413"/>
    <w:rsid w:val="0085026F"/>
    <w:rsid w:val="0086634B"/>
    <w:rsid w:val="00873496"/>
    <w:rsid w:val="00874903"/>
    <w:rsid w:val="008826C0"/>
    <w:rsid w:val="00882B11"/>
    <w:rsid w:val="008872A5"/>
    <w:rsid w:val="00897B39"/>
    <w:rsid w:val="008A3DCF"/>
    <w:rsid w:val="008B2B0F"/>
    <w:rsid w:val="008B5C0F"/>
    <w:rsid w:val="008B6009"/>
    <w:rsid w:val="00901A07"/>
    <w:rsid w:val="00905856"/>
    <w:rsid w:val="009413EE"/>
    <w:rsid w:val="0095254A"/>
    <w:rsid w:val="0097128F"/>
    <w:rsid w:val="0098063A"/>
    <w:rsid w:val="009807CB"/>
    <w:rsid w:val="00982BBE"/>
    <w:rsid w:val="0098445B"/>
    <w:rsid w:val="009C2EB7"/>
    <w:rsid w:val="009E36D8"/>
    <w:rsid w:val="009E7522"/>
    <w:rsid w:val="009F756E"/>
    <w:rsid w:val="00A36537"/>
    <w:rsid w:val="00A378B9"/>
    <w:rsid w:val="00A51D7A"/>
    <w:rsid w:val="00A87538"/>
    <w:rsid w:val="00AA0A56"/>
    <w:rsid w:val="00AE1F65"/>
    <w:rsid w:val="00AE739C"/>
    <w:rsid w:val="00AF6141"/>
    <w:rsid w:val="00B12EC2"/>
    <w:rsid w:val="00B1761F"/>
    <w:rsid w:val="00B17EB2"/>
    <w:rsid w:val="00B230CD"/>
    <w:rsid w:val="00B24093"/>
    <w:rsid w:val="00B64ACF"/>
    <w:rsid w:val="00B65801"/>
    <w:rsid w:val="00B80AF2"/>
    <w:rsid w:val="00BA1CE5"/>
    <w:rsid w:val="00BA4F59"/>
    <w:rsid w:val="00BC2B35"/>
    <w:rsid w:val="00BC5206"/>
    <w:rsid w:val="00BD775F"/>
    <w:rsid w:val="00BF5082"/>
    <w:rsid w:val="00BF5E1D"/>
    <w:rsid w:val="00C04A6D"/>
    <w:rsid w:val="00C04C2D"/>
    <w:rsid w:val="00C14A8E"/>
    <w:rsid w:val="00C16BC6"/>
    <w:rsid w:val="00C52FA9"/>
    <w:rsid w:val="00C53DF8"/>
    <w:rsid w:val="00C542A1"/>
    <w:rsid w:val="00C70A01"/>
    <w:rsid w:val="00C9647D"/>
    <w:rsid w:val="00C9716E"/>
    <w:rsid w:val="00CA4FDE"/>
    <w:rsid w:val="00CC0CF0"/>
    <w:rsid w:val="00CF46FA"/>
    <w:rsid w:val="00D22A4B"/>
    <w:rsid w:val="00D23663"/>
    <w:rsid w:val="00D25BAA"/>
    <w:rsid w:val="00D374FE"/>
    <w:rsid w:val="00D42809"/>
    <w:rsid w:val="00D514F3"/>
    <w:rsid w:val="00D54A36"/>
    <w:rsid w:val="00D722D7"/>
    <w:rsid w:val="00D76506"/>
    <w:rsid w:val="00D80B70"/>
    <w:rsid w:val="00D95FBD"/>
    <w:rsid w:val="00DB2AE2"/>
    <w:rsid w:val="00DC076F"/>
    <w:rsid w:val="00DE37B3"/>
    <w:rsid w:val="00DF5439"/>
    <w:rsid w:val="00DF6DEC"/>
    <w:rsid w:val="00E024E9"/>
    <w:rsid w:val="00E14E5D"/>
    <w:rsid w:val="00E20918"/>
    <w:rsid w:val="00E36D54"/>
    <w:rsid w:val="00E45C11"/>
    <w:rsid w:val="00E47291"/>
    <w:rsid w:val="00E710B5"/>
    <w:rsid w:val="00E72F23"/>
    <w:rsid w:val="00E76034"/>
    <w:rsid w:val="00E83E78"/>
    <w:rsid w:val="00EC170D"/>
    <w:rsid w:val="00EE00D0"/>
    <w:rsid w:val="00EF1CF3"/>
    <w:rsid w:val="00F04E72"/>
    <w:rsid w:val="00F10A2D"/>
    <w:rsid w:val="00F13721"/>
    <w:rsid w:val="00F27F3A"/>
    <w:rsid w:val="00F35E43"/>
    <w:rsid w:val="00F51300"/>
    <w:rsid w:val="00F70897"/>
    <w:rsid w:val="00F931DE"/>
    <w:rsid w:val="00FA71B7"/>
    <w:rsid w:val="00FB0EF9"/>
    <w:rsid w:val="00FB6A8D"/>
    <w:rsid w:val="00FE46C1"/>
    <w:rsid w:val="00FE5EDB"/>
    <w:rsid w:val="04F44165"/>
    <w:rsid w:val="04FE5A85"/>
    <w:rsid w:val="0585B618"/>
    <w:rsid w:val="0835FB47"/>
    <w:rsid w:val="0D096C6A"/>
    <w:rsid w:val="0D44B066"/>
    <w:rsid w:val="0EE080C7"/>
    <w:rsid w:val="0F772776"/>
    <w:rsid w:val="11B189CE"/>
    <w:rsid w:val="13B3F1EA"/>
    <w:rsid w:val="17FA3C0F"/>
    <w:rsid w:val="195A101D"/>
    <w:rsid w:val="1C54183C"/>
    <w:rsid w:val="1CF9508E"/>
    <w:rsid w:val="1FAD7912"/>
    <w:rsid w:val="1FAF862B"/>
    <w:rsid w:val="24696C4E"/>
    <w:rsid w:val="25EFB80B"/>
    <w:rsid w:val="27A10D10"/>
    <w:rsid w:val="2950844E"/>
    <w:rsid w:val="33DD880A"/>
    <w:rsid w:val="35CF9ED3"/>
    <w:rsid w:val="37A993A9"/>
    <w:rsid w:val="397FFF9A"/>
    <w:rsid w:val="3BC96C32"/>
    <w:rsid w:val="3BF1DC3E"/>
    <w:rsid w:val="4271606D"/>
    <w:rsid w:val="48E014F2"/>
    <w:rsid w:val="4D834DE3"/>
    <w:rsid w:val="4DE4925B"/>
    <w:rsid w:val="502CCE37"/>
    <w:rsid w:val="55329026"/>
    <w:rsid w:val="55D18C25"/>
    <w:rsid w:val="5ADCD97D"/>
    <w:rsid w:val="5C476EAB"/>
    <w:rsid w:val="642ACED0"/>
    <w:rsid w:val="64BB01C0"/>
    <w:rsid w:val="67B7814D"/>
    <w:rsid w:val="68E51796"/>
    <w:rsid w:val="6D37FA10"/>
    <w:rsid w:val="7148555F"/>
    <w:rsid w:val="7272FF58"/>
    <w:rsid w:val="75747A23"/>
    <w:rsid w:val="75F158C3"/>
    <w:rsid w:val="78640422"/>
    <w:rsid w:val="7ADB1A68"/>
    <w:rsid w:val="7B8ACEB4"/>
    <w:rsid w:val="7C4B6D0F"/>
    <w:rsid w:val="7CA6106C"/>
    <w:rsid w:val="7F01F8C3"/>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902F"/>
  <w15:chartTrackingRefBased/>
  <w15:docId w15:val="{9D05C921-3190-439B-93CF-00F6302C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04E72"/>
    <w:rPr>
      <w:sz w:val="16"/>
      <w:szCs w:val="16"/>
    </w:rPr>
  </w:style>
  <w:style w:type="paragraph" w:styleId="Kommentartext">
    <w:name w:val="annotation text"/>
    <w:basedOn w:val="Standard"/>
    <w:link w:val="KommentartextZchn"/>
    <w:uiPriority w:val="99"/>
    <w:unhideWhenUsed/>
    <w:rsid w:val="00F04E72"/>
    <w:pPr>
      <w:spacing w:line="240" w:lineRule="auto"/>
    </w:pPr>
    <w:rPr>
      <w:sz w:val="20"/>
      <w:szCs w:val="20"/>
    </w:rPr>
  </w:style>
  <w:style w:type="character" w:customStyle="1" w:styleId="KommentartextZchn">
    <w:name w:val="Kommentartext Zchn"/>
    <w:basedOn w:val="Absatz-Standardschriftart"/>
    <w:link w:val="Kommentartext"/>
    <w:uiPriority w:val="99"/>
    <w:rsid w:val="00F04E72"/>
    <w:rPr>
      <w:sz w:val="20"/>
      <w:szCs w:val="20"/>
    </w:rPr>
  </w:style>
  <w:style w:type="paragraph" w:styleId="Kommentarthema">
    <w:name w:val="annotation subject"/>
    <w:basedOn w:val="Kommentartext"/>
    <w:next w:val="Kommentartext"/>
    <w:link w:val="KommentarthemaZchn"/>
    <w:uiPriority w:val="99"/>
    <w:semiHidden/>
    <w:unhideWhenUsed/>
    <w:rsid w:val="00F04E72"/>
    <w:rPr>
      <w:b/>
      <w:bCs/>
    </w:rPr>
  </w:style>
  <w:style w:type="character" w:customStyle="1" w:styleId="KommentarthemaZchn">
    <w:name w:val="Kommentarthema Zchn"/>
    <w:basedOn w:val="KommentartextZchn"/>
    <w:link w:val="Kommentarthema"/>
    <w:uiPriority w:val="99"/>
    <w:semiHidden/>
    <w:rsid w:val="00F04E72"/>
    <w:rPr>
      <w:b/>
      <w:bCs/>
      <w:sz w:val="20"/>
      <w:szCs w:val="20"/>
    </w:rPr>
  </w:style>
  <w:style w:type="paragraph" w:styleId="Sprechblasentext">
    <w:name w:val="Balloon Text"/>
    <w:basedOn w:val="Standard"/>
    <w:link w:val="SprechblasentextZchn"/>
    <w:uiPriority w:val="99"/>
    <w:semiHidden/>
    <w:unhideWhenUsed/>
    <w:rsid w:val="003B00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005E"/>
    <w:rPr>
      <w:rFonts w:ascii="Segoe UI" w:hAnsi="Segoe UI" w:cs="Segoe UI"/>
      <w:sz w:val="18"/>
      <w:szCs w:val="18"/>
    </w:rPr>
  </w:style>
  <w:style w:type="character" w:styleId="Hyperlink">
    <w:name w:val="Hyperlink"/>
    <w:basedOn w:val="Absatz-Standardschriftart"/>
    <w:uiPriority w:val="99"/>
    <w:unhideWhenUsed/>
    <w:rsid w:val="003B005E"/>
    <w:rPr>
      <w:color w:val="0563C1" w:themeColor="hyperlink"/>
      <w:u w:val="single"/>
    </w:rPr>
  </w:style>
  <w:style w:type="character" w:styleId="NichtaufgelsteErwhnung">
    <w:name w:val="Unresolved Mention"/>
    <w:basedOn w:val="Absatz-Standardschriftart"/>
    <w:uiPriority w:val="99"/>
    <w:semiHidden/>
    <w:unhideWhenUsed/>
    <w:rsid w:val="003B005E"/>
    <w:rPr>
      <w:color w:val="605E5C"/>
      <w:shd w:val="clear" w:color="auto" w:fill="E1DFDD"/>
    </w:rPr>
  </w:style>
  <w:style w:type="character" w:styleId="BesuchterLink">
    <w:name w:val="FollowedHyperlink"/>
    <w:basedOn w:val="Absatz-Standardschriftart"/>
    <w:uiPriority w:val="99"/>
    <w:semiHidden/>
    <w:unhideWhenUsed/>
    <w:rsid w:val="00BF5082"/>
    <w:rPr>
      <w:color w:val="954F72" w:themeColor="followedHyperlink"/>
      <w:u w:val="single"/>
    </w:rPr>
  </w:style>
  <w:style w:type="character" w:customStyle="1" w:styleId="ts-alignment-element">
    <w:name w:val="ts-alignment-element"/>
    <w:basedOn w:val="Absatz-Standardschriftart"/>
    <w:rsid w:val="003E3F29"/>
  </w:style>
  <w:style w:type="paragraph" w:styleId="berarbeitung">
    <w:name w:val="Revision"/>
    <w:hidden/>
    <w:uiPriority w:val="99"/>
    <w:semiHidden/>
    <w:rsid w:val="003C54A7"/>
    <w:pPr>
      <w:spacing w:after="0" w:line="240" w:lineRule="auto"/>
    </w:pPr>
  </w:style>
  <w:style w:type="paragraph" w:styleId="Kopfzeile">
    <w:name w:val="header"/>
    <w:basedOn w:val="Standard"/>
    <w:link w:val="KopfzeileZchn"/>
    <w:uiPriority w:val="99"/>
    <w:unhideWhenUsed/>
    <w:rsid w:val="005626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26E4"/>
  </w:style>
  <w:style w:type="paragraph" w:styleId="Fuzeile">
    <w:name w:val="footer"/>
    <w:basedOn w:val="Standard"/>
    <w:link w:val="FuzeileZchn"/>
    <w:uiPriority w:val="99"/>
    <w:unhideWhenUsed/>
    <w:rsid w:val="005626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26E4"/>
  </w:style>
  <w:style w:type="paragraph" w:styleId="KeinLeerraum">
    <w:name w:val="No Spacing"/>
    <w:uiPriority w:val="1"/>
    <w:qFormat/>
    <w:rsid w:val="005626E4"/>
    <w:pPr>
      <w:spacing w:after="0" w:line="240" w:lineRule="auto"/>
    </w:pPr>
  </w:style>
  <w:style w:type="paragraph" w:styleId="Listenabsatz">
    <w:name w:val="List Paragraph"/>
    <w:basedOn w:val="Standard"/>
    <w:uiPriority w:val="34"/>
    <w:qFormat/>
    <w:rsid w:val="00D374FE"/>
    <w:pPr>
      <w:ind w:left="720"/>
      <w:contextualSpacing/>
    </w:pPr>
  </w:style>
  <w:style w:type="character" w:styleId="IntensiveHervorhebung">
    <w:name w:val="Intense Emphasis"/>
    <w:basedOn w:val="Absatz-Standardschriftart"/>
    <w:uiPriority w:val="21"/>
    <w:qFormat/>
    <w:rsid w:val="005344BE"/>
    <w:rPr>
      <w:i/>
      <w:iCs/>
      <w:color w:val="2F5496" w:themeColor="accent1" w:themeShade="BF"/>
    </w:rPr>
  </w:style>
  <w:style w:type="paragraph" w:styleId="StandardWeb">
    <w:name w:val="Normal (Web)"/>
    <w:basedOn w:val="Standard"/>
    <w:uiPriority w:val="99"/>
    <w:unhideWhenUsed/>
    <w:rsid w:val="009F756E"/>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styleId="Fett">
    <w:name w:val="Strong"/>
    <w:basedOn w:val="Absatz-Standardschriftart"/>
    <w:uiPriority w:val="22"/>
    <w:qFormat/>
    <w:rsid w:val="009F75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79103">
      <w:bodyDiv w:val="1"/>
      <w:marLeft w:val="0"/>
      <w:marRight w:val="0"/>
      <w:marTop w:val="0"/>
      <w:marBottom w:val="0"/>
      <w:divBdr>
        <w:top w:val="none" w:sz="0" w:space="0" w:color="auto"/>
        <w:left w:val="none" w:sz="0" w:space="0" w:color="auto"/>
        <w:bottom w:val="none" w:sz="0" w:space="0" w:color="auto"/>
        <w:right w:val="none" w:sz="0" w:space="0" w:color="auto"/>
      </w:divBdr>
    </w:div>
    <w:div w:id="201210164">
      <w:bodyDiv w:val="1"/>
      <w:marLeft w:val="0"/>
      <w:marRight w:val="0"/>
      <w:marTop w:val="0"/>
      <w:marBottom w:val="0"/>
      <w:divBdr>
        <w:top w:val="none" w:sz="0" w:space="0" w:color="auto"/>
        <w:left w:val="none" w:sz="0" w:space="0" w:color="auto"/>
        <w:bottom w:val="none" w:sz="0" w:space="0" w:color="auto"/>
        <w:right w:val="none" w:sz="0" w:space="0" w:color="auto"/>
      </w:divBdr>
    </w:div>
    <w:div w:id="385685534">
      <w:bodyDiv w:val="1"/>
      <w:marLeft w:val="0"/>
      <w:marRight w:val="0"/>
      <w:marTop w:val="0"/>
      <w:marBottom w:val="0"/>
      <w:divBdr>
        <w:top w:val="none" w:sz="0" w:space="0" w:color="auto"/>
        <w:left w:val="none" w:sz="0" w:space="0" w:color="auto"/>
        <w:bottom w:val="none" w:sz="0" w:space="0" w:color="auto"/>
        <w:right w:val="none" w:sz="0" w:space="0" w:color="auto"/>
      </w:divBdr>
    </w:div>
    <w:div w:id="1058751258">
      <w:bodyDiv w:val="1"/>
      <w:marLeft w:val="0"/>
      <w:marRight w:val="0"/>
      <w:marTop w:val="0"/>
      <w:marBottom w:val="0"/>
      <w:divBdr>
        <w:top w:val="none" w:sz="0" w:space="0" w:color="auto"/>
        <w:left w:val="none" w:sz="0" w:space="0" w:color="auto"/>
        <w:bottom w:val="none" w:sz="0" w:space="0" w:color="auto"/>
        <w:right w:val="none" w:sz="0" w:space="0" w:color="auto"/>
      </w:divBdr>
      <w:divsChild>
        <w:div w:id="314066185">
          <w:marLeft w:val="0"/>
          <w:marRight w:val="0"/>
          <w:marTop w:val="0"/>
          <w:marBottom w:val="0"/>
          <w:divBdr>
            <w:top w:val="none" w:sz="0" w:space="0" w:color="auto"/>
            <w:left w:val="none" w:sz="0" w:space="0" w:color="auto"/>
            <w:bottom w:val="none" w:sz="0" w:space="0" w:color="auto"/>
            <w:right w:val="none" w:sz="0" w:space="0" w:color="auto"/>
          </w:divBdr>
          <w:divsChild>
            <w:div w:id="1610235972">
              <w:marLeft w:val="0"/>
              <w:marRight w:val="0"/>
              <w:marTop w:val="0"/>
              <w:marBottom w:val="0"/>
              <w:divBdr>
                <w:top w:val="none" w:sz="0" w:space="0" w:color="auto"/>
                <w:left w:val="none" w:sz="0" w:space="0" w:color="auto"/>
                <w:bottom w:val="none" w:sz="0" w:space="0" w:color="auto"/>
                <w:right w:val="none" w:sz="0" w:space="0" w:color="auto"/>
              </w:divBdr>
              <w:divsChild>
                <w:div w:id="1765884294">
                  <w:marLeft w:val="0"/>
                  <w:marRight w:val="0"/>
                  <w:marTop w:val="0"/>
                  <w:marBottom w:val="0"/>
                  <w:divBdr>
                    <w:top w:val="none" w:sz="0" w:space="0" w:color="auto"/>
                    <w:left w:val="none" w:sz="0" w:space="0" w:color="auto"/>
                    <w:bottom w:val="none" w:sz="0" w:space="0" w:color="auto"/>
                    <w:right w:val="none" w:sz="0" w:space="0" w:color="auto"/>
                  </w:divBdr>
                  <w:divsChild>
                    <w:div w:id="650326089">
                      <w:marLeft w:val="0"/>
                      <w:marRight w:val="0"/>
                      <w:marTop w:val="0"/>
                      <w:marBottom w:val="0"/>
                      <w:divBdr>
                        <w:top w:val="single" w:sz="6" w:space="0" w:color="CCCCCC"/>
                        <w:left w:val="single" w:sz="6" w:space="0" w:color="CCCCCC"/>
                        <w:bottom w:val="single" w:sz="6" w:space="0" w:color="CCCCCC"/>
                        <w:right w:val="single" w:sz="6" w:space="0" w:color="CCCCCC"/>
                      </w:divBdr>
                      <w:divsChild>
                        <w:div w:id="15494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33571">
          <w:marLeft w:val="0"/>
          <w:marRight w:val="0"/>
          <w:marTop w:val="0"/>
          <w:marBottom w:val="0"/>
          <w:divBdr>
            <w:top w:val="none" w:sz="0" w:space="0" w:color="auto"/>
            <w:left w:val="none" w:sz="0" w:space="0" w:color="auto"/>
            <w:bottom w:val="none" w:sz="0" w:space="0" w:color="auto"/>
            <w:right w:val="none" w:sz="0" w:space="0" w:color="auto"/>
          </w:divBdr>
          <w:divsChild>
            <w:div w:id="1982692316">
              <w:marLeft w:val="0"/>
              <w:marRight w:val="0"/>
              <w:marTop w:val="0"/>
              <w:marBottom w:val="0"/>
              <w:divBdr>
                <w:top w:val="none" w:sz="0" w:space="0" w:color="auto"/>
                <w:left w:val="none" w:sz="0" w:space="0" w:color="auto"/>
                <w:bottom w:val="none" w:sz="0" w:space="0" w:color="auto"/>
                <w:right w:val="none" w:sz="0" w:space="0" w:color="auto"/>
              </w:divBdr>
              <w:divsChild>
                <w:div w:id="20403466">
                  <w:marLeft w:val="0"/>
                  <w:marRight w:val="0"/>
                  <w:marTop w:val="0"/>
                  <w:marBottom w:val="0"/>
                  <w:divBdr>
                    <w:top w:val="none" w:sz="0" w:space="0" w:color="auto"/>
                    <w:left w:val="none" w:sz="0" w:space="0" w:color="auto"/>
                    <w:bottom w:val="none" w:sz="0" w:space="0" w:color="auto"/>
                    <w:right w:val="none" w:sz="0" w:space="0" w:color="auto"/>
                  </w:divBdr>
                  <w:divsChild>
                    <w:div w:id="1666933009">
                      <w:marLeft w:val="0"/>
                      <w:marRight w:val="0"/>
                      <w:marTop w:val="0"/>
                      <w:marBottom w:val="0"/>
                      <w:divBdr>
                        <w:top w:val="none" w:sz="0" w:space="0" w:color="auto"/>
                        <w:left w:val="none" w:sz="0" w:space="0" w:color="auto"/>
                        <w:bottom w:val="none" w:sz="0" w:space="0" w:color="auto"/>
                        <w:right w:val="none" w:sz="0" w:space="0" w:color="auto"/>
                      </w:divBdr>
                      <w:divsChild>
                        <w:div w:id="212214369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2353">
          <w:marLeft w:val="0"/>
          <w:marRight w:val="0"/>
          <w:marTop w:val="0"/>
          <w:marBottom w:val="0"/>
          <w:divBdr>
            <w:top w:val="none" w:sz="0" w:space="0" w:color="auto"/>
            <w:left w:val="none" w:sz="0" w:space="0" w:color="auto"/>
            <w:bottom w:val="none" w:sz="0" w:space="0" w:color="auto"/>
            <w:right w:val="none" w:sz="0" w:space="0" w:color="auto"/>
          </w:divBdr>
          <w:divsChild>
            <w:div w:id="877157219">
              <w:marLeft w:val="0"/>
              <w:marRight w:val="0"/>
              <w:marTop w:val="0"/>
              <w:marBottom w:val="0"/>
              <w:divBdr>
                <w:top w:val="none" w:sz="0" w:space="0" w:color="auto"/>
                <w:left w:val="none" w:sz="0" w:space="0" w:color="auto"/>
                <w:bottom w:val="none" w:sz="0" w:space="0" w:color="auto"/>
                <w:right w:val="none" w:sz="0" w:space="0" w:color="auto"/>
              </w:divBdr>
              <w:divsChild>
                <w:div w:id="1399287004">
                  <w:marLeft w:val="0"/>
                  <w:marRight w:val="0"/>
                  <w:marTop w:val="0"/>
                  <w:marBottom w:val="150"/>
                  <w:divBdr>
                    <w:top w:val="none" w:sz="0" w:space="0" w:color="auto"/>
                    <w:left w:val="none" w:sz="0" w:space="0" w:color="auto"/>
                    <w:bottom w:val="none" w:sz="0" w:space="0" w:color="auto"/>
                    <w:right w:val="none" w:sz="0" w:space="0" w:color="auto"/>
                  </w:divBdr>
                  <w:divsChild>
                    <w:div w:id="694690437">
                      <w:marLeft w:val="0"/>
                      <w:marRight w:val="0"/>
                      <w:marTop w:val="0"/>
                      <w:marBottom w:val="0"/>
                      <w:divBdr>
                        <w:top w:val="none" w:sz="0" w:space="0" w:color="auto"/>
                        <w:left w:val="none" w:sz="0" w:space="0" w:color="auto"/>
                        <w:bottom w:val="none" w:sz="0" w:space="0" w:color="auto"/>
                        <w:right w:val="none" w:sz="0" w:space="0" w:color="auto"/>
                      </w:divBdr>
                    </w:div>
                  </w:divsChild>
                </w:div>
                <w:div w:id="1702122837">
                  <w:marLeft w:val="0"/>
                  <w:marRight w:val="0"/>
                  <w:marTop w:val="75"/>
                  <w:marBottom w:val="0"/>
                  <w:divBdr>
                    <w:top w:val="none" w:sz="0" w:space="0" w:color="auto"/>
                    <w:left w:val="none" w:sz="0" w:space="0" w:color="auto"/>
                    <w:bottom w:val="none" w:sz="0" w:space="0" w:color="auto"/>
                    <w:right w:val="none" w:sz="0" w:space="0" w:color="auto"/>
                  </w:divBdr>
                  <w:divsChild>
                    <w:div w:id="1398552452">
                      <w:marLeft w:val="0"/>
                      <w:marRight w:val="0"/>
                      <w:marTop w:val="0"/>
                      <w:marBottom w:val="0"/>
                      <w:divBdr>
                        <w:top w:val="none" w:sz="0" w:space="0" w:color="auto"/>
                        <w:left w:val="none" w:sz="0" w:space="0" w:color="auto"/>
                        <w:bottom w:val="none" w:sz="0" w:space="0" w:color="auto"/>
                        <w:right w:val="none" w:sz="0" w:space="0" w:color="auto"/>
                      </w:divBdr>
                      <w:divsChild>
                        <w:div w:id="1298334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41077256">
      <w:bodyDiv w:val="1"/>
      <w:marLeft w:val="0"/>
      <w:marRight w:val="0"/>
      <w:marTop w:val="0"/>
      <w:marBottom w:val="0"/>
      <w:divBdr>
        <w:top w:val="none" w:sz="0" w:space="0" w:color="auto"/>
        <w:left w:val="none" w:sz="0" w:space="0" w:color="auto"/>
        <w:bottom w:val="none" w:sz="0" w:space="0" w:color="auto"/>
        <w:right w:val="none" w:sz="0" w:space="0" w:color="auto"/>
      </w:divBdr>
    </w:div>
    <w:div w:id="1309556487">
      <w:bodyDiv w:val="1"/>
      <w:marLeft w:val="0"/>
      <w:marRight w:val="0"/>
      <w:marTop w:val="0"/>
      <w:marBottom w:val="0"/>
      <w:divBdr>
        <w:top w:val="none" w:sz="0" w:space="0" w:color="auto"/>
        <w:left w:val="none" w:sz="0" w:space="0" w:color="auto"/>
        <w:bottom w:val="none" w:sz="0" w:space="0" w:color="auto"/>
        <w:right w:val="none" w:sz="0" w:space="0" w:color="auto"/>
      </w:divBdr>
      <w:divsChild>
        <w:div w:id="413355620">
          <w:marLeft w:val="0"/>
          <w:marRight w:val="0"/>
          <w:marTop w:val="0"/>
          <w:marBottom w:val="0"/>
          <w:divBdr>
            <w:top w:val="none" w:sz="0" w:space="0" w:color="auto"/>
            <w:left w:val="none" w:sz="0" w:space="0" w:color="auto"/>
            <w:bottom w:val="none" w:sz="0" w:space="0" w:color="auto"/>
            <w:right w:val="none" w:sz="0" w:space="0" w:color="auto"/>
          </w:divBdr>
          <w:divsChild>
            <w:div w:id="1581678538">
              <w:marLeft w:val="0"/>
              <w:marRight w:val="0"/>
              <w:marTop w:val="0"/>
              <w:marBottom w:val="0"/>
              <w:divBdr>
                <w:top w:val="none" w:sz="0" w:space="0" w:color="auto"/>
                <w:left w:val="none" w:sz="0" w:space="0" w:color="auto"/>
                <w:bottom w:val="none" w:sz="0" w:space="0" w:color="auto"/>
                <w:right w:val="none" w:sz="0" w:space="0" w:color="auto"/>
              </w:divBdr>
              <w:divsChild>
                <w:div w:id="1909921916">
                  <w:marLeft w:val="0"/>
                  <w:marRight w:val="0"/>
                  <w:marTop w:val="0"/>
                  <w:marBottom w:val="0"/>
                  <w:divBdr>
                    <w:top w:val="none" w:sz="0" w:space="0" w:color="auto"/>
                    <w:left w:val="none" w:sz="0" w:space="0" w:color="auto"/>
                    <w:bottom w:val="none" w:sz="0" w:space="0" w:color="auto"/>
                    <w:right w:val="none" w:sz="0" w:space="0" w:color="auto"/>
                  </w:divBdr>
                  <w:divsChild>
                    <w:div w:id="1522737958">
                      <w:marLeft w:val="0"/>
                      <w:marRight w:val="0"/>
                      <w:marTop w:val="0"/>
                      <w:marBottom w:val="0"/>
                      <w:divBdr>
                        <w:top w:val="single" w:sz="6" w:space="0" w:color="CCCCCC"/>
                        <w:left w:val="single" w:sz="6" w:space="0" w:color="CCCCCC"/>
                        <w:bottom w:val="single" w:sz="6" w:space="0" w:color="CCCCCC"/>
                        <w:right w:val="single" w:sz="6" w:space="0" w:color="CCCCCC"/>
                      </w:divBdr>
                      <w:divsChild>
                        <w:div w:id="13313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9786">
          <w:marLeft w:val="0"/>
          <w:marRight w:val="0"/>
          <w:marTop w:val="0"/>
          <w:marBottom w:val="0"/>
          <w:divBdr>
            <w:top w:val="none" w:sz="0" w:space="0" w:color="auto"/>
            <w:left w:val="none" w:sz="0" w:space="0" w:color="auto"/>
            <w:bottom w:val="none" w:sz="0" w:space="0" w:color="auto"/>
            <w:right w:val="none" w:sz="0" w:space="0" w:color="auto"/>
          </w:divBdr>
          <w:divsChild>
            <w:div w:id="1449544804">
              <w:marLeft w:val="0"/>
              <w:marRight w:val="0"/>
              <w:marTop w:val="0"/>
              <w:marBottom w:val="0"/>
              <w:divBdr>
                <w:top w:val="none" w:sz="0" w:space="0" w:color="auto"/>
                <w:left w:val="none" w:sz="0" w:space="0" w:color="auto"/>
                <w:bottom w:val="none" w:sz="0" w:space="0" w:color="auto"/>
                <w:right w:val="none" w:sz="0" w:space="0" w:color="auto"/>
              </w:divBdr>
              <w:divsChild>
                <w:div w:id="1258489608">
                  <w:marLeft w:val="0"/>
                  <w:marRight w:val="0"/>
                  <w:marTop w:val="0"/>
                  <w:marBottom w:val="0"/>
                  <w:divBdr>
                    <w:top w:val="none" w:sz="0" w:space="0" w:color="auto"/>
                    <w:left w:val="none" w:sz="0" w:space="0" w:color="auto"/>
                    <w:bottom w:val="none" w:sz="0" w:space="0" w:color="auto"/>
                    <w:right w:val="none" w:sz="0" w:space="0" w:color="auto"/>
                  </w:divBdr>
                  <w:divsChild>
                    <w:div w:id="1830175090">
                      <w:marLeft w:val="0"/>
                      <w:marRight w:val="0"/>
                      <w:marTop w:val="0"/>
                      <w:marBottom w:val="0"/>
                      <w:divBdr>
                        <w:top w:val="none" w:sz="0" w:space="0" w:color="auto"/>
                        <w:left w:val="none" w:sz="0" w:space="0" w:color="auto"/>
                        <w:bottom w:val="none" w:sz="0" w:space="0" w:color="auto"/>
                        <w:right w:val="none" w:sz="0" w:space="0" w:color="auto"/>
                      </w:divBdr>
                      <w:divsChild>
                        <w:div w:id="185114277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2803">
          <w:marLeft w:val="0"/>
          <w:marRight w:val="0"/>
          <w:marTop w:val="0"/>
          <w:marBottom w:val="0"/>
          <w:divBdr>
            <w:top w:val="none" w:sz="0" w:space="0" w:color="auto"/>
            <w:left w:val="none" w:sz="0" w:space="0" w:color="auto"/>
            <w:bottom w:val="none" w:sz="0" w:space="0" w:color="auto"/>
            <w:right w:val="none" w:sz="0" w:space="0" w:color="auto"/>
          </w:divBdr>
          <w:divsChild>
            <w:div w:id="692728783">
              <w:marLeft w:val="0"/>
              <w:marRight w:val="0"/>
              <w:marTop w:val="0"/>
              <w:marBottom w:val="0"/>
              <w:divBdr>
                <w:top w:val="none" w:sz="0" w:space="0" w:color="auto"/>
                <w:left w:val="none" w:sz="0" w:space="0" w:color="auto"/>
                <w:bottom w:val="none" w:sz="0" w:space="0" w:color="auto"/>
                <w:right w:val="none" w:sz="0" w:space="0" w:color="auto"/>
              </w:divBdr>
              <w:divsChild>
                <w:div w:id="177431884">
                  <w:marLeft w:val="0"/>
                  <w:marRight w:val="0"/>
                  <w:marTop w:val="0"/>
                  <w:marBottom w:val="150"/>
                  <w:divBdr>
                    <w:top w:val="none" w:sz="0" w:space="0" w:color="auto"/>
                    <w:left w:val="none" w:sz="0" w:space="0" w:color="auto"/>
                    <w:bottom w:val="none" w:sz="0" w:space="0" w:color="auto"/>
                    <w:right w:val="none" w:sz="0" w:space="0" w:color="auto"/>
                  </w:divBdr>
                  <w:divsChild>
                    <w:div w:id="1397389731">
                      <w:marLeft w:val="0"/>
                      <w:marRight w:val="0"/>
                      <w:marTop w:val="0"/>
                      <w:marBottom w:val="0"/>
                      <w:divBdr>
                        <w:top w:val="none" w:sz="0" w:space="0" w:color="auto"/>
                        <w:left w:val="none" w:sz="0" w:space="0" w:color="auto"/>
                        <w:bottom w:val="none" w:sz="0" w:space="0" w:color="auto"/>
                        <w:right w:val="none" w:sz="0" w:space="0" w:color="auto"/>
                      </w:divBdr>
                    </w:div>
                  </w:divsChild>
                </w:div>
                <w:div w:id="1155999494">
                  <w:marLeft w:val="0"/>
                  <w:marRight w:val="0"/>
                  <w:marTop w:val="75"/>
                  <w:marBottom w:val="0"/>
                  <w:divBdr>
                    <w:top w:val="none" w:sz="0" w:space="0" w:color="auto"/>
                    <w:left w:val="none" w:sz="0" w:space="0" w:color="auto"/>
                    <w:bottom w:val="none" w:sz="0" w:space="0" w:color="auto"/>
                    <w:right w:val="none" w:sz="0" w:space="0" w:color="auto"/>
                  </w:divBdr>
                  <w:divsChild>
                    <w:div w:id="363798929">
                      <w:marLeft w:val="0"/>
                      <w:marRight w:val="0"/>
                      <w:marTop w:val="0"/>
                      <w:marBottom w:val="0"/>
                      <w:divBdr>
                        <w:top w:val="none" w:sz="0" w:space="0" w:color="auto"/>
                        <w:left w:val="none" w:sz="0" w:space="0" w:color="auto"/>
                        <w:bottom w:val="none" w:sz="0" w:space="0" w:color="auto"/>
                        <w:right w:val="none" w:sz="0" w:space="0" w:color="auto"/>
                      </w:divBdr>
                      <w:divsChild>
                        <w:div w:id="1230381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6516040">
      <w:bodyDiv w:val="1"/>
      <w:marLeft w:val="0"/>
      <w:marRight w:val="0"/>
      <w:marTop w:val="0"/>
      <w:marBottom w:val="0"/>
      <w:divBdr>
        <w:top w:val="none" w:sz="0" w:space="0" w:color="auto"/>
        <w:left w:val="none" w:sz="0" w:space="0" w:color="auto"/>
        <w:bottom w:val="none" w:sz="0" w:space="0" w:color="auto"/>
        <w:right w:val="none" w:sz="0" w:space="0" w:color="auto"/>
      </w:divBdr>
    </w:div>
    <w:div w:id="1466239303">
      <w:bodyDiv w:val="1"/>
      <w:marLeft w:val="0"/>
      <w:marRight w:val="0"/>
      <w:marTop w:val="0"/>
      <w:marBottom w:val="0"/>
      <w:divBdr>
        <w:top w:val="none" w:sz="0" w:space="0" w:color="auto"/>
        <w:left w:val="none" w:sz="0" w:space="0" w:color="auto"/>
        <w:bottom w:val="none" w:sz="0" w:space="0" w:color="auto"/>
        <w:right w:val="none" w:sz="0" w:space="0" w:color="auto"/>
      </w:divBdr>
    </w:div>
    <w:div w:id="1516574585">
      <w:bodyDiv w:val="1"/>
      <w:marLeft w:val="0"/>
      <w:marRight w:val="0"/>
      <w:marTop w:val="0"/>
      <w:marBottom w:val="0"/>
      <w:divBdr>
        <w:top w:val="none" w:sz="0" w:space="0" w:color="auto"/>
        <w:left w:val="none" w:sz="0" w:space="0" w:color="auto"/>
        <w:bottom w:val="none" w:sz="0" w:space="0" w:color="auto"/>
        <w:right w:val="none" w:sz="0" w:space="0" w:color="auto"/>
      </w:divBdr>
    </w:div>
    <w:div w:id="201899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urkiye.com/" TargetMode="External"/><Relationship Id="rId13" Type="http://schemas.openxmlformats.org/officeDocument/2006/relationships/hyperlink" Target="mailto:info@gretzcom.ch" TargetMode="External"/><Relationship Id="rId3" Type="http://schemas.openxmlformats.org/officeDocument/2006/relationships/settings" Target="settings.xml"/><Relationship Id="rId7" Type="http://schemas.openxmlformats.org/officeDocument/2006/relationships/hyperlink" Target="https://we.tl/t-ZzrWtI0W0z" TargetMode="External"/><Relationship Id="rId12" Type="http://schemas.openxmlformats.org/officeDocument/2006/relationships/hyperlink" Target="http://www.youtube.com/GoTurkiye/video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goturkiy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nstagram.com/tuerkeitourismus/" TargetMode="External"/><Relationship Id="rId4" Type="http://schemas.openxmlformats.org/officeDocument/2006/relationships/webSettings" Target="webSettings.xml"/><Relationship Id="rId9" Type="http://schemas.openxmlformats.org/officeDocument/2006/relationships/hyperlink" Target="http://www.facebook.com/tuerkeitourismusCH" TargetMode="External"/><Relationship Id="rId14" Type="http://schemas.openxmlformats.org/officeDocument/2006/relationships/hyperlink" Target="https://goturkiy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974</Words>
  <Characters>6143</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yaşar</dc:creator>
  <cp:keywords/>
  <dc:description/>
  <cp:lastModifiedBy>Cindy Peyer (Gretz Communications AG)</cp:lastModifiedBy>
  <cp:revision>20</cp:revision>
  <cp:lastPrinted>2024-10-02T09:14:00Z</cp:lastPrinted>
  <dcterms:created xsi:type="dcterms:W3CDTF">2024-08-29T11:10:00Z</dcterms:created>
  <dcterms:modified xsi:type="dcterms:W3CDTF">2024-10-02T09:18:00Z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f678ab3c1318b3047cafba29f1bdb8867f361f636781be693b03cf8705658228</vt:lpwstr>
  </property>
  <property fmtid="{D5CDD505-2E9C-101B-9397-08002B2CF9AE}" pid="3" name="DLPManualFileClassification">
    <vt:lpwstr>{1A067545-A4E2-4FA1-8094-0D7902669705}</vt:lpwstr>
  </property>
  <property fmtid="{D5CDD505-2E9C-101B-9397-08002B2CF9AE}" pid="4" name="DLPManualFileClassificationLastModifiedBy">
    <vt:lpwstr>TGA\ebru.oztinaz</vt:lpwstr>
  </property>
  <property fmtid="{D5CDD505-2E9C-101B-9397-08002B2CF9AE}" pid="5" name="DLPManualFileClassificationLastModificationDate">
    <vt:lpwstr>1678700792</vt:lpwstr>
  </property>
  <property fmtid="{D5CDD505-2E9C-101B-9397-08002B2CF9AE}" pid="6" name="DLPManualFileClassificationVersion">
    <vt:lpwstr>11.5.0.60</vt:lpwstr>
  </property>
</Properties>
</file>