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04616" w14:textId="1D0DA810" w:rsidR="00704D47" w:rsidRPr="00533E2E" w:rsidRDefault="005626E4" w:rsidP="00454E7C">
      <w:pPr>
        <w:spacing w:after="120" w:line="280" w:lineRule="exact"/>
        <w:jc w:val="both"/>
        <w:rPr>
          <w:rFonts w:ascii="Arial" w:eastAsia="Calibri" w:hAnsi="Arial" w:cs="Arial"/>
          <w:b/>
          <w:sz w:val="32"/>
          <w:szCs w:val="32"/>
          <w:lang w:val="de-CH"/>
        </w:rPr>
      </w:pPr>
      <w:r w:rsidRPr="00533E2E">
        <w:rPr>
          <w:rFonts w:ascii="Arial" w:eastAsia="Calibri" w:hAnsi="Arial" w:cs="Arial"/>
          <w:b/>
          <w:sz w:val="32"/>
          <w:szCs w:val="32"/>
          <w:lang w:val="de-CH"/>
        </w:rPr>
        <w:t>Medienmitteilung</w:t>
      </w:r>
    </w:p>
    <w:p w14:paraId="0709D693" w14:textId="77777777" w:rsidR="00704D47" w:rsidRPr="00704D47" w:rsidRDefault="00704D47" w:rsidP="00704D47">
      <w:pPr>
        <w:pStyle w:val="KeinLeerraum"/>
        <w:spacing w:line="240" w:lineRule="exact"/>
        <w:jc w:val="both"/>
        <w:rPr>
          <w:rFonts w:ascii="Arial" w:hAnsi="Arial" w:cs="Arial"/>
          <w:b/>
          <w:bCs/>
          <w:sz w:val="28"/>
          <w:szCs w:val="28"/>
          <w:lang w:val="de-CH"/>
        </w:rPr>
      </w:pPr>
      <w:r w:rsidRPr="00704D47">
        <w:rPr>
          <w:rFonts w:ascii="Arial" w:hAnsi="Arial" w:cs="Arial"/>
          <w:b/>
          <w:bCs/>
          <w:sz w:val="28"/>
          <w:szCs w:val="28"/>
          <w:lang w:val="de-CH"/>
        </w:rPr>
        <w:t xml:space="preserve">Die Weinlese im wunderschönen </w:t>
      </w:r>
      <w:proofErr w:type="spellStart"/>
      <w:r w:rsidRPr="00704D47">
        <w:rPr>
          <w:rFonts w:ascii="Arial" w:hAnsi="Arial" w:cs="Arial"/>
          <w:b/>
          <w:bCs/>
          <w:sz w:val="28"/>
          <w:szCs w:val="28"/>
          <w:lang w:val="de-CH"/>
        </w:rPr>
        <w:t>Bozcaada</w:t>
      </w:r>
      <w:proofErr w:type="spellEnd"/>
      <w:r w:rsidRPr="00704D47">
        <w:rPr>
          <w:rFonts w:ascii="Arial" w:hAnsi="Arial" w:cs="Arial"/>
          <w:b/>
          <w:bCs/>
          <w:sz w:val="28"/>
          <w:szCs w:val="28"/>
          <w:lang w:val="de-CH"/>
        </w:rPr>
        <w:t xml:space="preserve"> </w:t>
      </w:r>
    </w:p>
    <w:p w14:paraId="25AE68AA" w14:textId="77777777" w:rsidR="006D0192" w:rsidRPr="007A7B52" w:rsidRDefault="006D0192" w:rsidP="006D0192">
      <w:pPr>
        <w:pStyle w:val="KeinLeerraum"/>
        <w:spacing w:line="240" w:lineRule="exact"/>
        <w:rPr>
          <w:b/>
          <w:bCs/>
          <w:sz w:val="30"/>
          <w:szCs w:val="30"/>
          <w:lang w:val="de-CH"/>
        </w:rPr>
      </w:pPr>
    </w:p>
    <w:p w14:paraId="4A1C9DEE" w14:textId="272F7E8E" w:rsidR="006230F6" w:rsidRPr="004C40CB" w:rsidRDefault="005626E4" w:rsidP="00A378B9">
      <w:pPr>
        <w:pStyle w:val="KeinLeerraum"/>
        <w:spacing w:line="360" w:lineRule="auto"/>
        <w:jc w:val="both"/>
        <w:rPr>
          <w:rFonts w:ascii="Arial" w:hAnsi="Arial" w:cs="Arial"/>
          <w:b/>
          <w:bCs/>
          <w:lang w:val="de-CH"/>
        </w:rPr>
      </w:pPr>
      <w:r w:rsidRPr="004C40CB">
        <w:rPr>
          <w:rFonts w:ascii="Arial" w:hAnsi="Arial" w:cs="Arial"/>
          <w:b/>
          <w:bCs/>
          <w:lang w:val="de-CH"/>
        </w:rPr>
        <w:t xml:space="preserve">Bern, </w:t>
      </w:r>
      <w:r w:rsidR="00704D47" w:rsidRPr="004C40CB">
        <w:rPr>
          <w:rFonts w:ascii="Arial" w:hAnsi="Arial" w:cs="Arial"/>
          <w:b/>
          <w:bCs/>
        </w:rPr>
        <w:t>0</w:t>
      </w:r>
      <w:r w:rsidR="004C40CB" w:rsidRPr="004C40CB">
        <w:rPr>
          <w:rFonts w:ascii="Arial" w:hAnsi="Arial" w:cs="Arial"/>
          <w:b/>
          <w:bCs/>
        </w:rPr>
        <w:t>3</w:t>
      </w:r>
      <w:r w:rsidR="008A3DCF" w:rsidRPr="004C40CB">
        <w:rPr>
          <w:rFonts w:ascii="Arial" w:hAnsi="Arial" w:cs="Arial"/>
          <w:b/>
          <w:bCs/>
        </w:rPr>
        <w:t>.0</w:t>
      </w:r>
      <w:r w:rsidR="00704D47" w:rsidRPr="004C40CB">
        <w:rPr>
          <w:rFonts w:ascii="Arial" w:hAnsi="Arial" w:cs="Arial"/>
          <w:b/>
          <w:bCs/>
        </w:rPr>
        <w:t>9</w:t>
      </w:r>
      <w:r w:rsidR="008A3DCF" w:rsidRPr="004C40CB">
        <w:rPr>
          <w:rFonts w:ascii="Arial" w:hAnsi="Arial" w:cs="Arial"/>
          <w:b/>
          <w:bCs/>
        </w:rPr>
        <w:t>.2024</w:t>
      </w:r>
      <w:r w:rsidRPr="004C40CB">
        <w:rPr>
          <w:rFonts w:ascii="Arial" w:hAnsi="Arial" w:cs="Arial"/>
          <w:b/>
          <w:bCs/>
        </w:rPr>
        <w:t>.</w:t>
      </w:r>
      <w:r w:rsidRPr="004C40CB">
        <w:rPr>
          <w:rFonts w:ascii="Arial" w:eastAsia="Calibri" w:hAnsi="Arial" w:cs="Arial"/>
          <w:b/>
          <w:bCs/>
          <w:sz w:val="24"/>
          <w:szCs w:val="24"/>
          <w:lang w:val="de-CH"/>
        </w:rPr>
        <w:t xml:space="preserve"> </w:t>
      </w:r>
      <w:r w:rsidR="00704D47" w:rsidRPr="004C40CB">
        <w:rPr>
          <w:rFonts w:ascii="Arial" w:hAnsi="Arial" w:cs="Arial"/>
          <w:b/>
          <w:bCs/>
        </w:rPr>
        <w:t>Bozcaada, eine der beliebtesten Inseln der Ägäis mit ihren unberührten Stränden, ihrem einzigartigen Lebensstil und ihrer köstlichen Küche, ist auch eine der fantastischen Weinrouten der Türkiye.</w:t>
      </w:r>
    </w:p>
    <w:p w14:paraId="21D61E7A" w14:textId="77777777" w:rsidR="006230F6" w:rsidRDefault="006230F6" w:rsidP="006230F6">
      <w:pPr>
        <w:pStyle w:val="KeinLeerraum"/>
        <w:spacing w:line="240" w:lineRule="exact"/>
        <w:jc w:val="both"/>
        <w:rPr>
          <w:rFonts w:ascii="Arial" w:hAnsi="Arial" w:cs="Arial"/>
          <w:b/>
          <w:bCs/>
          <w:lang w:val="de-CH"/>
        </w:rPr>
      </w:pPr>
    </w:p>
    <w:p w14:paraId="35224B3D" w14:textId="77777777" w:rsidR="00704D47" w:rsidRPr="005E5AB7" w:rsidRDefault="00704D47" w:rsidP="00704D47">
      <w:pPr>
        <w:spacing w:line="360" w:lineRule="auto"/>
        <w:rPr>
          <w:rFonts w:ascii="Arial" w:hAnsi="Arial" w:cs="Arial"/>
          <w:sz w:val="20"/>
          <w:szCs w:val="20"/>
        </w:rPr>
      </w:pPr>
      <w:r w:rsidRPr="005E5AB7">
        <w:rPr>
          <w:rFonts w:ascii="Arial" w:hAnsi="Arial" w:cs="Arial"/>
          <w:sz w:val="20"/>
          <w:szCs w:val="20"/>
        </w:rPr>
        <w:t>Neben dem berühmten kalten Wasser, den engen Kopfsteinpflasterstra</w:t>
      </w:r>
      <w:r>
        <w:rPr>
          <w:rFonts w:ascii="Arial" w:hAnsi="Arial" w:cs="Arial"/>
          <w:sz w:val="20"/>
          <w:szCs w:val="20"/>
        </w:rPr>
        <w:t>ss</w:t>
      </w:r>
      <w:r w:rsidRPr="005E5AB7">
        <w:rPr>
          <w:rFonts w:ascii="Arial" w:hAnsi="Arial" w:cs="Arial"/>
          <w:sz w:val="20"/>
          <w:szCs w:val="20"/>
        </w:rPr>
        <w:t>en und der frischen Luft lockt die Insel auch mit dem Bozcaada Vintage Festival, das jedes Jahr im September stattfindet. Mit Erntetouren, Live-Musik, schönen Marktständen, an denen handgefertigte Geschenke und Souvenirs verkauft werden, und Veranstaltungen wie Ausstellungen und Podiumsdiskussionen ist das Festival ein Gesamterlebnis, das Sie nicht verpassen sollten.</w:t>
      </w:r>
    </w:p>
    <w:p w14:paraId="7FAD2DB6" w14:textId="77777777" w:rsidR="00704D47" w:rsidRDefault="00704D47" w:rsidP="00704D47">
      <w:pPr>
        <w:pStyle w:val="KeinLeerraum"/>
        <w:spacing w:line="360" w:lineRule="auto"/>
        <w:jc w:val="both"/>
        <w:rPr>
          <w:rFonts w:ascii="Arial" w:hAnsi="Arial" w:cs="Arial"/>
          <w:b/>
          <w:bCs/>
          <w:sz w:val="20"/>
          <w:szCs w:val="20"/>
          <w:lang w:val="de-CH"/>
        </w:rPr>
      </w:pPr>
      <w:r w:rsidRPr="005E5AB7">
        <w:rPr>
          <w:rFonts w:ascii="Arial" w:hAnsi="Arial" w:cs="Arial"/>
          <w:b/>
          <w:bCs/>
          <w:sz w:val="20"/>
          <w:szCs w:val="20"/>
          <w:lang w:val="de-CH"/>
        </w:rPr>
        <w:t>Eine langlebige Tradition: Weinanbau</w:t>
      </w:r>
    </w:p>
    <w:p w14:paraId="64B25B87" w14:textId="77777777" w:rsidR="00704D47" w:rsidRPr="005E5AB7" w:rsidRDefault="00704D47" w:rsidP="00704D47">
      <w:pPr>
        <w:pStyle w:val="KeinLeerraum"/>
        <w:spacing w:line="360" w:lineRule="auto"/>
        <w:jc w:val="both"/>
        <w:rPr>
          <w:rFonts w:ascii="Arial" w:hAnsi="Arial" w:cs="Arial"/>
          <w:b/>
          <w:bCs/>
          <w:sz w:val="20"/>
          <w:szCs w:val="20"/>
          <w:lang w:val="de-CH"/>
        </w:rPr>
      </w:pPr>
    </w:p>
    <w:p w14:paraId="31BF950E" w14:textId="77777777" w:rsidR="00704D47" w:rsidRPr="005E5AB7" w:rsidRDefault="00704D47" w:rsidP="00704D47">
      <w:pPr>
        <w:pStyle w:val="KeinLeerraum"/>
        <w:spacing w:line="360" w:lineRule="auto"/>
        <w:jc w:val="both"/>
        <w:rPr>
          <w:rFonts w:ascii="Arial" w:hAnsi="Arial" w:cs="Arial"/>
          <w:sz w:val="20"/>
          <w:szCs w:val="20"/>
          <w:lang w:val="de-CH"/>
        </w:rPr>
      </w:pPr>
      <w:r w:rsidRPr="005E5AB7">
        <w:rPr>
          <w:rFonts w:ascii="Arial" w:hAnsi="Arial" w:cs="Arial"/>
          <w:sz w:val="20"/>
          <w:szCs w:val="20"/>
          <w:lang w:val="de-CH"/>
        </w:rPr>
        <w:t xml:space="preserve">Mit den von Mutter Natur geschenkten Nordwinden war </w:t>
      </w:r>
      <w:proofErr w:type="spellStart"/>
      <w:r w:rsidRPr="005E5AB7">
        <w:rPr>
          <w:rFonts w:ascii="Arial" w:hAnsi="Arial" w:cs="Arial"/>
          <w:sz w:val="20"/>
          <w:szCs w:val="20"/>
          <w:lang w:val="de-CH"/>
        </w:rPr>
        <w:t>Bozcaada</w:t>
      </w:r>
      <w:proofErr w:type="spellEnd"/>
      <w:r w:rsidRPr="005E5AB7">
        <w:rPr>
          <w:rFonts w:ascii="Arial" w:hAnsi="Arial" w:cs="Arial"/>
          <w:sz w:val="20"/>
          <w:szCs w:val="20"/>
          <w:lang w:val="de-CH"/>
        </w:rPr>
        <w:t xml:space="preserve"> schon immer ein idealer Standort für den Weinanbau. Die kleine Insel kann auf eine 3.000 Jahre alte Weinbautradition zurückblicken, die bis in die Gegenwart reicht. Dieses tief verwurzelte Erbe lässt sich sogar auf Münzen von </w:t>
      </w:r>
      <w:proofErr w:type="spellStart"/>
      <w:r w:rsidRPr="005E5AB7">
        <w:rPr>
          <w:rFonts w:ascii="Arial" w:hAnsi="Arial" w:cs="Arial"/>
          <w:sz w:val="20"/>
          <w:szCs w:val="20"/>
          <w:lang w:val="de-CH"/>
        </w:rPr>
        <w:t>Tenedos</w:t>
      </w:r>
      <w:proofErr w:type="spellEnd"/>
      <w:r w:rsidRPr="005E5AB7">
        <w:rPr>
          <w:rFonts w:ascii="Arial" w:hAnsi="Arial" w:cs="Arial"/>
          <w:sz w:val="20"/>
          <w:szCs w:val="20"/>
          <w:lang w:val="de-CH"/>
        </w:rPr>
        <w:t xml:space="preserve">, auf denen Trauben abgebildet sind, und in schriftlichen Quellen wie der Ilias von Homer nachweisen. Die fruchtbaren Böden von </w:t>
      </w:r>
      <w:proofErr w:type="spellStart"/>
      <w:r w:rsidRPr="005E5AB7">
        <w:rPr>
          <w:rFonts w:ascii="Arial" w:hAnsi="Arial" w:cs="Arial"/>
          <w:sz w:val="20"/>
          <w:szCs w:val="20"/>
          <w:lang w:val="de-CH"/>
        </w:rPr>
        <w:t>Bozcaada</w:t>
      </w:r>
      <w:proofErr w:type="spellEnd"/>
      <w:r w:rsidRPr="005E5AB7">
        <w:rPr>
          <w:rFonts w:ascii="Arial" w:hAnsi="Arial" w:cs="Arial"/>
          <w:sz w:val="20"/>
          <w:szCs w:val="20"/>
          <w:lang w:val="de-CH"/>
        </w:rPr>
        <w:t xml:space="preserve">, die durch ihr einzigartiges Klima und ihre Bodenbeschaffenheit bereichert werden, begünstigen das Wachstum verschiedener Rebsorten, darunter </w:t>
      </w:r>
      <w:proofErr w:type="spellStart"/>
      <w:r w:rsidRPr="005E5AB7">
        <w:rPr>
          <w:rFonts w:ascii="Arial" w:hAnsi="Arial" w:cs="Arial"/>
          <w:sz w:val="20"/>
          <w:szCs w:val="20"/>
          <w:lang w:val="de-CH"/>
        </w:rPr>
        <w:t>Papazkarası</w:t>
      </w:r>
      <w:proofErr w:type="spellEnd"/>
      <w:r w:rsidRPr="005E5AB7">
        <w:rPr>
          <w:rFonts w:ascii="Arial" w:hAnsi="Arial" w:cs="Arial"/>
          <w:sz w:val="20"/>
          <w:szCs w:val="20"/>
          <w:lang w:val="de-CH"/>
        </w:rPr>
        <w:t xml:space="preserve">, </w:t>
      </w:r>
      <w:proofErr w:type="spellStart"/>
      <w:r w:rsidRPr="005E5AB7">
        <w:rPr>
          <w:rFonts w:ascii="Arial" w:hAnsi="Arial" w:cs="Arial"/>
          <w:sz w:val="20"/>
          <w:szCs w:val="20"/>
          <w:lang w:val="de-CH"/>
        </w:rPr>
        <w:t>Karasakız</w:t>
      </w:r>
      <w:proofErr w:type="spellEnd"/>
      <w:r w:rsidRPr="005E5AB7">
        <w:rPr>
          <w:rFonts w:ascii="Arial" w:hAnsi="Arial" w:cs="Arial"/>
          <w:sz w:val="20"/>
          <w:szCs w:val="20"/>
          <w:lang w:val="de-CH"/>
        </w:rPr>
        <w:t xml:space="preserve"> und Sauvignon Blanc. Auf der Insel gibt es jedoch auch vier endemische Rebsorten, die den Weinen einen besonderen Geschmack und Charakter verleihen: </w:t>
      </w:r>
      <w:proofErr w:type="spellStart"/>
      <w:r w:rsidRPr="005E5AB7">
        <w:rPr>
          <w:rFonts w:ascii="Arial" w:hAnsi="Arial" w:cs="Arial"/>
          <w:sz w:val="20"/>
          <w:szCs w:val="20"/>
          <w:lang w:val="de-CH"/>
        </w:rPr>
        <w:t>Kuntra</w:t>
      </w:r>
      <w:proofErr w:type="spellEnd"/>
      <w:r w:rsidRPr="005E5AB7">
        <w:rPr>
          <w:rFonts w:ascii="Arial" w:hAnsi="Arial" w:cs="Arial"/>
          <w:sz w:val="20"/>
          <w:szCs w:val="20"/>
          <w:lang w:val="de-CH"/>
        </w:rPr>
        <w:t xml:space="preserve"> und </w:t>
      </w:r>
      <w:proofErr w:type="spellStart"/>
      <w:r w:rsidRPr="005E5AB7">
        <w:rPr>
          <w:rFonts w:ascii="Arial" w:hAnsi="Arial" w:cs="Arial"/>
          <w:sz w:val="20"/>
          <w:szCs w:val="20"/>
          <w:lang w:val="de-CH"/>
        </w:rPr>
        <w:t>Karalahna</w:t>
      </w:r>
      <w:proofErr w:type="spellEnd"/>
      <w:r w:rsidRPr="005E5AB7">
        <w:rPr>
          <w:rFonts w:ascii="Arial" w:hAnsi="Arial" w:cs="Arial"/>
          <w:sz w:val="20"/>
          <w:szCs w:val="20"/>
          <w:lang w:val="de-CH"/>
        </w:rPr>
        <w:t xml:space="preserve"> für rote und </w:t>
      </w:r>
      <w:proofErr w:type="spellStart"/>
      <w:r w:rsidRPr="005E5AB7">
        <w:rPr>
          <w:rFonts w:ascii="Arial" w:hAnsi="Arial" w:cs="Arial"/>
          <w:sz w:val="20"/>
          <w:szCs w:val="20"/>
          <w:lang w:val="de-CH"/>
        </w:rPr>
        <w:t>Çavuş</w:t>
      </w:r>
      <w:proofErr w:type="spellEnd"/>
      <w:r w:rsidRPr="005E5AB7">
        <w:rPr>
          <w:rFonts w:ascii="Arial" w:hAnsi="Arial" w:cs="Arial"/>
          <w:sz w:val="20"/>
          <w:szCs w:val="20"/>
          <w:lang w:val="de-CH"/>
        </w:rPr>
        <w:t xml:space="preserve"> und </w:t>
      </w:r>
      <w:proofErr w:type="spellStart"/>
      <w:r w:rsidRPr="005E5AB7">
        <w:rPr>
          <w:rFonts w:ascii="Arial" w:hAnsi="Arial" w:cs="Arial"/>
          <w:sz w:val="20"/>
          <w:szCs w:val="20"/>
          <w:lang w:val="de-CH"/>
        </w:rPr>
        <w:t>Vasilaki</w:t>
      </w:r>
      <w:proofErr w:type="spellEnd"/>
      <w:r w:rsidRPr="005E5AB7">
        <w:rPr>
          <w:rFonts w:ascii="Arial" w:hAnsi="Arial" w:cs="Arial"/>
          <w:sz w:val="20"/>
          <w:szCs w:val="20"/>
          <w:lang w:val="de-CH"/>
        </w:rPr>
        <w:t xml:space="preserve"> für wei</w:t>
      </w:r>
      <w:r>
        <w:rPr>
          <w:rFonts w:ascii="Arial" w:hAnsi="Arial" w:cs="Arial"/>
          <w:sz w:val="20"/>
          <w:szCs w:val="20"/>
          <w:lang w:val="de-CH"/>
        </w:rPr>
        <w:t>ss</w:t>
      </w:r>
      <w:r w:rsidRPr="005E5AB7">
        <w:rPr>
          <w:rFonts w:ascii="Arial" w:hAnsi="Arial" w:cs="Arial"/>
          <w:sz w:val="20"/>
          <w:szCs w:val="20"/>
          <w:lang w:val="de-CH"/>
        </w:rPr>
        <w:t>e Weine. Die Winzer der neuen Generation nutzen die Vorzüge der Insel und erzeugen ausgewogene und gut definierte Weine.</w:t>
      </w:r>
    </w:p>
    <w:p w14:paraId="1DC61055" w14:textId="77777777" w:rsidR="00704D47" w:rsidRPr="005E5AB7" w:rsidRDefault="00704D47" w:rsidP="00704D47">
      <w:pPr>
        <w:pStyle w:val="KeinLeerraum"/>
        <w:spacing w:line="360" w:lineRule="auto"/>
        <w:jc w:val="both"/>
        <w:rPr>
          <w:rFonts w:ascii="Arial" w:hAnsi="Arial" w:cs="Arial"/>
          <w:sz w:val="20"/>
          <w:szCs w:val="20"/>
          <w:lang w:val="de-CH"/>
        </w:rPr>
      </w:pPr>
    </w:p>
    <w:p w14:paraId="526D42FA" w14:textId="77777777" w:rsidR="00704D47" w:rsidRDefault="00704D47" w:rsidP="00704D47">
      <w:pPr>
        <w:pStyle w:val="KeinLeerraum"/>
        <w:spacing w:line="360" w:lineRule="auto"/>
        <w:jc w:val="both"/>
        <w:rPr>
          <w:rFonts w:ascii="Arial" w:hAnsi="Arial" w:cs="Arial"/>
          <w:b/>
          <w:bCs/>
          <w:sz w:val="20"/>
          <w:szCs w:val="20"/>
          <w:lang w:val="de-CH"/>
        </w:rPr>
      </w:pPr>
      <w:r w:rsidRPr="005E5AB7">
        <w:rPr>
          <w:rFonts w:ascii="Arial" w:hAnsi="Arial" w:cs="Arial"/>
          <w:b/>
          <w:bCs/>
          <w:sz w:val="20"/>
          <w:szCs w:val="20"/>
          <w:lang w:val="de-CH"/>
        </w:rPr>
        <w:t xml:space="preserve">Ein Schluck aus der Ägäis: Das Fest der Weinlese </w:t>
      </w:r>
    </w:p>
    <w:p w14:paraId="667777FA" w14:textId="77777777" w:rsidR="00704D47" w:rsidRPr="005E5AB7" w:rsidRDefault="00704D47" w:rsidP="00704D47">
      <w:pPr>
        <w:pStyle w:val="KeinLeerraum"/>
        <w:spacing w:line="360" w:lineRule="auto"/>
        <w:jc w:val="both"/>
        <w:rPr>
          <w:rFonts w:ascii="Arial" w:hAnsi="Arial" w:cs="Arial"/>
          <w:b/>
          <w:bCs/>
          <w:sz w:val="20"/>
          <w:szCs w:val="20"/>
          <w:lang w:val="de-CH"/>
        </w:rPr>
      </w:pPr>
    </w:p>
    <w:p w14:paraId="0F068C7A" w14:textId="489EE30F" w:rsidR="00704D47" w:rsidRPr="005E5AB7" w:rsidRDefault="00704D47" w:rsidP="00704D47">
      <w:pPr>
        <w:pStyle w:val="KeinLeerraum"/>
        <w:spacing w:line="360" w:lineRule="auto"/>
        <w:jc w:val="both"/>
        <w:rPr>
          <w:rFonts w:ascii="Arial" w:hAnsi="Arial" w:cs="Arial"/>
          <w:sz w:val="20"/>
          <w:szCs w:val="20"/>
          <w:lang w:val="de-CH"/>
        </w:rPr>
      </w:pPr>
      <w:r w:rsidRPr="005E5AB7">
        <w:rPr>
          <w:rFonts w:ascii="Arial" w:hAnsi="Arial" w:cs="Arial"/>
          <w:sz w:val="20"/>
          <w:szCs w:val="20"/>
          <w:lang w:val="de-CH"/>
        </w:rPr>
        <w:t xml:space="preserve">Mit dem </w:t>
      </w:r>
      <w:proofErr w:type="spellStart"/>
      <w:r w:rsidRPr="005E5AB7">
        <w:rPr>
          <w:rFonts w:ascii="Arial" w:hAnsi="Arial" w:cs="Arial"/>
          <w:sz w:val="20"/>
          <w:szCs w:val="20"/>
          <w:lang w:val="de-CH"/>
        </w:rPr>
        <w:t>Bozcaada</w:t>
      </w:r>
      <w:proofErr w:type="spellEnd"/>
      <w:r w:rsidRPr="005E5AB7">
        <w:rPr>
          <w:rFonts w:ascii="Arial" w:hAnsi="Arial" w:cs="Arial"/>
          <w:sz w:val="20"/>
          <w:szCs w:val="20"/>
          <w:lang w:val="de-CH"/>
        </w:rPr>
        <w:t>-Weinlesefest wird das langjährige Erbe der Insel gefeiert. Jedes Jahr im September kommen Inselbewohner und Weinliebhaber zusammen, um sich an der Weinlese zu erfreuen. Das Fest beginnt mit der symbolischen Weinlese, die die Winzer der Insel in ihren Weinbergen veranstalten. Winzer und Festbesucher fahren mit Traktoren in die Weinberge, wo die Trauben geerntet werden. Anschlie</w:t>
      </w:r>
      <w:r>
        <w:rPr>
          <w:rFonts w:ascii="Arial" w:hAnsi="Arial" w:cs="Arial"/>
          <w:sz w:val="20"/>
          <w:szCs w:val="20"/>
          <w:lang w:val="de-CH"/>
        </w:rPr>
        <w:t>ss</w:t>
      </w:r>
      <w:r w:rsidRPr="005E5AB7">
        <w:rPr>
          <w:rFonts w:ascii="Arial" w:hAnsi="Arial" w:cs="Arial"/>
          <w:sz w:val="20"/>
          <w:szCs w:val="20"/>
          <w:lang w:val="de-CH"/>
        </w:rPr>
        <w:t xml:space="preserve">end werden die geernteten Trauben nach alter Tradition mit Pferden, Eseln und Minitraktoren, zum </w:t>
      </w:r>
      <w:proofErr w:type="spellStart"/>
      <w:r w:rsidRPr="005E5AB7">
        <w:rPr>
          <w:rFonts w:ascii="Arial" w:hAnsi="Arial" w:cs="Arial"/>
          <w:sz w:val="20"/>
          <w:szCs w:val="20"/>
          <w:lang w:val="de-CH"/>
        </w:rPr>
        <w:t>Bozcaada</w:t>
      </w:r>
      <w:proofErr w:type="spellEnd"/>
      <w:r w:rsidRPr="005E5AB7">
        <w:rPr>
          <w:rFonts w:ascii="Arial" w:hAnsi="Arial" w:cs="Arial"/>
          <w:sz w:val="20"/>
          <w:szCs w:val="20"/>
          <w:lang w:val="de-CH"/>
        </w:rPr>
        <w:t xml:space="preserve">-Platz gebracht. Während des gesamten Festes organisiert die </w:t>
      </w:r>
      <w:proofErr w:type="spellStart"/>
      <w:r w:rsidRPr="005E5AB7">
        <w:rPr>
          <w:rFonts w:ascii="Arial" w:hAnsi="Arial" w:cs="Arial"/>
          <w:sz w:val="20"/>
          <w:szCs w:val="20"/>
          <w:lang w:val="de-CH"/>
        </w:rPr>
        <w:t>Bozcaada</w:t>
      </w:r>
      <w:proofErr w:type="spellEnd"/>
      <w:r w:rsidRPr="005E5AB7">
        <w:rPr>
          <w:rFonts w:ascii="Arial" w:hAnsi="Arial" w:cs="Arial"/>
          <w:sz w:val="20"/>
          <w:szCs w:val="20"/>
          <w:lang w:val="de-CH"/>
        </w:rPr>
        <w:t xml:space="preserve">-Weinbaugenossenschaft täglich von 10 bis 18 Uhr Führungen durch die Weinlese. Bei diesen zweistündigen Touren werden die Besucher mit Klarinetten- und </w:t>
      </w:r>
      <w:proofErr w:type="spellStart"/>
      <w:r w:rsidRPr="005E5AB7">
        <w:rPr>
          <w:rFonts w:ascii="Arial" w:hAnsi="Arial" w:cs="Arial"/>
          <w:sz w:val="20"/>
          <w:szCs w:val="20"/>
          <w:lang w:val="de-CH"/>
        </w:rPr>
        <w:t>Darbuka</w:t>
      </w:r>
      <w:proofErr w:type="spellEnd"/>
      <w:r w:rsidRPr="005E5AB7">
        <w:rPr>
          <w:rFonts w:ascii="Arial" w:hAnsi="Arial" w:cs="Arial"/>
          <w:sz w:val="20"/>
          <w:szCs w:val="20"/>
          <w:lang w:val="de-CH"/>
        </w:rPr>
        <w:t>-Musik in die Weinberge geführt. Sie schlendern durch die üppigen Weinberge und werden Zeuge der sorgfältigen Weinlese, die von erfahrenen Händen, die diese Reben seit Generationen kultivieren, durchgeführt wird und lernen die Rebsorten kennen. Anschliessend schneiden sie die Trauben mit speziellen Weinbergmessern und füllen ihre Körbe.</w:t>
      </w:r>
      <w:r>
        <w:rPr>
          <w:rFonts w:ascii="Arial" w:hAnsi="Arial" w:cs="Arial"/>
          <w:sz w:val="20"/>
          <w:szCs w:val="20"/>
          <w:lang w:val="de-CH"/>
        </w:rPr>
        <w:t xml:space="preserve"> </w:t>
      </w:r>
      <w:r w:rsidRPr="005E5AB7">
        <w:rPr>
          <w:rFonts w:ascii="Arial" w:hAnsi="Arial" w:cs="Arial"/>
          <w:sz w:val="20"/>
          <w:szCs w:val="20"/>
          <w:lang w:val="de-CH"/>
        </w:rPr>
        <w:t xml:space="preserve">Das Festival ist ausserdem eine sensorische Reise, bei der Sie verschiedene lokal produzierte </w:t>
      </w:r>
      <w:r w:rsidRPr="005E5AB7">
        <w:rPr>
          <w:rFonts w:ascii="Arial" w:hAnsi="Arial" w:cs="Arial"/>
          <w:sz w:val="20"/>
          <w:szCs w:val="20"/>
          <w:lang w:val="de-CH"/>
        </w:rPr>
        <w:lastRenderedPageBreak/>
        <w:t>Weine probieren können, die alle ein einzigartiges Geschmacksprofil aufweisen und das besondere Terroir der Insel widerspiegeln. Von knackigen Wei</w:t>
      </w:r>
      <w:r>
        <w:rPr>
          <w:rFonts w:ascii="Arial" w:hAnsi="Arial" w:cs="Arial"/>
          <w:sz w:val="20"/>
          <w:szCs w:val="20"/>
          <w:lang w:val="de-CH"/>
        </w:rPr>
        <w:t>ss</w:t>
      </w:r>
      <w:r w:rsidRPr="005E5AB7">
        <w:rPr>
          <w:rFonts w:ascii="Arial" w:hAnsi="Arial" w:cs="Arial"/>
          <w:sz w:val="20"/>
          <w:szCs w:val="20"/>
          <w:lang w:val="de-CH"/>
        </w:rPr>
        <w:t xml:space="preserve">weinen bis hin zu kräftigen Rotweinen fangen die Weine von </w:t>
      </w:r>
      <w:proofErr w:type="spellStart"/>
      <w:r w:rsidRPr="005E5AB7">
        <w:rPr>
          <w:rFonts w:ascii="Arial" w:hAnsi="Arial" w:cs="Arial"/>
          <w:sz w:val="20"/>
          <w:szCs w:val="20"/>
          <w:lang w:val="de-CH"/>
        </w:rPr>
        <w:t>Bozcaada</w:t>
      </w:r>
      <w:proofErr w:type="spellEnd"/>
      <w:r w:rsidRPr="005E5AB7">
        <w:rPr>
          <w:rFonts w:ascii="Arial" w:hAnsi="Arial" w:cs="Arial"/>
          <w:sz w:val="20"/>
          <w:szCs w:val="20"/>
          <w:lang w:val="de-CH"/>
        </w:rPr>
        <w:t xml:space="preserve"> die Essenz des reichen Bodens der Region und die sanfte Brise der Ägäis ein.</w:t>
      </w:r>
    </w:p>
    <w:p w14:paraId="0947E7E9" w14:textId="77777777" w:rsidR="00704D47" w:rsidRPr="005E5AB7" w:rsidRDefault="00704D47" w:rsidP="00704D47">
      <w:pPr>
        <w:pStyle w:val="KeinLeerraum"/>
        <w:spacing w:line="360" w:lineRule="auto"/>
        <w:jc w:val="both"/>
        <w:rPr>
          <w:rFonts w:ascii="Arial" w:hAnsi="Arial" w:cs="Arial"/>
          <w:sz w:val="20"/>
          <w:szCs w:val="20"/>
          <w:lang w:val="de-CH"/>
        </w:rPr>
      </w:pPr>
    </w:p>
    <w:p w14:paraId="269882FA" w14:textId="77777777" w:rsidR="00704D47" w:rsidRDefault="00704D47" w:rsidP="00704D47">
      <w:pPr>
        <w:pStyle w:val="KeinLeerraum"/>
        <w:spacing w:line="360" w:lineRule="auto"/>
        <w:jc w:val="both"/>
        <w:rPr>
          <w:rFonts w:ascii="Arial" w:hAnsi="Arial" w:cs="Arial"/>
          <w:b/>
          <w:bCs/>
          <w:sz w:val="20"/>
          <w:szCs w:val="20"/>
          <w:lang w:val="de-CH"/>
        </w:rPr>
      </w:pPr>
      <w:r w:rsidRPr="005E5AB7">
        <w:rPr>
          <w:rFonts w:ascii="Arial" w:hAnsi="Arial" w:cs="Arial"/>
          <w:b/>
          <w:bCs/>
          <w:sz w:val="20"/>
          <w:szCs w:val="20"/>
          <w:lang w:val="de-CH"/>
        </w:rPr>
        <w:t xml:space="preserve">Die Wunder der Insel entdecken </w:t>
      </w:r>
    </w:p>
    <w:p w14:paraId="068DAB4A" w14:textId="77777777" w:rsidR="00704D47" w:rsidRPr="005E5AB7" w:rsidRDefault="00704D47" w:rsidP="00704D47">
      <w:pPr>
        <w:pStyle w:val="KeinLeerraum"/>
        <w:spacing w:line="360" w:lineRule="auto"/>
        <w:jc w:val="both"/>
        <w:rPr>
          <w:rFonts w:ascii="Arial" w:hAnsi="Arial" w:cs="Arial"/>
          <w:b/>
          <w:bCs/>
          <w:sz w:val="20"/>
          <w:szCs w:val="20"/>
          <w:lang w:val="de-CH"/>
        </w:rPr>
      </w:pPr>
    </w:p>
    <w:p w14:paraId="77092A56" w14:textId="35AA2BD0" w:rsidR="00704D47" w:rsidRDefault="00704D47" w:rsidP="00704D47">
      <w:pPr>
        <w:pStyle w:val="KeinLeerraum"/>
        <w:spacing w:line="360" w:lineRule="auto"/>
        <w:jc w:val="both"/>
        <w:rPr>
          <w:rFonts w:ascii="Arial" w:hAnsi="Arial" w:cs="Arial"/>
          <w:sz w:val="20"/>
          <w:szCs w:val="20"/>
          <w:lang w:val="de-CH"/>
        </w:rPr>
      </w:pPr>
      <w:proofErr w:type="spellStart"/>
      <w:r w:rsidRPr="005E5AB7">
        <w:rPr>
          <w:rFonts w:ascii="Arial" w:hAnsi="Arial" w:cs="Arial"/>
          <w:sz w:val="20"/>
          <w:szCs w:val="20"/>
          <w:lang w:val="de-CH"/>
        </w:rPr>
        <w:t>Bozcaada</w:t>
      </w:r>
      <w:proofErr w:type="spellEnd"/>
      <w:r w:rsidRPr="005E5AB7">
        <w:rPr>
          <w:rFonts w:ascii="Arial" w:hAnsi="Arial" w:cs="Arial"/>
          <w:sz w:val="20"/>
          <w:szCs w:val="20"/>
          <w:lang w:val="de-CH"/>
        </w:rPr>
        <w:t xml:space="preserve"> ist auch ein magisches Reiseziel, das all seinen Besuchern einzigartige und unvergessliche Urlaubserlebnisse bietet. Wenn Sie auf der Insel ankommen, begrü</w:t>
      </w:r>
      <w:r>
        <w:rPr>
          <w:rFonts w:ascii="Arial" w:hAnsi="Arial" w:cs="Arial"/>
          <w:sz w:val="20"/>
          <w:szCs w:val="20"/>
          <w:lang w:val="de-CH"/>
        </w:rPr>
        <w:t>ss</w:t>
      </w:r>
      <w:r w:rsidRPr="005E5AB7">
        <w:rPr>
          <w:rFonts w:ascii="Arial" w:hAnsi="Arial" w:cs="Arial"/>
          <w:sz w:val="20"/>
          <w:szCs w:val="20"/>
          <w:lang w:val="de-CH"/>
        </w:rPr>
        <w:t xml:space="preserve">t Sie die Burg von </w:t>
      </w:r>
      <w:proofErr w:type="spellStart"/>
      <w:r w:rsidRPr="005E5AB7">
        <w:rPr>
          <w:rFonts w:ascii="Arial" w:hAnsi="Arial" w:cs="Arial"/>
          <w:sz w:val="20"/>
          <w:szCs w:val="20"/>
          <w:lang w:val="de-CH"/>
        </w:rPr>
        <w:t>Bozcaada</w:t>
      </w:r>
      <w:proofErr w:type="spellEnd"/>
      <w:r w:rsidRPr="005E5AB7">
        <w:rPr>
          <w:rFonts w:ascii="Arial" w:hAnsi="Arial" w:cs="Arial"/>
          <w:sz w:val="20"/>
          <w:szCs w:val="20"/>
          <w:lang w:val="de-CH"/>
        </w:rPr>
        <w:t>, die den Hafen überblickt. Nachdem Sie die faszinierende Landschaft von der Burg aus betrachtet haben, können Sie einen Spaziergang durch den malerischen Hafen machen. Hier gibt es verschiedene Restaurants und Cafés, von denen jedes eine eigene Geschichte zu erzählen hat. Anschlie</w:t>
      </w:r>
      <w:r>
        <w:rPr>
          <w:rFonts w:ascii="Arial" w:hAnsi="Arial" w:cs="Arial"/>
          <w:sz w:val="20"/>
          <w:szCs w:val="20"/>
          <w:lang w:val="de-CH"/>
        </w:rPr>
        <w:t>ss</w:t>
      </w:r>
      <w:r w:rsidRPr="005E5AB7">
        <w:rPr>
          <w:rFonts w:ascii="Arial" w:hAnsi="Arial" w:cs="Arial"/>
          <w:sz w:val="20"/>
          <w:szCs w:val="20"/>
          <w:lang w:val="de-CH"/>
        </w:rPr>
        <w:t xml:space="preserve">end können Sie durch die engen Gassen der Insel mit ihren farbenfrohen Häusern schlendern und das </w:t>
      </w:r>
      <w:proofErr w:type="spellStart"/>
      <w:r w:rsidRPr="005E5AB7">
        <w:rPr>
          <w:rFonts w:ascii="Arial" w:hAnsi="Arial" w:cs="Arial"/>
          <w:sz w:val="20"/>
          <w:szCs w:val="20"/>
          <w:lang w:val="de-CH"/>
        </w:rPr>
        <w:t>Bozcaada</w:t>
      </w:r>
      <w:proofErr w:type="spellEnd"/>
      <w:r w:rsidRPr="005E5AB7">
        <w:rPr>
          <w:rFonts w:ascii="Arial" w:hAnsi="Arial" w:cs="Arial"/>
          <w:sz w:val="20"/>
          <w:szCs w:val="20"/>
          <w:lang w:val="de-CH"/>
        </w:rPr>
        <w:t xml:space="preserve">-Museum, das </w:t>
      </w:r>
      <w:proofErr w:type="spellStart"/>
      <w:r w:rsidRPr="005E5AB7">
        <w:rPr>
          <w:rFonts w:ascii="Arial" w:hAnsi="Arial" w:cs="Arial"/>
          <w:sz w:val="20"/>
          <w:szCs w:val="20"/>
          <w:lang w:val="de-CH"/>
        </w:rPr>
        <w:t>Bozcaada</w:t>
      </w:r>
      <w:proofErr w:type="spellEnd"/>
      <w:r w:rsidRPr="005E5AB7">
        <w:rPr>
          <w:rFonts w:ascii="Arial" w:hAnsi="Arial" w:cs="Arial"/>
          <w:sz w:val="20"/>
          <w:szCs w:val="20"/>
          <w:lang w:val="de-CH"/>
        </w:rPr>
        <w:t>-</w:t>
      </w:r>
      <w:proofErr w:type="spellStart"/>
      <w:r w:rsidRPr="005E5AB7">
        <w:rPr>
          <w:rFonts w:ascii="Arial" w:hAnsi="Arial" w:cs="Arial"/>
          <w:sz w:val="20"/>
          <w:szCs w:val="20"/>
          <w:lang w:val="de-CH"/>
        </w:rPr>
        <w:t>Ayazma</w:t>
      </w:r>
      <w:proofErr w:type="spellEnd"/>
      <w:r w:rsidRPr="005E5AB7">
        <w:rPr>
          <w:rFonts w:ascii="Arial" w:hAnsi="Arial" w:cs="Arial"/>
          <w:sz w:val="20"/>
          <w:szCs w:val="20"/>
          <w:lang w:val="de-CH"/>
        </w:rPr>
        <w:t xml:space="preserve">-Kloster und die </w:t>
      </w:r>
      <w:proofErr w:type="spellStart"/>
      <w:r w:rsidRPr="005E5AB7">
        <w:rPr>
          <w:rFonts w:ascii="Arial" w:hAnsi="Arial" w:cs="Arial"/>
          <w:sz w:val="20"/>
          <w:szCs w:val="20"/>
          <w:lang w:val="de-CH"/>
        </w:rPr>
        <w:t>Bozcaada</w:t>
      </w:r>
      <w:proofErr w:type="spellEnd"/>
      <w:r w:rsidRPr="005E5AB7">
        <w:rPr>
          <w:rFonts w:ascii="Arial" w:hAnsi="Arial" w:cs="Arial"/>
          <w:sz w:val="20"/>
          <w:szCs w:val="20"/>
          <w:lang w:val="de-CH"/>
        </w:rPr>
        <w:t>-Kirche der Jungfrau Maria besuchen. Sie können auch zum Leuchtturm von Polente an der Westspitze der Insel fahren, um einen unvergesslichen Sonnenuntergang zu erleben.</w:t>
      </w:r>
      <w:r>
        <w:rPr>
          <w:rFonts w:ascii="Arial" w:hAnsi="Arial" w:cs="Arial"/>
          <w:sz w:val="20"/>
          <w:szCs w:val="20"/>
          <w:lang w:val="de-CH"/>
        </w:rPr>
        <w:t xml:space="preserve"> </w:t>
      </w:r>
    </w:p>
    <w:p w14:paraId="66B7F76A" w14:textId="3A9B9611" w:rsidR="00704D47" w:rsidRDefault="00704D47" w:rsidP="00704D47">
      <w:pPr>
        <w:pStyle w:val="KeinLeerraum"/>
        <w:spacing w:line="360" w:lineRule="auto"/>
        <w:jc w:val="both"/>
        <w:rPr>
          <w:rFonts w:ascii="Arial" w:hAnsi="Arial" w:cs="Arial"/>
          <w:sz w:val="20"/>
          <w:szCs w:val="20"/>
          <w:lang w:val="de-CH"/>
        </w:rPr>
      </w:pPr>
      <w:proofErr w:type="spellStart"/>
      <w:r w:rsidRPr="005E5AB7">
        <w:rPr>
          <w:rFonts w:ascii="Arial" w:hAnsi="Arial" w:cs="Arial"/>
          <w:sz w:val="20"/>
          <w:szCs w:val="20"/>
          <w:lang w:val="de-CH"/>
        </w:rPr>
        <w:t>Bozcaada</w:t>
      </w:r>
      <w:proofErr w:type="spellEnd"/>
      <w:r w:rsidRPr="005E5AB7">
        <w:rPr>
          <w:rFonts w:ascii="Arial" w:hAnsi="Arial" w:cs="Arial"/>
          <w:sz w:val="20"/>
          <w:szCs w:val="20"/>
          <w:lang w:val="de-CH"/>
        </w:rPr>
        <w:t xml:space="preserve"> lockt auch mit seinen kulinarischen Köstlichkeiten. Vergessen Sie auf der Insel nicht, Thymian und Marmeladen aus lokalen Früchten zu kaufen und Mandelkekse und Eis mit Lavendelgeschmack zu probieren. Au</w:t>
      </w:r>
      <w:r>
        <w:rPr>
          <w:rFonts w:ascii="Arial" w:hAnsi="Arial" w:cs="Arial"/>
          <w:sz w:val="20"/>
          <w:szCs w:val="20"/>
          <w:lang w:val="de-CH"/>
        </w:rPr>
        <w:t>ss</w:t>
      </w:r>
      <w:r w:rsidRPr="005E5AB7">
        <w:rPr>
          <w:rFonts w:ascii="Arial" w:hAnsi="Arial" w:cs="Arial"/>
          <w:sz w:val="20"/>
          <w:szCs w:val="20"/>
          <w:lang w:val="de-CH"/>
        </w:rPr>
        <w:t>erdem können Sie in der Küche Kräuter und Gemüse, die mit regionalen Olivenölen aromatisiert sind, sowie frische Meeresfrüchte wie Dorade, Wolfsbarsch, Zackenbarsch, Austern, Tintenfisch und Garnelen geniessen.</w:t>
      </w:r>
    </w:p>
    <w:p w14:paraId="43078B8C" w14:textId="77777777" w:rsidR="00704D47" w:rsidRPr="00704D47" w:rsidRDefault="00704D47" w:rsidP="00704D47">
      <w:pPr>
        <w:pStyle w:val="KeinLeerraum"/>
        <w:spacing w:line="360" w:lineRule="auto"/>
        <w:jc w:val="both"/>
        <w:rPr>
          <w:rFonts w:ascii="Arial" w:hAnsi="Arial" w:cs="Arial"/>
          <w:sz w:val="20"/>
          <w:szCs w:val="20"/>
          <w:lang w:val="de-CH"/>
        </w:rPr>
      </w:pPr>
    </w:p>
    <w:p w14:paraId="3BA60BA6" w14:textId="0F72C018" w:rsidR="006230F6" w:rsidRPr="00704D47" w:rsidRDefault="003F7404" w:rsidP="007354D8">
      <w:pPr>
        <w:pStyle w:val="KeinLeerraum"/>
        <w:spacing w:after="120" w:line="300" w:lineRule="exact"/>
        <w:jc w:val="both"/>
        <w:rPr>
          <w:rFonts w:ascii="Arial" w:eastAsia="Times New Roman" w:hAnsi="Arial" w:cs="Arial"/>
          <w:sz w:val="20"/>
          <w:szCs w:val="20"/>
          <w:lang w:val="de-CH"/>
        </w:rPr>
      </w:pPr>
      <w:r w:rsidRPr="00704D47">
        <w:rPr>
          <w:rFonts w:ascii="Arial" w:eastAsia="Times New Roman" w:hAnsi="Arial" w:cs="Arial"/>
          <w:sz w:val="20"/>
          <w:szCs w:val="20"/>
          <w:lang w:val="de-CH"/>
        </w:rPr>
        <w:t xml:space="preserve">Bilder inklusive Copyrights finden Sie </w:t>
      </w:r>
      <w:hyperlink r:id="rId7" w:history="1">
        <w:r w:rsidRPr="00704D47">
          <w:rPr>
            <w:rStyle w:val="Hyperlink"/>
            <w:rFonts w:ascii="Arial" w:eastAsia="Times New Roman" w:hAnsi="Arial" w:cs="Arial"/>
            <w:b/>
            <w:bCs/>
            <w:sz w:val="20"/>
            <w:szCs w:val="20"/>
            <w:lang w:val="de-CH"/>
          </w:rPr>
          <w:t>hier</w:t>
        </w:r>
      </w:hyperlink>
      <w:r w:rsidRPr="00704D47">
        <w:rPr>
          <w:rFonts w:ascii="Arial" w:eastAsia="Times New Roman" w:hAnsi="Arial" w:cs="Arial"/>
          <w:sz w:val="20"/>
          <w:szCs w:val="20"/>
          <w:lang w:val="de-CH"/>
        </w:rPr>
        <w:t>.</w:t>
      </w:r>
    </w:p>
    <w:p w14:paraId="1A4EDE59" w14:textId="41D24B95" w:rsidR="005626E4" w:rsidRPr="00704D47" w:rsidRDefault="005626E4" w:rsidP="005626E4">
      <w:pPr>
        <w:pStyle w:val="KeinLeerraum"/>
        <w:spacing w:after="120" w:line="300" w:lineRule="exact"/>
        <w:jc w:val="both"/>
        <w:rPr>
          <w:rFonts w:ascii="Arial" w:hAnsi="Arial" w:cs="Arial"/>
          <w:b/>
          <w:bCs/>
          <w:sz w:val="20"/>
          <w:szCs w:val="20"/>
          <w:lang w:val="en-CA"/>
        </w:rPr>
      </w:pPr>
      <w:r w:rsidRPr="00704D47">
        <w:rPr>
          <w:rFonts w:ascii="Arial" w:hAnsi="Arial" w:cs="Arial"/>
          <w:b/>
          <w:bCs/>
          <w:sz w:val="20"/>
          <w:szCs w:val="20"/>
          <w:lang w:val="en-CA"/>
        </w:rPr>
        <w:t xml:space="preserve">Social Media </w:t>
      </w:r>
    </w:p>
    <w:p w14:paraId="5EB4B068" w14:textId="77777777" w:rsidR="005626E4" w:rsidRPr="00704D47" w:rsidRDefault="005626E4" w:rsidP="005626E4">
      <w:pPr>
        <w:pStyle w:val="KeinLeerraum"/>
        <w:spacing w:after="120" w:line="300" w:lineRule="exact"/>
        <w:jc w:val="both"/>
        <w:rPr>
          <w:rFonts w:ascii="Arial" w:hAnsi="Arial" w:cs="Arial"/>
          <w:sz w:val="20"/>
          <w:szCs w:val="20"/>
          <w:lang w:val="en-CA"/>
        </w:rPr>
      </w:pPr>
      <w:r w:rsidRPr="00704D47">
        <w:rPr>
          <w:rFonts w:ascii="Arial" w:hAnsi="Arial" w:cs="Arial"/>
          <w:sz w:val="20"/>
          <w:szCs w:val="20"/>
          <w:lang w:val="en-CA"/>
        </w:rPr>
        <w:t xml:space="preserve">Website: </w:t>
      </w:r>
      <w:hyperlink r:id="rId8" w:history="1">
        <w:r w:rsidRPr="00704D47">
          <w:rPr>
            <w:rStyle w:val="Hyperlink"/>
            <w:rFonts w:ascii="Arial" w:hAnsi="Arial" w:cs="Arial"/>
            <w:sz w:val="20"/>
            <w:szCs w:val="20"/>
            <w:lang w:val="en-CA"/>
          </w:rPr>
          <w:t>goturkiye.com/</w:t>
        </w:r>
      </w:hyperlink>
      <w:r w:rsidRPr="00704D47">
        <w:rPr>
          <w:rFonts w:ascii="Arial" w:hAnsi="Arial" w:cs="Arial"/>
          <w:sz w:val="20"/>
          <w:szCs w:val="20"/>
          <w:lang w:val="en-CA"/>
        </w:rPr>
        <w:t xml:space="preserve"> </w:t>
      </w:r>
    </w:p>
    <w:p w14:paraId="54E068D6" w14:textId="77777777" w:rsidR="005626E4" w:rsidRPr="00704D47" w:rsidRDefault="005626E4" w:rsidP="005626E4">
      <w:pPr>
        <w:pStyle w:val="KeinLeerraum"/>
        <w:spacing w:after="120" w:line="300" w:lineRule="exact"/>
        <w:jc w:val="both"/>
        <w:rPr>
          <w:rFonts w:ascii="Arial" w:hAnsi="Arial" w:cs="Arial"/>
          <w:sz w:val="20"/>
          <w:szCs w:val="20"/>
          <w:lang w:val="en-US"/>
        </w:rPr>
      </w:pPr>
      <w:r w:rsidRPr="00704D47">
        <w:rPr>
          <w:rFonts w:ascii="Arial" w:hAnsi="Arial" w:cs="Arial"/>
          <w:sz w:val="20"/>
          <w:szCs w:val="20"/>
          <w:lang w:val="en-US"/>
        </w:rPr>
        <w:t xml:space="preserve">Facebook: </w:t>
      </w:r>
      <w:hyperlink r:id="rId9" w:history="1">
        <w:r w:rsidRPr="00704D47">
          <w:rPr>
            <w:rStyle w:val="Hyperlink"/>
            <w:rFonts w:ascii="Arial" w:hAnsi="Arial" w:cs="Arial"/>
            <w:sz w:val="20"/>
            <w:szCs w:val="20"/>
            <w:lang w:val="en-US"/>
          </w:rPr>
          <w:t>www.facebook.com/tuerkeitourismusCH</w:t>
        </w:r>
      </w:hyperlink>
      <w:r w:rsidRPr="00704D47">
        <w:rPr>
          <w:rFonts w:ascii="Arial" w:hAnsi="Arial" w:cs="Arial"/>
          <w:sz w:val="20"/>
          <w:szCs w:val="20"/>
          <w:lang w:val="en-US"/>
        </w:rPr>
        <w:t xml:space="preserve"> </w:t>
      </w:r>
    </w:p>
    <w:p w14:paraId="4022B887" w14:textId="77777777" w:rsidR="005626E4" w:rsidRPr="00704D47" w:rsidRDefault="005626E4" w:rsidP="005626E4">
      <w:pPr>
        <w:pStyle w:val="KeinLeerraum"/>
        <w:spacing w:after="120" w:line="300" w:lineRule="exact"/>
        <w:jc w:val="both"/>
        <w:rPr>
          <w:rFonts w:ascii="Arial" w:hAnsi="Arial" w:cs="Arial"/>
          <w:sz w:val="20"/>
          <w:szCs w:val="20"/>
          <w:lang w:val="en-CA"/>
        </w:rPr>
      </w:pPr>
      <w:r w:rsidRPr="00704D47">
        <w:rPr>
          <w:rFonts w:ascii="Arial" w:hAnsi="Arial" w:cs="Arial"/>
          <w:sz w:val="20"/>
          <w:szCs w:val="20"/>
          <w:lang w:val="en-CA"/>
        </w:rPr>
        <w:t xml:space="preserve">Instagram: </w:t>
      </w:r>
      <w:hyperlink r:id="rId10" w:history="1">
        <w:r w:rsidRPr="00704D47">
          <w:rPr>
            <w:rStyle w:val="Hyperlink"/>
            <w:rFonts w:ascii="Arial" w:hAnsi="Arial" w:cs="Arial"/>
            <w:sz w:val="20"/>
            <w:szCs w:val="20"/>
            <w:lang w:val="en-CA"/>
          </w:rPr>
          <w:t>www.instagram.com/tuerkeitourismus/</w:t>
        </w:r>
      </w:hyperlink>
      <w:r w:rsidRPr="00704D47">
        <w:rPr>
          <w:rFonts w:ascii="Arial" w:hAnsi="Arial" w:cs="Arial"/>
          <w:sz w:val="20"/>
          <w:szCs w:val="20"/>
          <w:lang w:val="en-CA"/>
        </w:rPr>
        <w:t xml:space="preserve"> </w:t>
      </w:r>
    </w:p>
    <w:p w14:paraId="0F0DE445" w14:textId="77777777" w:rsidR="005626E4" w:rsidRPr="00704D47" w:rsidRDefault="005626E4" w:rsidP="005626E4">
      <w:pPr>
        <w:pStyle w:val="KeinLeerraum"/>
        <w:spacing w:after="120" w:line="300" w:lineRule="exact"/>
        <w:jc w:val="both"/>
        <w:rPr>
          <w:rFonts w:ascii="Arial" w:hAnsi="Arial" w:cs="Arial"/>
          <w:sz w:val="20"/>
          <w:szCs w:val="20"/>
          <w:lang w:val="en-US"/>
        </w:rPr>
      </w:pPr>
      <w:r w:rsidRPr="00704D47">
        <w:rPr>
          <w:rFonts w:ascii="Arial" w:hAnsi="Arial" w:cs="Arial"/>
          <w:sz w:val="20"/>
          <w:szCs w:val="20"/>
          <w:lang w:val="en-US"/>
        </w:rPr>
        <w:t xml:space="preserve">Twitter: </w:t>
      </w:r>
      <w:hyperlink r:id="rId11" w:history="1">
        <w:r w:rsidRPr="00704D47">
          <w:rPr>
            <w:rStyle w:val="Hyperlink"/>
            <w:rFonts w:ascii="Arial" w:hAnsi="Arial" w:cs="Arial"/>
            <w:sz w:val="20"/>
            <w:szCs w:val="20"/>
            <w:lang w:val="en-US"/>
          </w:rPr>
          <w:t>twitter.com/</w:t>
        </w:r>
        <w:proofErr w:type="spellStart"/>
        <w:r w:rsidRPr="00704D47">
          <w:rPr>
            <w:rStyle w:val="Hyperlink"/>
            <w:rFonts w:ascii="Arial" w:hAnsi="Arial" w:cs="Arial"/>
            <w:sz w:val="20"/>
            <w:szCs w:val="20"/>
            <w:lang w:val="en-US"/>
          </w:rPr>
          <w:t>goturkiye</w:t>
        </w:r>
        <w:proofErr w:type="spellEnd"/>
      </w:hyperlink>
      <w:r w:rsidRPr="00704D47">
        <w:rPr>
          <w:rFonts w:ascii="Arial" w:hAnsi="Arial" w:cs="Arial"/>
          <w:sz w:val="20"/>
          <w:szCs w:val="20"/>
          <w:lang w:val="en-US"/>
        </w:rPr>
        <w:t xml:space="preserve"> </w:t>
      </w:r>
    </w:p>
    <w:p w14:paraId="035363AB" w14:textId="31234295" w:rsidR="008B2B0F" w:rsidRPr="00704D47" w:rsidRDefault="005626E4" w:rsidP="008B2B0F">
      <w:pPr>
        <w:pStyle w:val="KeinLeerraum"/>
        <w:spacing w:after="120" w:line="300" w:lineRule="exact"/>
        <w:jc w:val="both"/>
        <w:rPr>
          <w:rFonts w:ascii="Arial" w:hAnsi="Arial" w:cs="Arial"/>
          <w:lang w:val="en-US"/>
        </w:rPr>
      </w:pPr>
      <w:r w:rsidRPr="00704D47">
        <w:rPr>
          <w:rFonts w:ascii="Arial" w:hAnsi="Arial" w:cs="Arial"/>
          <w:sz w:val="20"/>
          <w:szCs w:val="20"/>
          <w:lang w:val="en-US"/>
        </w:rPr>
        <w:t xml:space="preserve">YouTube: </w:t>
      </w:r>
      <w:hyperlink r:id="rId12" w:history="1">
        <w:r w:rsidRPr="00704D47">
          <w:rPr>
            <w:rStyle w:val="Hyperlink"/>
            <w:rFonts w:ascii="Arial" w:hAnsi="Arial" w:cs="Arial"/>
            <w:sz w:val="20"/>
            <w:szCs w:val="20"/>
            <w:lang w:val="en-US"/>
          </w:rPr>
          <w:t>www.youtube.com/GoTurkiye/videos</w:t>
        </w:r>
      </w:hyperlink>
      <w:r w:rsidRPr="00704D47">
        <w:rPr>
          <w:rFonts w:ascii="Arial" w:hAnsi="Arial" w:cs="Arial"/>
          <w:lang w:val="en-US"/>
        </w:rPr>
        <w:t xml:space="preserve"> </w:t>
      </w:r>
    </w:p>
    <w:p w14:paraId="5D8164B2" w14:textId="3FBCA9C0" w:rsidR="005626E4" w:rsidRPr="00704D47" w:rsidRDefault="005626E4" w:rsidP="00D514F3">
      <w:pPr>
        <w:pStyle w:val="KeinLeerraum"/>
        <w:pBdr>
          <w:top w:val="single" w:sz="4" w:space="1" w:color="auto"/>
          <w:left w:val="single" w:sz="4" w:space="4" w:color="auto"/>
          <w:bottom w:val="single" w:sz="4" w:space="1" w:color="auto"/>
          <w:right w:val="single" w:sz="4" w:space="4" w:color="auto"/>
        </w:pBdr>
        <w:rPr>
          <w:rFonts w:ascii="Arial" w:hAnsi="Arial" w:cs="Arial"/>
          <w:sz w:val="18"/>
          <w:szCs w:val="20"/>
          <w:lang w:val="de-CH"/>
        </w:rPr>
      </w:pPr>
      <w:r w:rsidRPr="00704D47">
        <w:rPr>
          <w:rFonts w:ascii="Arial" w:hAnsi="Arial" w:cs="Arial"/>
          <w:b/>
          <w:sz w:val="18"/>
          <w:szCs w:val="20"/>
          <w:lang w:val="de-CH"/>
        </w:rPr>
        <w:t>Für weitere Informationen (Medien):</w:t>
      </w:r>
      <w:r w:rsidRPr="00704D47">
        <w:rPr>
          <w:rFonts w:ascii="Arial" w:hAnsi="Arial" w:cs="Arial"/>
          <w:sz w:val="18"/>
          <w:szCs w:val="20"/>
          <w:lang w:val="de-CH"/>
        </w:rPr>
        <w:br/>
        <w:t xml:space="preserve">Laura Fabbris und Gere Gretz, </w:t>
      </w:r>
      <w:bookmarkStart w:id="0" w:name="OLE_LINK2"/>
      <w:r w:rsidRPr="00704D47">
        <w:rPr>
          <w:rFonts w:ascii="Arial" w:hAnsi="Arial" w:cs="Arial"/>
          <w:sz w:val="18"/>
          <w:szCs w:val="20"/>
          <w:lang w:val="de-CH"/>
        </w:rPr>
        <w:t xml:space="preserve">Medienstelle Türkiye Tourismus (Schweiz), </w:t>
      </w:r>
      <w:bookmarkEnd w:id="0"/>
      <w:r w:rsidRPr="00704D47">
        <w:rPr>
          <w:rFonts w:ascii="Arial" w:hAnsi="Arial" w:cs="Arial"/>
          <w:sz w:val="18"/>
          <w:szCs w:val="20"/>
          <w:lang w:val="de-CH"/>
        </w:rPr>
        <w:br/>
        <w:t xml:space="preserve">c/o Gretz Communications AG, Zähringerstr. 16, 3012 Bern, </w:t>
      </w:r>
      <w:r w:rsidRPr="00704D47">
        <w:rPr>
          <w:rFonts w:ascii="Arial" w:hAnsi="Arial" w:cs="Arial"/>
          <w:sz w:val="18"/>
          <w:szCs w:val="20"/>
          <w:lang w:val="de-CH"/>
        </w:rPr>
        <w:br/>
        <w:t xml:space="preserve">Tel. 031 300 30 70, </w:t>
      </w:r>
      <w:proofErr w:type="gramStart"/>
      <w:r w:rsidRPr="00704D47">
        <w:rPr>
          <w:rFonts w:ascii="Arial" w:hAnsi="Arial" w:cs="Arial"/>
          <w:sz w:val="18"/>
          <w:szCs w:val="20"/>
          <w:lang w:val="de-CH"/>
        </w:rPr>
        <w:t>email</w:t>
      </w:r>
      <w:proofErr w:type="gramEnd"/>
      <w:r w:rsidRPr="00704D47">
        <w:rPr>
          <w:rFonts w:ascii="Arial" w:hAnsi="Arial" w:cs="Arial"/>
          <w:sz w:val="18"/>
          <w:szCs w:val="20"/>
          <w:lang w:val="de-CH"/>
        </w:rPr>
        <w:t xml:space="preserve">: </w:t>
      </w:r>
      <w:hyperlink r:id="rId13" w:history="1">
        <w:r w:rsidRPr="00704D47">
          <w:rPr>
            <w:rStyle w:val="Hyperlink"/>
            <w:rFonts w:ascii="Arial" w:hAnsi="Arial" w:cs="Arial"/>
            <w:sz w:val="20"/>
            <w:szCs w:val="20"/>
            <w:lang w:val="de-CH"/>
          </w:rPr>
          <w:t>info@gretzcom.ch</w:t>
        </w:r>
      </w:hyperlink>
      <w:r w:rsidRPr="00704D47">
        <w:rPr>
          <w:rFonts w:ascii="Arial" w:hAnsi="Arial" w:cs="Arial"/>
          <w:sz w:val="18"/>
          <w:szCs w:val="20"/>
          <w:lang w:val="de-CH"/>
        </w:rPr>
        <w:t xml:space="preserve"> </w:t>
      </w:r>
      <w:r w:rsidRPr="00704D47">
        <w:rPr>
          <w:rFonts w:ascii="Arial" w:hAnsi="Arial" w:cs="Arial"/>
          <w:sz w:val="18"/>
          <w:szCs w:val="20"/>
          <w:lang w:val="de-CH"/>
        </w:rPr>
        <w:br/>
        <w:t>Internet:</w:t>
      </w:r>
      <w:r w:rsidRPr="00704D47">
        <w:rPr>
          <w:rFonts w:ascii="Arial" w:hAnsi="Arial" w:cs="Arial"/>
          <w:sz w:val="20"/>
          <w:szCs w:val="20"/>
        </w:rPr>
        <w:t xml:space="preserve"> </w:t>
      </w:r>
      <w:hyperlink r:id="rId14" w:history="1">
        <w:r w:rsidRPr="00704D47">
          <w:rPr>
            <w:rStyle w:val="Hyperlink"/>
            <w:rFonts w:ascii="Arial" w:hAnsi="Arial" w:cs="Arial"/>
            <w:sz w:val="20"/>
            <w:szCs w:val="20"/>
            <w:lang w:val="de-CH"/>
          </w:rPr>
          <w:t>goturkiye.com/</w:t>
        </w:r>
      </w:hyperlink>
    </w:p>
    <w:p w14:paraId="0DE865EF" w14:textId="77777777" w:rsidR="00D514F3" w:rsidRPr="00533E2E" w:rsidRDefault="00D514F3" w:rsidP="005626E4">
      <w:pPr>
        <w:spacing w:after="0" w:line="240" w:lineRule="auto"/>
        <w:jc w:val="both"/>
        <w:rPr>
          <w:rFonts w:ascii="Arial" w:eastAsia="Calibri" w:hAnsi="Arial" w:cs="Arial"/>
          <w:b/>
          <w:bCs/>
          <w:sz w:val="16"/>
          <w:szCs w:val="16"/>
          <w:lang w:val="de-CH"/>
        </w:rPr>
      </w:pPr>
    </w:p>
    <w:p w14:paraId="229DC9AE" w14:textId="3BE01BD5" w:rsidR="005626E4" w:rsidRPr="00533E2E" w:rsidRDefault="005626E4" w:rsidP="007354D8">
      <w:pPr>
        <w:spacing w:after="0" w:line="240" w:lineRule="auto"/>
        <w:jc w:val="both"/>
        <w:rPr>
          <w:rFonts w:ascii="Arial" w:eastAsia="Calibri" w:hAnsi="Arial" w:cs="Arial"/>
          <w:sz w:val="16"/>
          <w:szCs w:val="16"/>
          <w:lang w:val="de-CH"/>
        </w:rPr>
      </w:pPr>
      <w:r w:rsidRPr="00533E2E">
        <w:rPr>
          <w:rFonts w:ascii="Arial" w:eastAsia="Calibri" w:hAnsi="Arial" w:cs="Arial"/>
          <w:b/>
          <w:bCs/>
          <w:sz w:val="16"/>
          <w:szCs w:val="16"/>
          <w:lang w:val="de-CH"/>
        </w:rPr>
        <w:t>Über Türkiye: Türkiye</w:t>
      </w:r>
      <w:r w:rsidRPr="00533E2E">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w:t>
      </w:r>
      <w:proofErr w:type="spellStart"/>
      <w:r w:rsidRPr="00533E2E">
        <w:rPr>
          <w:rFonts w:ascii="Arial" w:eastAsia="Calibri" w:hAnsi="Arial" w:cs="Arial"/>
          <w:sz w:val="16"/>
          <w:szCs w:val="16"/>
          <w:lang w:val="de-CH"/>
        </w:rPr>
        <w:t>Mausolos</w:t>
      </w:r>
      <w:proofErr w:type="spellEnd"/>
      <w:r w:rsidRPr="00533E2E">
        <w:rPr>
          <w:rFonts w:ascii="Arial" w:eastAsia="Calibri" w:hAnsi="Arial" w:cs="Arial"/>
          <w:sz w:val="16"/>
          <w:szCs w:val="16"/>
          <w:lang w:val="de-CH"/>
        </w:rPr>
        <w:t xml:space="preserve">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sectPr w:rsidR="005626E4" w:rsidRPr="00533E2E" w:rsidSect="006423E3">
      <w:head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4F41"/>
    <w:rsid w:val="00025F08"/>
    <w:rsid w:val="00027D53"/>
    <w:rsid w:val="00054361"/>
    <w:rsid w:val="00091F92"/>
    <w:rsid w:val="000932C9"/>
    <w:rsid w:val="000C2CEB"/>
    <w:rsid w:val="000D3E7E"/>
    <w:rsid w:val="00106C22"/>
    <w:rsid w:val="00131185"/>
    <w:rsid w:val="00134CC8"/>
    <w:rsid w:val="001413A6"/>
    <w:rsid w:val="00155151"/>
    <w:rsid w:val="00173E5C"/>
    <w:rsid w:val="00181735"/>
    <w:rsid w:val="00182B6D"/>
    <w:rsid w:val="00190220"/>
    <w:rsid w:val="00214B07"/>
    <w:rsid w:val="0022738B"/>
    <w:rsid w:val="00234909"/>
    <w:rsid w:val="002415CB"/>
    <w:rsid w:val="002437A8"/>
    <w:rsid w:val="00281A4D"/>
    <w:rsid w:val="002E7F77"/>
    <w:rsid w:val="00307E3C"/>
    <w:rsid w:val="00311D92"/>
    <w:rsid w:val="00323B23"/>
    <w:rsid w:val="00324B8F"/>
    <w:rsid w:val="00327DFA"/>
    <w:rsid w:val="003459B5"/>
    <w:rsid w:val="00345A32"/>
    <w:rsid w:val="00347FFE"/>
    <w:rsid w:val="0035736F"/>
    <w:rsid w:val="00364B91"/>
    <w:rsid w:val="00366DC7"/>
    <w:rsid w:val="003817E4"/>
    <w:rsid w:val="0038277C"/>
    <w:rsid w:val="00382BF6"/>
    <w:rsid w:val="003A2EFC"/>
    <w:rsid w:val="003A40D1"/>
    <w:rsid w:val="003B005E"/>
    <w:rsid w:val="003C54A7"/>
    <w:rsid w:val="003D4A47"/>
    <w:rsid w:val="003E3F29"/>
    <w:rsid w:val="003E5D8E"/>
    <w:rsid w:val="003F7404"/>
    <w:rsid w:val="00404A15"/>
    <w:rsid w:val="004126F4"/>
    <w:rsid w:val="0042065D"/>
    <w:rsid w:val="00420978"/>
    <w:rsid w:val="00422950"/>
    <w:rsid w:val="00426C5E"/>
    <w:rsid w:val="00435978"/>
    <w:rsid w:val="00454E7C"/>
    <w:rsid w:val="00466C66"/>
    <w:rsid w:val="004703FA"/>
    <w:rsid w:val="004763A8"/>
    <w:rsid w:val="00484DC9"/>
    <w:rsid w:val="004B072D"/>
    <w:rsid w:val="004B3A7F"/>
    <w:rsid w:val="004C40CB"/>
    <w:rsid w:val="004D49D1"/>
    <w:rsid w:val="004D4DB9"/>
    <w:rsid w:val="004D5A10"/>
    <w:rsid w:val="004E7DE7"/>
    <w:rsid w:val="0050015F"/>
    <w:rsid w:val="005041FE"/>
    <w:rsid w:val="00533E2E"/>
    <w:rsid w:val="005357D9"/>
    <w:rsid w:val="0054151F"/>
    <w:rsid w:val="00551F50"/>
    <w:rsid w:val="005621F1"/>
    <w:rsid w:val="005626E4"/>
    <w:rsid w:val="00566FE4"/>
    <w:rsid w:val="00572F62"/>
    <w:rsid w:val="00585651"/>
    <w:rsid w:val="005A1FF0"/>
    <w:rsid w:val="005B4089"/>
    <w:rsid w:val="005D7761"/>
    <w:rsid w:val="005E5435"/>
    <w:rsid w:val="005F7E9C"/>
    <w:rsid w:val="00605EAE"/>
    <w:rsid w:val="00613E4C"/>
    <w:rsid w:val="006230F6"/>
    <w:rsid w:val="00632305"/>
    <w:rsid w:val="00632B45"/>
    <w:rsid w:val="00637F01"/>
    <w:rsid w:val="006423E3"/>
    <w:rsid w:val="006764F1"/>
    <w:rsid w:val="00692974"/>
    <w:rsid w:val="006B60C7"/>
    <w:rsid w:val="006D0192"/>
    <w:rsid w:val="006E40B8"/>
    <w:rsid w:val="00704D47"/>
    <w:rsid w:val="0070793F"/>
    <w:rsid w:val="00727FAD"/>
    <w:rsid w:val="00730DDF"/>
    <w:rsid w:val="007354D8"/>
    <w:rsid w:val="00737F54"/>
    <w:rsid w:val="00740E9D"/>
    <w:rsid w:val="0075185E"/>
    <w:rsid w:val="0075603B"/>
    <w:rsid w:val="007607A3"/>
    <w:rsid w:val="00791B70"/>
    <w:rsid w:val="007A3CB4"/>
    <w:rsid w:val="007A5D52"/>
    <w:rsid w:val="007C1D4D"/>
    <w:rsid w:val="007E20B3"/>
    <w:rsid w:val="007F6218"/>
    <w:rsid w:val="00806CA4"/>
    <w:rsid w:val="00811634"/>
    <w:rsid w:val="00811FD4"/>
    <w:rsid w:val="008128E0"/>
    <w:rsid w:val="00833404"/>
    <w:rsid w:val="00834413"/>
    <w:rsid w:val="0086634B"/>
    <w:rsid w:val="00873496"/>
    <w:rsid w:val="00874903"/>
    <w:rsid w:val="008826C0"/>
    <w:rsid w:val="00882B11"/>
    <w:rsid w:val="008872A5"/>
    <w:rsid w:val="00897B39"/>
    <w:rsid w:val="008A3DCF"/>
    <w:rsid w:val="008B2B0F"/>
    <w:rsid w:val="008B5C0F"/>
    <w:rsid w:val="008B6009"/>
    <w:rsid w:val="00901A07"/>
    <w:rsid w:val="00905856"/>
    <w:rsid w:val="009413EE"/>
    <w:rsid w:val="0095254A"/>
    <w:rsid w:val="0097128F"/>
    <w:rsid w:val="0098063A"/>
    <w:rsid w:val="009807CB"/>
    <w:rsid w:val="00982BBE"/>
    <w:rsid w:val="009C2EB7"/>
    <w:rsid w:val="009E36D8"/>
    <w:rsid w:val="009E7522"/>
    <w:rsid w:val="00A36537"/>
    <w:rsid w:val="00A378B9"/>
    <w:rsid w:val="00A51D7A"/>
    <w:rsid w:val="00A87538"/>
    <w:rsid w:val="00AA0A56"/>
    <w:rsid w:val="00AE1F65"/>
    <w:rsid w:val="00AE739C"/>
    <w:rsid w:val="00AF6141"/>
    <w:rsid w:val="00B12EC2"/>
    <w:rsid w:val="00B1761F"/>
    <w:rsid w:val="00B17EB2"/>
    <w:rsid w:val="00B230CD"/>
    <w:rsid w:val="00B24093"/>
    <w:rsid w:val="00B64ACF"/>
    <w:rsid w:val="00B65801"/>
    <w:rsid w:val="00B80AF2"/>
    <w:rsid w:val="00BA1CE5"/>
    <w:rsid w:val="00BA4F59"/>
    <w:rsid w:val="00BC2B35"/>
    <w:rsid w:val="00BC5206"/>
    <w:rsid w:val="00BD775F"/>
    <w:rsid w:val="00BF5082"/>
    <w:rsid w:val="00BF5E1D"/>
    <w:rsid w:val="00C04A6D"/>
    <w:rsid w:val="00C14A8E"/>
    <w:rsid w:val="00C16BC6"/>
    <w:rsid w:val="00C52FA9"/>
    <w:rsid w:val="00C53DF8"/>
    <w:rsid w:val="00C542A1"/>
    <w:rsid w:val="00C70A01"/>
    <w:rsid w:val="00C9716E"/>
    <w:rsid w:val="00CA4FDE"/>
    <w:rsid w:val="00CC0CF0"/>
    <w:rsid w:val="00CF46FA"/>
    <w:rsid w:val="00D22A4B"/>
    <w:rsid w:val="00D23663"/>
    <w:rsid w:val="00D25BAA"/>
    <w:rsid w:val="00D374FE"/>
    <w:rsid w:val="00D42809"/>
    <w:rsid w:val="00D45654"/>
    <w:rsid w:val="00D514F3"/>
    <w:rsid w:val="00D54A36"/>
    <w:rsid w:val="00D722D7"/>
    <w:rsid w:val="00D80B70"/>
    <w:rsid w:val="00D95FBD"/>
    <w:rsid w:val="00DB2AE2"/>
    <w:rsid w:val="00DC076F"/>
    <w:rsid w:val="00DE37B3"/>
    <w:rsid w:val="00DF5439"/>
    <w:rsid w:val="00DF6DEC"/>
    <w:rsid w:val="00E024E9"/>
    <w:rsid w:val="00E14E5D"/>
    <w:rsid w:val="00E20918"/>
    <w:rsid w:val="00E36D54"/>
    <w:rsid w:val="00E45C11"/>
    <w:rsid w:val="00E47291"/>
    <w:rsid w:val="00E710B5"/>
    <w:rsid w:val="00E72F23"/>
    <w:rsid w:val="00E76034"/>
    <w:rsid w:val="00E83E78"/>
    <w:rsid w:val="00EC170D"/>
    <w:rsid w:val="00EE00D0"/>
    <w:rsid w:val="00EF1CF3"/>
    <w:rsid w:val="00F04E72"/>
    <w:rsid w:val="00F10A2D"/>
    <w:rsid w:val="00F13721"/>
    <w:rsid w:val="00F27F3A"/>
    <w:rsid w:val="00F35E43"/>
    <w:rsid w:val="00F51300"/>
    <w:rsid w:val="00F70897"/>
    <w:rsid w:val="00F91D7B"/>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103">
      <w:bodyDiv w:val="1"/>
      <w:marLeft w:val="0"/>
      <w:marRight w:val="0"/>
      <w:marTop w:val="0"/>
      <w:marBottom w:val="0"/>
      <w:divBdr>
        <w:top w:val="none" w:sz="0" w:space="0" w:color="auto"/>
        <w:left w:val="none" w:sz="0" w:space="0" w:color="auto"/>
        <w:bottom w:val="none" w:sz="0" w:space="0" w:color="auto"/>
        <w:right w:val="none" w:sz="0" w:space="0" w:color="auto"/>
      </w:divBdr>
    </w:div>
    <w:div w:id="201210164">
      <w:bodyDiv w:val="1"/>
      <w:marLeft w:val="0"/>
      <w:marRight w:val="0"/>
      <w:marTop w:val="0"/>
      <w:marBottom w:val="0"/>
      <w:divBdr>
        <w:top w:val="none" w:sz="0" w:space="0" w:color="auto"/>
        <w:left w:val="none" w:sz="0" w:space="0" w:color="auto"/>
        <w:bottom w:val="none" w:sz="0" w:space="0" w:color="auto"/>
        <w:right w:val="none" w:sz="0" w:space="0" w:color="auto"/>
      </w:divBdr>
    </w:div>
    <w:div w:id="385685534">
      <w:bodyDiv w:val="1"/>
      <w:marLeft w:val="0"/>
      <w:marRight w:val="0"/>
      <w:marTop w:val="0"/>
      <w:marBottom w:val="0"/>
      <w:divBdr>
        <w:top w:val="none" w:sz="0" w:space="0" w:color="auto"/>
        <w:left w:val="none" w:sz="0" w:space="0" w:color="auto"/>
        <w:bottom w:val="none" w:sz="0" w:space="0" w:color="auto"/>
        <w:right w:val="none" w:sz="0" w:space="0" w:color="auto"/>
      </w:divBdr>
    </w:div>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 w:id="1466239303">
      <w:bodyDiv w:val="1"/>
      <w:marLeft w:val="0"/>
      <w:marRight w:val="0"/>
      <w:marTop w:val="0"/>
      <w:marBottom w:val="0"/>
      <w:divBdr>
        <w:top w:val="none" w:sz="0" w:space="0" w:color="auto"/>
        <w:left w:val="none" w:sz="0" w:space="0" w:color="auto"/>
        <w:bottom w:val="none" w:sz="0" w:space="0" w:color="auto"/>
        <w:right w:val="none" w:sz="0" w:space="0" w:color="auto"/>
      </w:divBdr>
    </w:div>
    <w:div w:id="1516574585">
      <w:bodyDiv w:val="1"/>
      <w:marLeft w:val="0"/>
      <w:marRight w:val="0"/>
      <w:marTop w:val="0"/>
      <w:marBottom w:val="0"/>
      <w:divBdr>
        <w:top w:val="none" w:sz="0" w:space="0" w:color="auto"/>
        <w:left w:val="none" w:sz="0" w:space="0" w:color="auto"/>
        <w:bottom w:val="none" w:sz="0" w:space="0" w:color="auto"/>
        <w:right w:val="none" w:sz="0" w:space="0" w:color="auto"/>
      </w:divBdr>
    </w:div>
    <w:div w:id="20189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urkiye.com/" TargetMode="External"/><Relationship Id="rId13" Type="http://schemas.openxmlformats.org/officeDocument/2006/relationships/hyperlink" Target="mailto:info@gretzcom.ch" TargetMode="External"/><Relationship Id="rId3" Type="http://schemas.openxmlformats.org/officeDocument/2006/relationships/settings" Target="settings.xml"/><Relationship Id="rId7" Type="http://schemas.openxmlformats.org/officeDocument/2006/relationships/hyperlink" Target="https://we.tl/t-lHAijO1naU" TargetMode="External"/><Relationship Id="rId12" Type="http://schemas.openxmlformats.org/officeDocument/2006/relationships/hyperlink" Target="http://www.youtube.com/GoTurkiye/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oturkiy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gram.com/tuerkeitourismus/" TargetMode="External"/><Relationship Id="rId4" Type="http://schemas.openxmlformats.org/officeDocument/2006/relationships/webSettings" Target="webSettings.xml"/><Relationship Id="rId9" Type="http://schemas.openxmlformats.org/officeDocument/2006/relationships/hyperlink" Target="http://www.facebook.com/tuerkeitourismusCH" TargetMode="External"/><Relationship Id="rId14" Type="http://schemas.openxmlformats.org/officeDocument/2006/relationships/hyperlink" Target="https://goturki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5412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Cindy Peyer (Gretz Communications AG)</cp:lastModifiedBy>
  <cp:revision>13</cp:revision>
  <cp:lastPrinted>2024-08-29T11:26:00Z</cp:lastPrinted>
  <dcterms:created xsi:type="dcterms:W3CDTF">2024-08-29T11:10:00Z</dcterms:created>
  <dcterms:modified xsi:type="dcterms:W3CDTF">2024-09-18T13:11:00Z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