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256A2" w14:textId="77777777" w:rsidR="005626E4" w:rsidRPr="005626E4" w:rsidRDefault="005626E4" w:rsidP="00454E7C">
      <w:pPr>
        <w:spacing w:after="120" w:line="280" w:lineRule="exact"/>
        <w:jc w:val="both"/>
        <w:rPr>
          <w:rFonts w:ascii="Arial" w:eastAsia="Calibri" w:hAnsi="Arial" w:cs="Times New Roman"/>
          <w:b/>
          <w:sz w:val="32"/>
          <w:szCs w:val="32"/>
          <w:lang w:val="de-CH"/>
        </w:rPr>
      </w:pPr>
      <w:r w:rsidRPr="005626E4">
        <w:rPr>
          <w:rFonts w:ascii="Arial" w:eastAsia="Calibri" w:hAnsi="Arial" w:cs="Times New Roman"/>
          <w:b/>
          <w:sz w:val="32"/>
          <w:szCs w:val="32"/>
          <w:lang w:val="de-CH"/>
        </w:rPr>
        <w:t>Medienmitteilung</w:t>
      </w:r>
    </w:p>
    <w:p w14:paraId="5C6AFFE9" w14:textId="77777777" w:rsidR="00970E8E" w:rsidRPr="00970E8E" w:rsidRDefault="00970E8E" w:rsidP="00970E8E">
      <w:pPr>
        <w:spacing w:after="0" w:line="360" w:lineRule="auto"/>
        <w:jc w:val="both"/>
        <w:rPr>
          <w:rFonts w:ascii="Arial" w:hAnsi="Arial" w:cs="Arial"/>
          <w:b/>
          <w:bCs/>
          <w:sz w:val="28"/>
          <w:szCs w:val="28"/>
          <w:lang w:val="de-CH"/>
        </w:rPr>
      </w:pPr>
      <w:r w:rsidRPr="00970E8E">
        <w:rPr>
          <w:rFonts w:ascii="Arial" w:hAnsi="Arial" w:cs="Arial"/>
          <w:b/>
          <w:bCs/>
          <w:sz w:val="28"/>
          <w:szCs w:val="28"/>
          <w:lang w:val="de-CH"/>
        </w:rPr>
        <w:t>Türkiye, das Land der endlosen einzigartigen Erlebnisse</w:t>
      </w:r>
    </w:p>
    <w:p w14:paraId="4F12FADE" w14:textId="52C13715" w:rsidR="00970E8E" w:rsidRPr="00874695" w:rsidRDefault="005626E4" w:rsidP="00970E8E">
      <w:pPr>
        <w:spacing w:after="0" w:line="360" w:lineRule="auto"/>
        <w:jc w:val="both"/>
        <w:rPr>
          <w:rFonts w:ascii="Arial" w:hAnsi="Arial" w:cs="Arial"/>
          <w:b/>
          <w:bCs/>
          <w:lang w:val="de-CH"/>
        </w:rPr>
      </w:pPr>
      <w:r w:rsidRPr="00874695">
        <w:rPr>
          <w:rFonts w:ascii="Arial" w:hAnsi="Arial" w:cs="Arial"/>
          <w:b/>
          <w:bCs/>
          <w:lang w:val="de-CH"/>
        </w:rPr>
        <w:t xml:space="preserve">Bern, </w:t>
      </w:r>
      <w:r w:rsidR="00970E8E">
        <w:rPr>
          <w:rFonts w:ascii="Arial" w:hAnsi="Arial" w:cs="Arial"/>
          <w:b/>
          <w:bCs/>
          <w:lang w:val="de-CH"/>
        </w:rPr>
        <w:t>05</w:t>
      </w:r>
      <w:r w:rsidR="009E7522" w:rsidRPr="00874695">
        <w:rPr>
          <w:rFonts w:ascii="Arial" w:hAnsi="Arial" w:cs="Arial"/>
          <w:b/>
          <w:bCs/>
          <w:lang w:val="de-CH"/>
        </w:rPr>
        <w:t>.</w:t>
      </w:r>
      <w:r w:rsidR="004557FB" w:rsidRPr="00874695">
        <w:rPr>
          <w:rFonts w:ascii="Arial" w:hAnsi="Arial" w:cs="Arial"/>
          <w:b/>
          <w:bCs/>
          <w:lang w:val="de-CH"/>
        </w:rPr>
        <w:t>0</w:t>
      </w:r>
      <w:r w:rsidR="00970E8E">
        <w:rPr>
          <w:rFonts w:ascii="Arial" w:hAnsi="Arial" w:cs="Arial"/>
          <w:b/>
          <w:bCs/>
          <w:lang w:val="de-CH"/>
        </w:rPr>
        <w:t>8</w:t>
      </w:r>
      <w:r w:rsidR="009E7522" w:rsidRPr="00874695">
        <w:rPr>
          <w:rFonts w:ascii="Arial" w:hAnsi="Arial" w:cs="Arial"/>
          <w:b/>
          <w:bCs/>
          <w:lang w:val="de-CH"/>
        </w:rPr>
        <w:t>.</w:t>
      </w:r>
      <w:r w:rsidRPr="00874695">
        <w:rPr>
          <w:rFonts w:ascii="Arial" w:hAnsi="Arial" w:cs="Arial"/>
          <w:b/>
          <w:bCs/>
          <w:lang w:val="de-CH"/>
        </w:rPr>
        <w:t>202</w:t>
      </w:r>
      <w:r w:rsidR="00DF6DEC" w:rsidRPr="00874695">
        <w:rPr>
          <w:rFonts w:ascii="Arial" w:hAnsi="Arial" w:cs="Arial"/>
          <w:b/>
          <w:bCs/>
          <w:lang w:val="de-CH"/>
        </w:rPr>
        <w:t>4</w:t>
      </w:r>
      <w:r w:rsidRPr="00874695">
        <w:rPr>
          <w:rFonts w:ascii="Arial" w:hAnsi="Arial" w:cs="Arial"/>
          <w:b/>
          <w:bCs/>
          <w:lang w:val="de-CH"/>
        </w:rPr>
        <w:t xml:space="preserve">. </w:t>
      </w:r>
      <w:r w:rsidR="00970E8E" w:rsidRPr="00970E8E">
        <w:rPr>
          <w:rFonts w:ascii="Arial" w:hAnsi="Arial" w:cs="Arial"/>
          <w:b/>
          <w:bCs/>
          <w:lang w:val="de-CH"/>
        </w:rPr>
        <w:t>Ein Urlaub in der Türkiye ist keine gewöhnliche Reise, sondern ein Eintauchen in vielfältige und bereichernde Erfahrungen. Das Land bietet die vielfältigsten Erlebnisse im Mittelmeerraum für Einzelreisen und Pauschalreisen.</w:t>
      </w:r>
    </w:p>
    <w:p w14:paraId="2BAB5417" w14:textId="77777777" w:rsidR="00970E8E" w:rsidRPr="00970E8E" w:rsidRDefault="00970E8E" w:rsidP="00970E8E">
      <w:pPr>
        <w:spacing w:line="360" w:lineRule="auto"/>
        <w:jc w:val="both"/>
        <w:rPr>
          <w:rFonts w:ascii="Arial" w:hAnsi="Arial" w:cs="Arial"/>
        </w:rPr>
      </w:pPr>
      <w:r w:rsidRPr="00970E8E">
        <w:rPr>
          <w:rFonts w:ascii="Arial" w:hAnsi="Arial" w:cs="Arial"/>
        </w:rPr>
        <w:t xml:space="preserve">So sehr, dass jeder Schritt in diesem fesselnden Land ein neues Abenteuer enthüllt, das Ihre Erwartungen zu übertreffen verspricht. Vom pulsierenden Kulturteppich von Istanbul bis zu den sonnenverwöhnten Küsten der </w:t>
      </w:r>
      <w:r w:rsidRPr="00970E8E">
        <w:rPr>
          <w:rFonts w:ascii="Arial" w:hAnsi="Arial" w:cs="Arial"/>
          <w:b/>
          <w:bCs/>
        </w:rPr>
        <w:t>Ägäis</w:t>
      </w:r>
      <w:r w:rsidRPr="00970E8E">
        <w:rPr>
          <w:rFonts w:ascii="Arial" w:hAnsi="Arial" w:cs="Arial"/>
        </w:rPr>
        <w:t xml:space="preserve"> und des </w:t>
      </w:r>
      <w:r w:rsidRPr="00970E8E">
        <w:rPr>
          <w:rFonts w:ascii="Arial" w:hAnsi="Arial" w:cs="Arial"/>
          <w:b/>
          <w:bCs/>
        </w:rPr>
        <w:t xml:space="preserve">Mittelmeers </w:t>
      </w:r>
      <w:r w:rsidRPr="00970E8E">
        <w:rPr>
          <w:rFonts w:ascii="Arial" w:hAnsi="Arial" w:cs="Arial"/>
        </w:rPr>
        <w:t xml:space="preserve">bietet jedes türkische Reiseziel eine Reise voller "unvergesslicher Erlebnisse", ergänzt durch die "weltberühmte türkische Gastfreundschaft", die jedem Besucher das Gefühl gibt, willkommen zu sein und geschätzt zu werden. </w:t>
      </w:r>
    </w:p>
    <w:p w14:paraId="125702B1" w14:textId="77777777" w:rsidR="00970E8E" w:rsidRPr="00970E8E" w:rsidRDefault="00970E8E" w:rsidP="00970E8E">
      <w:pPr>
        <w:spacing w:line="360" w:lineRule="auto"/>
        <w:rPr>
          <w:rFonts w:ascii="Arial" w:hAnsi="Arial" w:cs="Arial"/>
          <w:b/>
          <w:bCs/>
        </w:rPr>
      </w:pPr>
      <w:r w:rsidRPr="00970E8E">
        <w:rPr>
          <w:rFonts w:ascii="Arial" w:hAnsi="Arial" w:cs="Arial"/>
          <w:b/>
          <w:bCs/>
        </w:rPr>
        <w:t xml:space="preserve">Antalya: Ultimatives Sommerparadies mit unübertroffenen Angeboten </w:t>
      </w:r>
    </w:p>
    <w:p w14:paraId="2F0EF3C7" w14:textId="77777777" w:rsidR="00970E8E" w:rsidRPr="00970E8E" w:rsidRDefault="00970E8E" w:rsidP="00970E8E">
      <w:pPr>
        <w:spacing w:line="360" w:lineRule="auto"/>
        <w:rPr>
          <w:rFonts w:ascii="Arial" w:hAnsi="Arial" w:cs="Arial"/>
        </w:rPr>
      </w:pPr>
      <w:r w:rsidRPr="00970E8E">
        <w:rPr>
          <w:rFonts w:ascii="Arial" w:hAnsi="Arial" w:cs="Arial"/>
          <w:b/>
          <w:bCs/>
        </w:rPr>
        <w:t>Die türkische Riviera</w:t>
      </w:r>
      <w:r w:rsidRPr="00970E8E">
        <w:rPr>
          <w:rFonts w:ascii="Arial" w:hAnsi="Arial" w:cs="Arial"/>
        </w:rPr>
        <w:t xml:space="preserve">, das ultimative Sommerreiseziel in der Türkiye, dass seine Besucher mit seiner atemberaubenden Schönheit in seinen Bann zieht, bietet mehr als nur feinstes Meer und Strände mit Blauer Flagge. Die türkische Riviera und ihre "Hauptstadt" </w:t>
      </w:r>
      <w:r w:rsidRPr="00970E8E">
        <w:rPr>
          <w:rFonts w:ascii="Arial" w:hAnsi="Arial" w:cs="Arial"/>
          <w:b/>
          <w:bCs/>
        </w:rPr>
        <w:t>Antalya</w:t>
      </w:r>
      <w:r w:rsidRPr="00970E8E">
        <w:rPr>
          <w:rFonts w:ascii="Arial" w:hAnsi="Arial" w:cs="Arial"/>
        </w:rPr>
        <w:t xml:space="preserve"> versprechen die atemberaubendsten Landschaften, die beste mediterrane Küche, prächtige antike Stätten, die bis Mitternacht geöffnet sind, und Abenteuer von Trekkingrouten bis zu Wassersportarten. Angesichts dieser Vielfalt ist es nicht verwunderlich, dass Antalya jedes Jahr Millionen von Touristen anzieht. In den familienfreundlichen Hotels der Stadt können Sie an den mit der Blauen Flagge ausgezeichneten Stränden die Seele baumeln lassen und sich eine wohlverdiente Auszeit gönnen, während Ihre Kinder Spielplätze, Pools und Kinderclubs genießen. Eine archäologische Expedition in antiken Städten wie </w:t>
      </w:r>
      <w:r w:rsidRPr="00970E8E">
        <w:rPr>
          <w:rFonts w:ascii="Arial" w:hAnsi="Arial" w:cs="Arial"/>
          <w:b/>
          <w:bCs/>
        </w:rPr>
        <w:t>Olympos</w:t>
      </w:r>
      <w:r w:rsidRPr="00970E8E">
        <w:rPr>
          <w:rFonts w:ascii="Arial" w:hAnsi="Arial" w:cs="Arial"/>
        </w:rPr>
        <w:t xml:space="preserve">, eine Wanderung auf dem </w:t>
      </w:r>
      <w:r w:rsidRPr="00970E8E">
        <w:rPr>
          <w:rFonts w:ascii="Arial" w:hAnsi="Arial" w:cs="Arial"/>
          <w:b/>
          <w:bCs/>
        </w:rPr>
        <w:t>Lykischen Pfad</w:t>
      </w:r>
      <w:r w:rsidRPr="00970E8E">
        <w:rPr>
          <w:rFonts w:ascii="Arial" w:hAnsi="Arial" w:cs="Arial"/>
        </w:rPr>
        <w:t xml:space="preserve">, die Entdeckung der Unterwasserwelt zwischen Schiffswracks und magischer Fauna in </w:t>
      </w:r>
      <w:r w:rsidRPr="00970E8E">
        <w:rPr>
          <w:rFonts w:ascii="Arial" w:hAnsi="Arial" w:cs="Arial"/>
          <w:b/>
          <w:bCs/>
        </w:rPr>
        <w:t>Kaş</w:t>
      </w:r>
      <w:r w:rsidRPr="00970E8E">
        <w:rPr>
          <w:rFonts w:ascii="Arial" w:hAnsi="Arial" w:cs="Arial"/>
        </w:rPr>
        <w:t xml:space="preserve">, die Erkundung des Landes, in dem der Weihnachtsmann geboren wurde, in Patara, ein Golfplatz in </w:t>
      </w:r>
      <w:r w:rsidRPr="00970E8E">
        <w:rPr>
          <w:rFonts w:ascii="Arial" w:hAnsi="Arial" w:cs="Arial"/>
          <w:b/>
          <w:bCs/>
        </w:rPr>
        <w:t>Belek</w:t>
      </w:r>
      <w:r w:rsidRPr="00970E8E">
        <w:rPr>
          <w:rFonts w:ascii="Arial" w:hAnsi="Arial" w:cs="Arial"/>
        </w:rPr>
        <w:t xml:space="preserve">, eine kulturelle Aufführung im antiken </w:t>
      </w:r>
      <w:r w:rsidRPr="00970E8E">
        <w:rPr>
          <w:rFonts w:ascii="Arial" w:hAnsi="Arial" w:cs="Arial"/>
          <w:b/>
          <w:bCs/>
        </w:rPr>
        <w:t>Theater von Aspendos</w:t>
      </w:r>
      <w:r w:rsidRPr="00970E8E">
        <w:rPr>
          <w:rFonts w:ascii="Arial" w:hAnsi="Arial" w:cs="Arial"/>
        </w:rPr>
        <w:t xml:space="preserve"> und eine aufregende Rafting-Tour auf dem </w:t>
      </w:r>
      <w:r w:rsidRPr="00970E8E">
        <w:rPr>
          <w:rFonts w:ascii="Arial" w:hAnsi="Arial" w:cs="Arial"/>
          <w:b/>
          <w:bCs/>
        </w:rPr>
        <w:t>Köprülü-Fluss</w:t>
      </w:r>
      <w:r w:rsidRPr="00970E8E">
        <w:rPr>
          <w:rFonts w:ascii="Arial" w:hAnsi="Arial" w:cs="Arial"/>
        </w:rPr>
        <w:t xml:space="preserve"> sind weitere Beispiele für die unvergleichlichen, authentischen Erlebnisse in der Stadt.</w:t>
      </w:r>
    </w:p>
    <w:p w14:paraId="1704DF1F" w14:textId="77777777" w:rsidR="00970E8E" w:rsidRPr="00970E8E" w:rsidRDefault="00970E8E" w:rsidP="00970E8E">
      <w:pPr>
        <w:spacing w:line="360" w:lineRule="auto"/>
        <w:rPr>
          <w:rFonts w:ascii="Arial" w:hAnsi="Arial" w:cs="Arial"/>
          <w:b/>
          <w:bCs/>
        </w:rPr>
      </w:pPr>
      <w:r w:rsidRPr="00970E8E">
        <w:rPr>
          <w:rFonts w:ascii="Arial" w:hAnsi="Arial" w:cs="Arial"/>
          <w:b/>
          <w:bCs/>
        </w:rPr>
        <w:t xml:space="preserve">Muğla's zeitlose Rückzugsorte und Bodrum's ikonischer Charme </w:t>
      </w:r>
    </w:p>
    <w:p w14:paraId="30F07690" w14:textId="77777777" w:rsidR="00970E8E" w:rsidRPr="00970E8E" w:rsidRDefault="00970E8E" w:rsidP="00970E8E">
      <w:pPr>
        <w:spacing w:line="360" w:lineRule="auto"/>
        <w:rPr>
          <w:rFonts w:ascii="Arial" w:hAnsi="Arial" w:cs="Arial"/>
        </w:rPr>
      </w:pPr>
      <w:r w:rsidRPr="00970E8E">
        <w:rPr>
          <w:rFonts w:ascii="Arial" w:hAnsi="Arial" w:cs="Arial"/>
        </w:rPr>
        <w:t xml:space="preserve">Muğla, die Provinz mit der längsten Küste der Türkiye, beherbergt natürlich die berühmtesten Urlaubsorte der Türkiye, darunter </w:t>
      </w:r>
      <w:r w:rsidRPr="00970E8E">
        <w:rPr>
          <w:rFonts w:ascii="Arial" w:hAnsi="Arial" w:cs="Arial"/>
          <w:b/>
          <w:bCs/>
        </w:rPr>
        <w:t>Fethiye, Marmaris, Datça, Göcek und Ölüdeniz</w:t>
      </w:r>
      <w:r w:rsidRPr="00970E8E">
        <w:rPr>
          <w:rFonts w:ascii="Arial" w:hAnsi="Arial" w:cs="Arial"/>
        </w:rPr>
        <w:t xml:space="preserve">. An der schönen Küste mit ihrem glitzernden Wasser gelegen, bieten diese Orte alles, was das Herz eines </w:t>
      </w:r>
      <w:r w:rsidRPr="00970E8E">
        <w:rPr>
          <w:rFonts w:ascii="Arial" w:hAnsi="Arial" w:cs="Arial"/>
        </w:rPr>
        <w:lastRenderedPageBreak/>
        <w:t xml:space="preserve">jeden Reisenden höherschlagen lässt: blaue und grüne Landschaften, antike Städte, faszinierende Artefakte, frische Luft, türkisfarbenes Wasser und unberührte Buchten. Der herausragende Ferienort Bodrum, in dem sich Luxus und Bohème-Charme vereinen, ist die perfekte Adresse, um zu entspannen und gleichzeitig Aufregendes zu erleben. Bodrum ist ein so fantastischer Ort, dass sogar eines der sieben Weltwunder der Antike, </w:t>
      </w:r>
      <w:r w:rsidRPr="00970E8E">
        <w:rPr>
          <w:rFonts w:ascii="Arial" w:hAnsi="Arial" w:cs="Arial"/>
          <w:b/>
          <w:bCs/>
        </w:rPr>
        <w:t>das Mausoleum von Halikarnassos</w:t>
      </w:r>
      <w:r w:rsidRPr="00970E8E">
        <w:rPr>
          <w:rFonts w:ascii="Arial" w:hAnsi="Arial" w:cs="Arial"/>
        </w:rPr>
        <w:t>, hier einst stand. Das einzigartige Blau des Wassers von Bodrum, ein Farbton, der nirgendwo sonst in der Ägäis zu finden ist, verleiht Ihrem Aufenthalt eine magische Note und macht jeden Sonnenuntergang unvergesslich. Die Erlebnisse, die Sie hier erwarten, sind jedoch nicht nur darauf beschränkt. Ganz gleich, ob Sie den Luxus stilvoller Strandclubs, trendiger Yachthäfen, mit Michelin-Sternen ausgezeichneter Gourmet-Restaurants oder die entspannte Atmosphäre böhmischer Rückzugsorte bevorzugen, der Reichtum an Erlebnissen in Bodrum ist wirklich unbezahlbar und jeden Moment wert!</w:t>
      </w:r>
    </w:p>
    <w:p w14:paraId="0FC23221" w14:textId="77777777" w:rsidR="00970E8E" w:rsidRPr="00970E8E" w:rsidRDefault="00970E8E" w:rsidP="00970E8E">
      <w:pPr>
        <w:spacing w:line="360" w:lineRule="auto"/>
        <w:rPr>
          <w:rFonts w:ascii="Arial" w:hAnsi="Arial" w:cs="Arial"/>
          <w:b/>
          <w:bCs/>
        </w:rPr>
      </w:pPr>
      <w:r w:rsidRPr="00970E8E">
        <w:rPr>
          <w:rFonts w:ascii="Arial" w:hAnsi="Arial" w:cs="Arial"/>
          <w:b/>
          <w:bCs/>
        </w:rPr>
        <w:t>İstanbul: Ein Mosaik aus Geschichte, Kultur und kulinarischer Exzellenz</w:t>
      </w:r>
    </w:p>
    <w:p w14:paraId="2809D6E2" w14:textId="77777777" w:rsidR="00970E8E" w:rsidRPr="00970E8E" w:rsidRDefault="00970E8E" w:rsidP="00970E8E">
      <w:pPr>
        <w:spacing w:line="360" w:lineRule="auto"/>
        <w:rPr>
          <w:rFonts w:ascii="Arial" w:hAnsi="Arial" w:cs="Arial"/>
        </w:rPr>
      </w:pPr>
      <w:r w:rsidRPr="00970E8E">
        <w:rPr>
          <w:rFonts w:ascii="Arial" w:hAnsi="Arial" w:cs="Arial"/>
          <w:b/>
          <w:bCs/>
        </w:rPr>
        <w:t>İstanbul</w:t>
      </w:r>
      <w:r w:rsidRPr="00970E8E">
        <w:rPr>
          <w:rFonts w:ascii="Arial" w:hAnsi="Arial" w:cs="Arial"/>
        </w:rPr>
        <w:t xml:space="preserve">, die türkische Metropole, in der Europa auf Asien trifft und Geschichte und Moderne nahtlos ineinander übergehen, bietet ein fesselndes Mosaik von Erlebnissen, die ihren einzigartigen Platz unter den touristischen Städten der Welt widerspiegeln. Jede Ecke der Stadt erinnert uns an ihre reiche Vergangenheit und multikulturelle Identität mit historischen Stätten und architektonischen Wunderwerken wie der </w:t>
      </w:r>
      <w:r w:rsidRPr="00970E8E">
        <w:rPr>
          <w:rFonts w:ascii="Arial" w:hAnsi="Arial" w:cs="Arial"/>
          <w:b/>
          <w:bCs/>
        </w:rPr>
        <w:t xml:space="preserve">Hagia Sophia, dem Galata-Turm, der Zisternenbasilika </w:t>
      </w:r>
      <w:r w:rsidRPr="00970E8E">
        <w:rPr>
          <w:rFonts w:ascii="Arial" w:hAnsi="Arial" w:cs="Arial"/>
        </w:rPr>
        <w:t xml:space="preserve">und vielem mehr... Wenn Sie tiefer in das Innere von Istanbul eindringen, werden Sie feststellen, dass Sie durch eine der ältesten Städte der Welt spazieren. </w:t>
      </w:r>
    </w:p>
    <w:p w14:paraId="1C856D1A" w14:textId="77777777" w:rsidR="00970E8E" w:rsidRPr="00970E8E" w:rsidRDefault="00970E8E" w:rsidP="00970E8E">
      <w:pPr>
        <w:spacing w:line="360" w:lineRule="auto"/>
        <w:rPr>
          <w:rFonts w:ascii="Arial" w:hAnsi="Arial" w:cs="Arial"/>
        </w:rPr>
      </w:pPr>
      <w:r w:rsidRPr="00970E8E">
        <w:rPr>
          <w:rFonts w:ascii="Arial" w:hAnsi="Arial" w:cs="Arial"/>
        </w:rPr>
        <w:t>Die geschäftigen Basare, die modernen Einkaufszentren, die sich ständig erweiternde Kunst- und Kulturszene und die pulsierenden Stadtviertel machen die Stadt zu einem unvergleichlichen Erlebnis. Egal, wofür Sie sich entscheiden, Sie werden Istanbul in seiner authentischsten Form erleben. Von stilvollen Chefkoch-Tischen in Michelin-Stern-Restaurants bis hin zu einfachem, aber köstlichem Strassenessen - die dynamische kulinarische Kultur von Istanbul, die es zu einer der besten Gastro-Städte der Welt macht, wird auch Ihre Reise bereichern.</w:t>
      </w:r>
    </w:p>
    <w:p w14:paraId="220B4500" w14:textId="77777777" w:rsidR="00970E8E" w:rsidRPr="00970E8E" w:rsidRDefault="00970E8E" w:rsidP="00970E8E">
      <w:pPr>
        <w:spacing w:line="360" w:lineRule="auto"/>
        <w:rPr>
          <w:rFonts w:ascii="Arial" w:hAnsi="Arial" w:cs="Arial"/>
        </w:rPr>
      </w:pPr>
      <w:r w:rsidRPr="00970E8E">
        <w:rPr>
          <w:rFonts w:ascii="Arial" w:hAnsi="Arial" w:cs="Arial"/>
        </w:rPr>
        <w:t>Ob Sie nun die historischen Wunder erkunden, die sich über fast das gesamte Land erstrecken, die berühmte und exquisite türkische Küche genießen oder einfach nur die Schönheit der Natur bewundern, Sie werden jeden Moment als lohnend und unvergesslich empfinden. Die Urlaubspakete, die in der Türkiye angeboten werden, haben ein ausgezeichnetes Preis-Leistungs-Verhältnis, wenn man bedenkt, wie reichhaltig die Produkte, Einrichtungen und die Servicequalität sind.</w:t>
      </w:r>
    </w:p>
    <w:p w14:paraId="311C2C47" w14:textId="6EC81F8D" w:rsidR="003F7404" w:rsidRPr="003F7404" w:rsidRDefault="003F7404" w:rsidP="00324B8F">
      <w:pPr>
        <w:pStyle w:val="KeinLeerraum"/>
        <w:spacing w:after="120" w:line="300" w:lineRule="exact"/>
        <w:jc w:val="both"/>
        <w:rPr>
          <w:rFonts w:ascii="Arial" w:eastAsia="Times New Roman" w:hAnsi="Arial" w:cs="Arial"/>
          <w:lang w:val="de-CH"/>
        </w:rPr>
      </w:pPr>
      <w:r w:rsidRPr="003F7404">
        <w:rPr>
          <w:rFonts w:ascii="Arial" w:eastAsia="Times New Roman" w:hAnsi="Arial" w:cs="Arial"/>
          <w:lang w:val="de-CH"/>
        </w:rPr>
        <w:lastRenderedPageBreak/>
        <w:t xml:space="preserve">Bilder inklusive Copyrights finden Sie </w:t>
      </w:r>
      <w:hyperlink r:id="rId7" w:history="1">
        <w:r w:rsidRPr="005F7A53">
          <w:rPr>
            <w:rStyle w:val="Hyperlink"/>
            <w:rFonts w:ascii="Arial" w:eastAsia="Times New Roman" w:hAnsi="Arial" w:cs="Arial"/>
            <w:lang w:val="de-CH"/>
          </w:rPr>
          <w:t>hier</w:t>
        </w:r>
      </w:hyperlink>
      <w:r w:rsidRPr="005F7A53">
        <w:rPr>
          <w:rFonts w:ascii="Arial" w:eastAsia="Times New Roman" w:hAnsi="Arial" w:cs="Arial"/>
          <w:lang w:val="de-CH"/>
        </w:rPr>
        <w:t>.</w:t>
      </w:r>
    </w:p>
    <w:p w14:paraId="3BAA72BD" w14:textId="77777777" w:rsidR="00D22A4B" w:rsidRPr="00D22A4B" w:rsidRDefault="00D22A4B" w:rsidP="005626E4">
      <w:pPr>
        <w:pStyle w:val="KeinLeerraum"/>
        <w:spacing w:after="120" w:line="300" w:lineRule="exact"/>
        <w:jc w:val="both"/>
        <w:rPr>
          <w:rFonts w:ascii="Arial" w:eastAsia="Times New Roman" w:hAnsi="Arial" w:cs="Arial"/>
          <w:lang w:val="de-CH"/>
        </w:rPr>
      </w:pPr>
    </w:p>
    <w:p w14:paraId="1A4EDE59" w14:textId="41D24B95" w:rsidR="005626E4" w:rsidRPr="00027D53" w:rsidRDefault="005626E4" w:rsidP="005626E4">
      <w:pPr>
        <w:pStyle w:val="KeinLeerraum"/>
        <w:spacing w:after="120" w:line="300" w:lineRule="exact"/>
        <w:jc w:val="both"/>
        <w:rPr>
          <w:rFonts w:ascii="Arial" w:hAnsi="Arial" w:cs="Arial"/>
          <w:b/>
          <w:bCs/>
          <w:lang w:val="en-CA"/>
        </w:rPr>
      </w:pPr>
      <w:r w:rsidRPr="00027D53">
        <w:rPr>
          <w:rFonts w:ascii="Arial" w:hAnsi="Arial" w:cs="Arial"/>
          <w:b/>
          <w:bCs/>
          <w:lang w:val="en-CA"/>
        </w:rPr>
        <w:t xml:space="preserve">Social Media </w:t>
      </w:r>
    </w:p>
    <w:p w14:paraId="5EB4B068" w14:textId="77777777" w:rsidR="005626E4" w:rsidRPr="00027D53" w:rsidRDefault="005626E4" w:rsidP="005626E4">
      <w:pPr>
        <w:pStyle w:val="KeinLeerraum"/>
        <w:spacing w:after="120" w:line="300" w:lineRule="exact"/>
        <w:jc w:val="both"/>
        <w:rPr>
          <w:rFonts w:ascii="Arial" w:hAnsi="Arial" w:cs="Arial"/>
          <w:lang w:val="en-CA"/>
        </w:rPr>
      </w:pPr>
      <w:r w:rsidRPr="00027D53">
        <w:rPr>
          <w:rFonts w:ascii="Arial" w:hAnsi="Arial" w:cs="Arial"/>
          <w:lang w:val="en-CA"/>
        </w:rPr>
        <w:t xml:space="preserve">Website: </w:t>
      </w:r>
      <w:hyperlink r:id="rId8" w:history="1">
        <w:r w:rsidRPr="00027D53">
          <w:rPr>
            <w:rStyle w:val="Hyperlink"/>
            <w:rFonts w:ascii="Arial" w:hAnsi="Arial" w:cs="Arial"/>
            <w:lang w:val="en-CA"/>
          </w:rPr>
          <w:t>goturkiye.com/</w:t>
        </w:r>
      </w:hyperlink>
      <w:r w:rsidRPr="00027D53">
        <w:rPr>
          <w:rFonts w:ascii="Arial" w:hAnsi="Arial" w:cs="Arial"/>
          <w:lang w:val="en-CA"/>
        </w:rPr>
        <w:t xml:space="preserve"> </w:t>
      </w:r>
    </w:p>
    <w:p w14:paraId="54E068D6" w14:textId="77777777" w:rsidR="005626E4" w:rsidRPr="005E133B" w:rsidRDefault="005626E4" w:rsidP="005626E4">
      <w:pPr>
        <w:pStyle w:val="KeinLeerraum"/>
        <w:spacing w:after="120" w:line="300" w:lineRule="exact"/>
        <w:jc w:val="both"/>
        <w:rPr>
          <w:rFonts w:ascii="Arial" w:hAnsi="Arial" w:cs="Arial"/>
          <w:lang w:val="en-US"/>
        </w:rPr>
      </w:pPr>
      <w:r w:rsidRPr="005E133B">
        <w:rPr>
          <w:rFonts w:ascii="Arial" w:hAnsi="Arial" w:cs="Arial"/>
          <w:lang w:val="en-US"/>
        </w:rPr>
        <w:t xml:space="preserve">Facebook: </w:t>
      </w:r>
      <w:hyperlink r:id="rId9" w:history="1">
        <w:r w:rsidRPr="005E133B">
          <w:rPr>
            <w:rStyle w:val="Hyperlink"/>
            <w:rFonts w:ascii="Arial" w:hAnsi="Arial" w:cs="Arial"/>
            <w:lang w:val="en-US"/>
          </w:rPr>
          <w:t>www.facebook.com/tuerkeitourismusCH</w:t>
        </w:r>
      </w:hyperlink>
      <w:r w:rsidRPr="005E133B">
        <w:rPr>
          <w:rFonts w:ascii="Arial" w:hAnsi="Arial" w:cs="Arial"/>
          <w:lang w:val="en-US"/>
        </w:rPr>
        <w:t xml:space="preserve"> </w:t>
      </w:r>
    </w:p>
    <w:p w14:paraId="4022B887" w14:textId="77777777" w:rsidR="005626E4" w:rsidRPr="00B07D9B" w:rsidRDefault="005626E4" w:rsidP="005626E4">
      <w:pPr>
        <w:pStyle w:val="KeinLeerraum"/>
        <w:spacing w:after="120" w:line="300" w:lineRule="exact"/>
        <w:jc w:val="both"/>
        <w:rPr>
          <w:rFonts w:ascii="Arial" w:hAnsi="Arial" w:cs="Arial"/>
          <w:lang w:val="de-CH"/>
        </w:rPr>
      </w:pPr>
      <w:r w:rsidRPr="00B07D9B">
        <w:rPr>
          <w:rFonts w:ascii="Arial" w:hAnsi="Arial" w:cs="Arial"/>
          <w:lang w:val="de-CH"/>
        </w:rPr>
        <w:t xml:space="preserve">Instagram: </w:t>
      </w:r>
      <w:hyperlink r:id="rId10" w:history="1">
        <w:r w:rsidRPr="00B07D9B">
          <w:rPr>
            <w:rStyle w:val="Hyperlink"/>
            <w:rFonts w:ascii="Arial" w:hAnsi="Arial" w:cs="Arial"/>
            <w:lang w:val="de-CH"/>
          </w:rPr>
          <w:t>www.instagram.com/tuerkeitourismus/</w:t>
        </w:r>
      </w:hyperlink>
      <w:r w:rsidRPr="00B07D9B">
        <w:rPr>
          <w:rFonts w:ascii="Arial" w:hAnsi="Arial" w:cs="Arial"/>
          <w:lang w:val="de-CH"/>
        </w:rPr>
        <w:t xml:space="preserve"> </w:t>
      </w:r>
    </w:p>
    <w:p w14:paraId="0F0DE445" w14:textId="77777777" w:rsidR="005626E4" w:rsidRPr="00CE4C47" w:rsidRDefault="005626E4" w:rsidP="005626E4">
      <w:pPr>
        <w:pStyle w:val="KeinLeerraum"/>
        <w:spacing w:after="120" w:line="300" w:lineRule="exact"/>
        <w:jc w:val="both"/>
        <w:rPr>
          <w:rFonts w:ascii="Arial" w:hAnsi="Arial" w:cs="Arial"/>
          <w:lang w:val="en-US"/>
        </w:rPr>
      </w:pPr>
      <w:r w:rsidRPr="00CE4C47">
        <w:rPr>
          <w:rFonts w:ascii="Arial" w:hAnsi="Arial" w:cs="Arial"/>
          <w:lang w:val="en-US"/>
        </w:rPr>
        <w:t xml:space="preserve">Twitter: </w:t>
      </w:r>
      <w:hyperlink r:id="rId11" w:history="1">
        <w:r w:rsidRPr="00CE4C47">
          <w:rPr>
            <w:rStyle w:val="Hyperlink"/>
            <w:rFonts w:ascii="Arial" w:hAnsi="Arial" w:cs="Arial"/>
            <w:lang w:val="en-US"/>
          </w:rPr>
          <w:t>twitter.com/</w:t>
        </w:r>
        <w:proofErr w:type="spellStart"/>
        <w:r w:rsidRPr="00CE4C47">
          <w:rPr>
            <w:rStyle w:val="Hyperlink"/>
            <w:rFonts w:ascii="Arial" w:hAnsi="Arial" w:cs="Arial"/>
            <w:lang w:val="en-US"/>
          </w:rPr>
          <w:t>goturkiye</w:t>
        </w:r>
        <w:proofErr w:type="spellEnd"/>
      </w:hyperlink>
      <w:r w:rsidRPr="00CE4C47">
        <w:rPr>
          <w:rFonts w:ascii="Arial" w:hAnsi="Arial" w:cs="Arial"/>
          <w:lang w:val="en-US"/>
        </w:rPr>
        <w:t xml:space="preserve"> </w:t>
      </w:r>
    </w:p>
    <w:p w14:paraId="22FADAA6" w14:textId="77777777" w:rsidR="005626E4" w:rsidRDefault="005626E4" w:rsidP="005626E4">
      <w:pPr>
        <w:pStyle w:val="KeinLeerraum"/>
        <w:spacing w:after="120" w:line="300" w:lineRule="exact"/>
        <w:jc w:val="both"/>
        <w:rPr>
          <w:rFonts w:ascii="Arial" w:hAnsi="Arial" w:cs="Arial"/>
          <w:lang w:val="en-US"/>
        </w:rPr>
      </w:pPr>
      <w:r w:rsidRPr="00CE4C47">
        <w:rPr>
          <w:rFonts w:ascii="Arial" w:hAnsi="Arial" w:cs="Arial"/>
          <w:lang w:val="en-US"/>
        </w:rPr>
        <w:t xml:space="preserve">YouTube: </w:t>
      </w:r>
      <w:hyperlink r:id="rId12" w:history="1">
        <w:r w:rsidRPr="00CE4C47">
          <w:rPr>
            <w:rStyle w:val="Hyperlink"/>
            <w:rFonts w:ascii="Arial" w:hAnsi="Arial" w:cs="Arial"/>
            <w:lang w:val="en-US"/>
          </w:rPr>
          <w:t>www.youtube.com/GoTurkiye/videos</w:t>
        </w:r>
      </w:hyperlink>
      <w:r w:rsidRPr="00CE4C47">
        <w:rPr>
          <w:rFonts w:ascii="Arial" w:hAnsi="Arial" w:cs="Arial"/>
          <w:lang w:val="en-US"/>
        </w:rPr>
        <w:t xml:space="preserve"> </w:t>
      </w:r>
    </w:p>
    <w:p w14:paraId="0CA2D2E5" w14:textId="77777777" w:rsidR="005626E4" w:rsidRPr="00030A79" w:rsidRDefault="005626E4" w:rsidP="005626E4">
      <w:pPr>
        <w:pStyle w:val="KeinLeerraum"/>
        <w:pBdr>
          <w:top w:val="single" w:sz="4" w:space="1" w:color="auto"/>
          <w:left w:val="single" w:sz="4" w:space="4" w:color="auto"/>
          <w:bottom w:val="single" w:sz="4" w:space="1" w:color="auto"/>
          <w:right w:val="single" w:sz="4" w:space="4" w:color="auto"/>
        </w:pBdr>
        <w:rPr>
          <w:rFonts w:ascii="Arial" w:hAnsi="Arial" w:cs="Arial"/>
          <w:sz w:val="20"/>
          <w:lang w:val="de-CH"/>
        </w:rPr>
      </w:pPr>
      <w:r w:rsidRPr="006C7968">
        <w:rPr>
          <w:rFonts w:ascii="Arial" w:hAnsi="Arial" w:cs="Arial"/>
          <w:b/>
          <w:sz w:val="20"/>
          <w:lang w:val="de-CH"/>
        </w:rPr>
        <w:t>Für weitere Informationen (Medien):</w:t>
      </w:r>
      <w:r w:rsidRPr="006C7968">
        <w:rPr>
          <w:rFonts w:ascii="Arial" w:hAnsi="Arial" w:cs="Arial"/>
          <w:sz w:val="20"/>
          <w:lang w:val="de-CH"/>
        </w:rPr>
        <w:br/>
      </w:r>
      <w:r>
        <w:rPr>
          <w:rFonts w:ascii="Arial" w:hAnsi="Arial" w:cs="Arial"/>
          <w:sz w:val="20"/>
          <w:lang w:val="de-CH"/>
        </w:rPr>
        <w:t xml:space="preserve">Laura Fabbris und </w:t>
      </w:r>
      <w:r w:rsidRPr="006C7968">
        <w:rPr>
          <w:rFonts w:ascii="Arial" w:hAnsi="Arial" w:cs="Arial"/>
          <w:sz w:val="20"/>
          <w:lang w:val="de-CH"/>
        </w:rPr>
        <w:t xml:space="preserve">Gere Gretz, </w:t>
      </w:r>
      <w:bookmarkStart w:id="0" w:name="OLE_LINK2"/>
      <w:r w:rsidRPr="00536F20">
        <w:rPr>
          <w:rFonts w:ascii="Arial" w:hAnsi="Arial" w:cs="Arial"/>
          <w:sz w:val="20"/>
          <w:lang w:val="de-CH"/>
        </w:rPr>
        <w:t>Medienstelle Türkiye Tourismus</w:t>
      </w:r>
      <w:r w:rsidRPr="006C7968">
        <w:rPr>
          <w:rFonts w:ascii="Arial" w:hAnsi="Arial" w:cs="Arial"/>
          <w:sz w:val="20"/>
          <w:lang w:val="de-CH"/>
        </w:rPr>
        <w:t xml:space="preserve"> (Schweiz), </w:t>
      </w:r>
      <w:bookmarkEnd w:id="0"/>
      <w:r w:rsidRPr="006C7968">
        <w:rPr>
          <w:rFonts w:ascii="Arial" w:hAnsi="Arial" w:cs="Arial"/>
          <w:sz w:val="20"/>
          <w:lang w:val="de-CH"/>
        </w:rPr>
        <w:br/>
        <w:t xml:space="preserve">c/o Gretz Communications AG, Zähringerstr. </w:t>
      </w:r>
      <w:r w:rsidRPr="00030A79">
        <w:rPr>
          <w:rFonts w:ascii="Arial" w:hAnsi="Arial" w:cs="Arial"/>
          <w:sz w:val="20"/>
          <w:lang w:val="de-CH"/>
        </w:rPr>
        <w:t xml:space="preserve">16, 3012 Bern, </w:t>
      </w:r>
      <w:r w:rsidRPr="00030A79">
        <w:rPr>
          <w:rFonts w:ascii="Arial" w:hAnsi="Arial" w:cs="Arial"/>
          <w:sz w:val="20"/>
          <w:lang w:val="de-CH"/>
        </w:rPr>
        <w:br/>
        <w:t xml:space="preserve">Tel. 031 300 30 70, </w:t>
      </w:r>
      <w:proofErr w:type="gramStart"/>
      <w:r w:rsidRPr="00030A79">
        <w:rPr>
          <w:rFonts w:ascii="Arial" w:hAnsi="Arial" w:cs="Arial"/>
          <w:sz w:val="20"/>
          <w:lang w:val="de-CH"/>
        </w:rPr>
        <w:t>email</w:t>
      </w:r>
      <w:proofErr w:type="gramEnd"/>
      <w:r w:rsidRPr="00030A79">
        <w:rPr>
          <w:rFonts w:ascii="Arial" w:hAnsi="Arial" w:cs="Arial"/>
          <w:sz w:val="20"/>
          <w:lang w:val="de-CH"/>
        </w:rPr>
        <w:t xml:space="preserve">: </w:t>
      </w:r>
      <w:hyperlink r:id="rId13" w:history="1">
        <w:r w:rsidRPr="00030A79">
          <w:rPr>
            <w:rStyle w:val="Hyperlink"/>
            <w:rFonts w:ascii="Arial" w:hAnsi="Arial"/>
            <w:lang w:val="de-CH"/>
          </w:rPr>
          <w:t>info@gretzcom.ch</w:t>
        </w:r>
      </w:hyperlink>
      <w:r w:rsidRPr="00030A79">
        <w:rPr>
          <w:rFonts w:ascii="Arial" w:hAnsi="Arial" w:cs="Arial"/>
          <w:sz w:val="20"/>
          <w:lang w:val="de-CH"/>
        </w:rPr>
        <w:t xml:space="preserve"> </w:t>
      </w:r>
      <w:r w:rsidRPr="00030A79">
        <w:rPr>
          <w:rFonts w:ascii="Arial" w:hAnsi="Arial" w:cs="Arial"/>
          <w:sz w:val="20"/>
          <w:lang w:val="de-CH"/>
        </w:rPr>
        <w:br/>
        <w:t>Internet:</w:t>
      </w:r>
      <w:r w:rsidRPr="00C752B7">
        <w:t xml:space="preserve"> </w:t>
      </w:r>
      <w:hyperlink r:id="rId14" w:history="1">
        <w:r w:rsidRPr="00030A79">
          <w:rPr>
            <w:rStyle w:val="Hyperlink"/>
            <w:rFonts w:ascii="Arial" w:hAnsi="Arial" w:cs="Arial"/>
            <w:lang w:val="de-CH"/>
          </w:rPr>
          <w:t>goturkiye.com/</w:t>
        </w:r>
      </w:hyperlink>
    </w:p>
    <w:p w14:paraId="5D8164B2" w14:textId="77777777" w:rsidR="005626E4" w:rsidRPr="00B97AFE" w:rsidRDefault="005626E4" w:rsidP="005626E4">
      <w:pPr>
        <w:pStyle w:val="KeinLeerraum"/>
        <w:spacing w:after="120" w:line="300" w:lineRule="exact"/>
        <w:jc w:val="both"/>
        <w:rPr>
          <w:rFonts w:ascii="Arial" w:hAnsi="Arial" w:cs="Arial"/>
          <w:b/>
          <w:bCs/>
          <w:lang w:val="de-CH"/>
        </w:rPr>
      </w:pPr>
    </w:p>
    <w:p w14:paraId="4800E1C5" w14:textId="77777777" w:rsidR="005626E4" w:rsidRPr="00131AEB" w:rsidRDefault="005626E4" w:rsidP="005626E4">
      <w:pPr>
        <w:spacing w:after="0" w:line="240" w:lineRule="auto"/>
        <w:jc w:val="both"/>
        <w:rPr>
          <w:rFonts w:ascii="Arial" w:eastAsia="Calibri" w:hAnsi="Arial" w:cs="Arial"/>
          <w:sz w:val="16"/>
          <w:szCs w:val="16"/>
          <w:lang w:val="de-CH"/>
        </w:rPr>
      </w:pPr>
      <w:r w:rsidRPr="00B97AFE">
        <w:rPr>
          <w:rFonts w:ascii="Arial" w:eastAsia="Calibri" w:hAnsi="Arial" w:cs="Arial"/>
          <w:b/>
          <w:bCs/>
          <w:sz w:val="16"/>
          <w:szCs w:val="16"/>
          <w:lang w:val="de-CH"/>
        </w:rPr>
        <w:t>Über Türkiye: Türkiye</w:t>
      </w:r>
      <w:r w:rsidRPr="00B97AFE">
        <w:rPr>
          <w:rFonts w:ascii="Arial" w:eastAsia="Calibri" w:hAnsi="Arial" w:cs="Arial"/>
          <w:sz w:val="16"/>
          <w:szCs w:val="16"/>
          <w:lang w:val="de-CH"/>
        </w:rPr>
        <w:t xml:space="preserve"> verfügt über alles, was perfekte Traumferien ausmacht: Sonne, azurblaues Wasser, schöne Strände, kleine, verträumte Buchten und Lagunen, schneebedeckte Viertausender, schattige Bergwälder, bezaubernde Natur, quirlige Städte, fantastische Golfplätze und mit dem Tempel der Artemis in Ephesus und dem Grabmal von König </w:t>
      </w:r>
      <w:proofErr w:type="spellStart"/>
      <w:r w:rsidRPr="00B97AFE">
        <w:rPr>
          <w:rFonts w:ascii="Arial" w:eastAsia="Calibri" w:hAnsi="Arial" w:cs="Arial"/>
          <w:sz w:val="16"/>
          <w:szCs w:val="16"/>
          <w:lang w:val="de-CH"/>
        </w:rPr>
        <w:t>Mausolos</w:t>
      </w:r>
      <w:proofErr w:type="spellEnd"/>
      <w:r w:rsidRPr="00B97AFE">
        <w:rPr>
          <w:rFonts w:ascii="Arial" w:eastAsia="Calibri" w:hAnsi="Arial" w:cs="Arial"/>
          <w:sz w:val="16"/>
          <w:szCs w:val="16"/>
          <w:lang w:val="de-CH"/>
        </w:rPr>
        <w:t xml:space="preserve"> II. in Halikarnassos zwei antike Weltwunder. Das Land erstreckt sich über zwei Kontinente und birgt viele kulturelle, historische und landschaftliche Schätze. Von den berühmten Felsformationen im Kappadokien-Gebiet über die lykische Küste bis hin zur Metropole Istanbul, bietet Türkiye für jeden etwas. Das grosse Beherbergungsangebot umfasst Hotelbetriebe aller Kategorien, freundliche Menschen leben eine von Herzen kommende Gastfreundschaft, in welcher eine hervorragende Küche zelebriert wird. Türkiye bietet damit eine gelungene Mischung aus breit gefächerten Freizeit-, Sport- und Kulturangeboten.</w:t>
      </w:r>
    </w:p>
    <w:p w14:paraId="64E22BFD" w14:textId="77777777" w:rsidR="005626E4" w:rsidRPr="00131AEB" w:rsidRDefault="005626E4" w:rsidP="005626E4">
      <w:pPr>
        <w:spacing w:after="0" w:line="240" w:lineRule="auto"/>
        <w:jc w:val="both"/>
        <w:rPr>
          <w:sz w:val="18"/>
          <w:szCs w:val="18"/>
          <w:lang w:val="de-CH"/>
        </w:rPr>
      </w:pPr>
    </w:p>
    <w:p w14:paraId="229DC9AE" w14:textId="77777777" w:rsidR="005626E4" w:rsidRPr="005626E4" w:rsidRDefault="005626E4" w:rsidP="005626E4">
      <w:pPr>
        <w:rPr>
          <w:sz w:val="18"/>
          <w:szCs w:val="18"/>
          <w:lang w:val="de-CH"/>
        </w:rPr>
      </w:pPr>
    </w:p>
    <w:sectPr w:rsidR="005626E4" w:rsidRPr="005626E4" w:rsidSect="006423E3">
      <w:head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CEC31" w14:textId="77777777" w:rsidR="005626E4" w:rsidRDefault="005626E4" w:rsidP="005626E4">
      <w:pPr>
        <w:spacing w:after="0" w:line="240" w:lineRule="auto"/>
      </w:pPr>
      <w:r>
        <w:separator/>
      </w:r>
    </w:p>
  </w:endnote>
  <w:endnote w:type="continuationSeparator" w:id="0">
    <w:p w14:paraId="1D5EF21F" w14:textId="77777777" w:rsidR="005626E4" w:rsidRDefault="005626E4" w:rsidP="0056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2C8CE" w14:textId="77777777" w:rsidR="005626E4" w:rsidRDefault="005626E4" w:rsidP="005626E4">
      <w:pPr>
        <w:spacing w:after="0" w:line="240" w:lineRule="auto"/>
      </w:pPr>
      <w:r>
        <w:separator/>
      </w:r>
    </w:p>
  </w:footnote>
  <w:footnote w:type="continuationSeparator" w:id="0">
    <w:p w14:paraId="0EE95F21" w14:textId="77777777" w:rsidR="005626E4" w:rsidRDefault="005626E4" w:rsidP="00562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638B" w14:textId="594DEC41" w:rsidR="005626E4" w:rsidRDefault="005626E4">
    <w:pPr>
      <w:pStyle w:val="Kopfzeile"/>
    </w:pPr>
    <w:r>
      <w:rPr>
        <w:noProof/>
      </w:rPr>
      <w:drawing>
        <wp:anchor distT="0" distB="0" distL="114300" distR="114300" simplePos="0" relativeHeight="251659264" behindDoc="0" locked="0" layoutInCell="1" allowOverlap="1" wp14:anchorId="1D6D533B" wp14:editId="0F1F1312">
          <wp:simplePos x="0" y="0"/>
          <wp:positionH relativeFrom="margin">
            <wp:align>center</wp:align>
          </wp:positionH>
          <wp:positionV relativeFrom="paragraph">
            <wp:posOffset>8890</wp:posOffset>
          </wp:positionV>
          <wp:extent cx="1932305" cy="1040765"/>
          <wp:effectExtent l="0" t="0" r="0" b="698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10407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62C9A"/>
    <w:multiLevelType w:val="hybridMultilevel"/>
    <w:tmpl w:val="2786A23E"/>
    <w:lvl w:ilvl="0" w:tplc="6B4A83B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900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A5"/>
    <w:rsid w:val="000174AC"/>
    <w:rsid w:val="00025F08"/>
    <w:rsid w:val="00027D53"/>
    <w:rsid w:val="00054361"/>
    <w:rsid w:val="000C2CEB"/>
    <w:rsid w:val="000D3E7E"/>
    <w:rsid w:val="00106C22"/>
    <w:rsid w:val="00131185"/>
    <w:rsid w:val="00134CC8"/>
    <w:rsid w:val="001413A6"/>
    <w:rsid w:val="001662A8"/>
    <w:rsid w:val="00181735"/>
    <w:rsid w:val="00182B6D"/>
    <w:rsid w:val="00190220"/>
    <w:rsid w:val="00214B07"/>
    <w:rsid w:val="0022738B"/>
    <w:rsid w:val="00234909"/>
    <w:rsid w:val="002415CB"/>
    <w:rsid w:val="002437A8"/>
    <w:rsid w:val="00281A4D"/>
    <w:rsid w:val="002D14E9"/>
    <w:rsid w:val="002E7F77"/>
    <w:rsid w:val="00311D92"/>
    <w:rsid w:val="00323B23"/>
    <w:rsid w:val="00324B8F"/>
    <w:rsid w:val="00327DFA"/>
    <w:rsid w:val="003459B5"/>
    <w:rsid w:val="00345A32"/>
    <w:rsid w:val="00347FFE"/>
    <w:rsid w:val="0035736F"/>
    <w:rsid w:val="00366DC7"/>
    <w:rsid w:val="003817E4"/>
    <w:rsid w:val="0038277C"/>
    <w:rsid w:val="00382BF6"/>
    <w:rsid w:val="003A40D1"/>
    <w:rsid w:val="003B005E"/>
    <w:rsid w:val="003C54A7"/>
    <w:rsid w:val="003D4A47"/>
    <w:rsid w:val="003E3F29"/>
    <w:rsid w:val="003E5D8E"/>
    <w:rsid w:val="003F7404"/>
    <w:rsid w:val="00404A15"/>
    <w:rsid w:val="004126F4"/>
    <w:rsid w:val="0042065D"/>
    <w:rsid w:val="00420978"/>
    <w:rsid w:val="00422950"/>
    <w:rsid w:val="00426C5E"/>
    <w:rsid w:val="00435978"/>
    <w:rsid w:val="00454E7C"/>
    <w:rsid w:val="004557FB"/>
    <w:rsid w:val="00484DC9"/>
    <w:rsid w:val="004B072D"/>
    <w:rsid w:val="004D49D1"/>
    <w:rsid w:val="004E7DE7"/>
    <w:rsid w:val="005041FE"/>
    <w:rsid w:val="0054151F"/>
    <w:rsid w:val="0055258B"/>
    <w:rsid w:val="005621F1"/>
    <w:rsid w:val="005626E4"/>
    <w:rsid w:val="00566FE4"/>
    <w:rsid w:val="00572F62"/>
    <w:rsid w:val="00585651"/>
    <w:rsid w:val="005B4089"/>
    <w:rsid w:val="005D7761"/>
    <w:rsid w:val="005E5435"/>
    <w:rsid w:val="005F7A53"/>
    <w:rsid w:val="00605EAE"/>
    <w:rsid w:val="00613E4C"/>
    <w:rsid w:val="00632305"/>
    <w:rsid w:val="00632B45"/>
    <w:rsid w:val="00637F01"/>
    <w:rsid w:val="006423E3"/>
    <w:rsid w:val="006764F1"/>
    <w:rsid w:val="006B60C7"/>
    <w:rsid w:val="006E40B8"/>
    <w:rsid w:val="0070793F"/>
    <w:rsid w:val="00727FAD"/>
    <w:rsid w:val="00730DDF"/>
    <w:rsid w:val="00737F54"/>
    <w:rsid w:val="00740E9D"/>
    <w:rsid w:val="0075185E"/>
    <w:rsid w:val="007607A3"/>
    <w:rsid w:val="00791B70"/>
    <w:rsid w:val="007A3CB4"/>
    <w:rsid w:val="007A5D52"/>
    <w:rsid w:val="007C1D4D"/>
    <w:rsid w:val="007E20B3"/>
    <w:rsid w:val="007F6218"/>
    <w:rsid w:val="00806CA4"/>
    <w:rsid w:val="00811634"/>
    <w:rsid w:val="00811FD4"/>
    <w:rsid w:val="008128E0"/>
    <w:rsid w:val="0081458E"/>
    <w:rsid w:val="00833404"/>
    <w:rsid w:val="00834413"/>
    <w:rsid w:val="0086634B"/>
    <w:rsid w:val="00873496"/>
    <w:rsid w:val="00874695"/>
    <w:rsid w:val="00882B11"/>
    <w:rsid w:val="008872A5"/>
    <w:rsid w:val="00897B39"/>
    <w:rsid w:val="008B5C0F"/>
    <w:rsid w:val="008B6009"/>
    <w:rsid w:val="00901A07"/>
    <w:rsid w:val="00905856"/>
    <w:rsid w:val="009270DE"/>
    <w:rsid w:val="009413EE"/>
    <w:rsid w:val="0095254A"/>
    <w:rsid w:val="00970E8E"/>
    <w:rsid w:val="0097128F"/>
    <w:rsid w:val="0098063A"/>
    <w:rsid w:val="009807CB"/>
    <w:rsid w:val="00982BBE"/>
    <w:rsid w:val="009C2EB7"/>
    <w:rsid w:val="009E36D8"/>
    <w:rsid w:val="009E7522"/>
    <w:rsid w:val="00A36537"/>
    <w:rsid w:val="00A51D7A"/>
    <w:rsid w:val="00A87538"/>
    <w:rsid w:val="00AA0A56"/>
    <w:rsid w:val="00AE739C"/>
    <w:rsid w:val="00AF6141"/>
    <w:rsid w:val="00B07D9B"/>
    <w:rsid w:val="00B1761F"/>
    <w:rsid w:val="00B230CD"/>
    <w:rsid w:val="00B24093"/>
    <w:rsid w:val="00B64ACF"/>
    <w:rsid w:val="00B65801"/>
    <w:rsid w:val="00BA1CE5"/>
    <w:rsid w:val="00BA4F59"/>
    <w:rsid w:val="00BC2B35"/>
    <w:rsid w:val="00BC5206"/>
    <w:rsid w:val="00BD775F"/>
    <w:rsid w:val="00BF5082"/>
    <w:rsid w:val="00BF5E1D"/>
    <w:rsid w:val="00C0231A"/>
    <w:rsid w:val="00C04A6D"/>
    <w:rsid w:val="00C14A8E"/>
    <w:rsid w:val="00C16BC6"/>
    <w:rsid w:val="00C52FA9"/>
    <w:rsid w:val="00C53DF8"/>
    <w:rsid w:val="00C542A1"/>
    <w:rsid w:val="00C70A01"/>
    <w:rsid w:val="00C9716E"/>
    <w:rsid w:val="00CA4FDE"/>
    <w:rsid w:val="00CC0CF0"/>
    <w:rsid w:val="00CF46FA"/>
    <w:rsid w:val="00D22A4B"/>
    <w:rsid w:val="00D25BAA"/>
    <w:rsid w:val="00D30178"/>
    <w:rsid w:val="00D374FE"/>
    <w:rsid w:val="00D42809"/>
    <w:rsid w:val="00D54A36"/>
    <w:rsid w:val="00D722D7"/>
    <w:rsid w:val="00D80B70"/>
    <w:rsid w:val="00DB2AE2"/>
    <w:rsid w:val="00DF6DEC"/>
    <w:rsid w:val="00E024E9"/>
    <w:rsid w:val="00E20918"/>
    <w:rsid w:val="00E36D54"/>
    <w:rsid w:val="00E45C11"/>
    <w:rsid w:val="00E47291"/>
    <w:rsid w:val="00E710B5"/>
    <w:rsid w:val="00E72F23"/>
    <w:rsid w:val="00E83E78"/>
    <w:rsid w:val="00EC170D"/>
    <w:rsid w:val="00EE00D0"/>
    <w:rsid w:val="00EF1CF3"/>
    <w:rsid w:val="00F04E72"/>
    <w:rsid w:val="00F13721"/>
    <w:rsid w:val="00F27F3A"/>
    <w:rsid w:val="00F35E43"/>
    <w:rsid w:val="00F51300"/>
    <w:rsid w:val="00F70897"/>
    <w:rsid w:val="00F931DE"/>
    <w:rsid w:val="00FA71B7"/>
    <w:rsid w:val="00FB0EF9"/>
    <w:rsid w:val="00FB6A8D"/>
    <w:rsid w:val="00FE46C1"/>
    <w:rsid w:val="00FE5EDB"/>
    <w:rsid w:val="04F44165"/>
    <w:rsid w:val="04FE5A85"/>
    <w:rsid w:val="0585B618"/>
    <w:rsid w:val="0835FB47"/>
    <w:rsid w:val="0D096C6A"/>
    <w:rsid w:val="0D44B066"/>
    <w:rsid w:val="0EE080C7"/>
    <w:rsid w:val="0F772776"/>
    <w:rsid w:val="11B189CE"/>
    <w:rsid w:val="13B3F1EA"/>
    <w:rsid w:val="17FA3C0F"/>
    <w:rsid w:val="195A101D"/>
    <w:rsid w:val="1C54183C"/>
    <w:rsid w:val="1CF9508E"/>
    <w:rsid w:val="1FAD7912"/>
    <w:rsid w:val="1FAF862B"/>
    <w:rsid w:val="24696C4E"/>
    <w:rsid w:val="25EFB80B"/>
    <w:rsid w:val="27A10D10"/>
    <w:rsid w:val="2950844E"/>
    <w:rsid w:val="33DD880A"/>
    <w:rsid w:val="35CF9ED3"/>
    <w:rsid w:val="37A993A9"/>
    <w:rsid w:val="397FFF9A"/>
    <w:rsid w:val="3BC96C32"/>
    <w:rsid w:val="3BF1DC3E"/>
    <w:rsid w:val="4271606D"/>
    <w:rsid w:val="48E014F2"/>
    <w:rsid w:val="4D834DE3"/>
    <w:rsid w:val="4DE4925B"/>
    <w:rsid w:val="502CCE37"/>
    <w:rsid w:val="55329026"/>
    <w:rsid w:val="55D18C25"/>
    <w:rsid w:val="5ADCD97D"/>
    <w:rsid w:val="5C476EAB"/>
    <w:rsid w:val="642ACED0"/>
    <w:rsid w:val="64BB01C0"/>
    <w:rsid w:val="67B7814D"/>
    <w:rsid w:val="68E51796"/>
    <w:rsid w:val="6D37FA10"/>
    <w:rsid w:val="7148555F"/>
    <w:rsid w:val="7272FF58"/>
    <w:rsid w:val="75747A23"/>
    <w:rsid w:val="75F158C3"/>
    <w:rsid w:val="78640422"/>
    <w:rsid w:val="7ADB1A68"/>
    <w:rsid w:val="7B8ACEB4"/>
    <w:rsid w:val="7C4B6D0F"/>
    <w:rsid w:val="7CA6106C"/>
    <w:rsid w:val="7F01F8C3"/>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902F"/>
  <w15:chartTrackingRefBased/>
  <w15:docId w15:val="{9D05C921-3190-439B-93CF-00F6302C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04E72"/>
    <w:rPr>
      <w:sz w:val="16"/>
      <w:szCs w:val="16"/>
    </w:rPr>
  </w:style>
  <w:style w:type="paragraph" w:styleId="Kommentartext">
    <w:name w:val="annotation text"/>
    <w:basedOn w:val="Standard"/>
    <w:link w:val="KommentartextZchn"/>
    <w:uiPriority w:val="99"/>
    <w:unhideWhenUsed/>
    <w:rsid w:val="00F04E72"/>
    <w:pPr>
      <w:spacing w:line="240" w:lineRule="auto"/>
    </w:pPr>
    <w:rPr>
      <w:sz w:val="20"/>
      <w:szCs w:val="20"/>
    </w:rPr>
  </w:style>
  <w:style w:type="character" w:customStyle="1" w:styleId="KommentartextZchn">
    <w:name w:val="Kommentartext Zchn"/>
    <w:basedOn w:val="Absatz-Standardschriftart"/>
    <w:link w:val="Kommentartext"/>
    <w:uiPriority w:val="99"/>
    <w:rsid w:val="00F04E72"/>
    <w:rPr>
      <w:sz w:val="20"/>
      <w:szCs w:val="20"/>
    </w:rPr>
  </w:style>
  <w:style w:type="paragraph" w:styleId="Kommentarthema">
    <w:name w:val="annotation subject"/>
    <w:basedOn w:val="Kommentartext"/>
    <w:next w:val="Kommentartext"/>
    <w:link w:val="KommentarthemaZchn"/>
    <w:uiPriority w:val="99"/>
    <w:semiHidden/>
    <w:unhideWhenUsed/>
    <w:rsid w:val="00F04E72"/>
    <w:rPr>
      <w:b/>
      <w:bCs/>
    </w:rPr>
  </w:style>
  <w:style w:type="character" w:customStyle="1" w:styleId="KommentarthemaZchn">
    <w:name w:val="Kommentarthema Zchn"/>
    <w:basedOn w:val="KommentartextZchn"/>
    <w:link w:val="Kommentarthema"/>
    <w:uiPriority w:val="99"/>
    <w:semiHidden/>
    <w:rsid w:val="00F04E72"/>
    <w:rPr>
      <w:b/>
      <w:bCs/>
      <w:sz w:val="20"/>
      <w:szCs w:val="20"/>
    </w:rPr>
  </w:style>
  <w:style w:type="paragraph" w:styleId="Sprechblasentext">
    <w:name w:val="Balloon Text"/>
    <w:basedOn w:val="Standard"/>
    <w:link w:val="SprechblasentextZchn"/>
    <w:uiPriority w:val="99"/>
    <w:semiHidden/>
    <w:unhideWhenUsed/>
    <w:rsid w:val="003B00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005E"/>
    <w:rPr>
      <w:rFonts w:ascii="Segoe UI" w:hAnsi="Segoe UI" w:cs="Segoe UI"/>
      <w:sz w:val="18"/>
      <w:szCs w:val="18"/>
    </w:rPr>
  </w:style>
  <w:style w:type="character" w:styleId="Hyperlink">
    <w:name w:val="Hyperlink"/>
    <w:basedOn w:val="Absatz-Standardschriftart"/>
    <w:uiPriority w:val="99"/>
    <w:unhideWhenUsed/>
    <w:rsid w:val="003B005E"/>
    <w:rPr>
      <w:color w:val="0563C1" w:themeColor="hyperlink"/>
      <w:u w:val="single"/>
    </w:rPr>
  </w:style>
  <w:style w:type="character" w:styleId="NichtaufgelsteErwhnung">
    <w:name w:val="Unresolved Mention"/>
    <w:basedOn w:val="Absatz-Standardschriftart"/>
    <w:uiPriority w:val="99"/>
    <w:semiHidden/>
    <w:unhideWhenUsed/>
    <w:rsid w:val="003B005E"/>
    <w:rPr>
      <w:color w:val="605E5C"/>
      <w:shd w:val="clear" w:color="auto" w:fill="E1DFDD"/>
    </w:rPr>
  </w:style>
  <w:style w:type="character" w:styleId="BesuchterLink">
    <w:name w:val="FollowedHyperlink"/>
    <w:basedOn w:val="Absatz-Standardschriftart"/>
    <w:uiPriority w:val="99"/>
    <w:semiHidden/>
    <w:unhideWhenUsed/>
    <w:rsid w:val="00BF5082"/>
    <w:rPr>
      <w:color w:val="954F72" w:themeColor="followedHyperlink"/>
      <w:u w:val="single"/>
    </w:rPr>
  </w:style>
  <w:style w:type="character" w:customStyle="1" w:styleId="ts-alignment-element">
    <w:name w:val="ts-alignment-element"/>
    <w:basedOn w:val="Absatz-Standardschriftart"/>
    <w:rsid w:val="003E3F29"/>
  </w:style>
  <w:style w:type="paragraph" w:styleId="berarbeitung">
    <w:name w:val="Revision"/>
    <w:hidden/>
    <w:uiPriority w:val="99"/>
    <w:semiHidden/>
    <w:rsid w:val="003C54A7"/>
    <w:pPr>
      <w:spacing w:after="0" w:line="240" w:lineRule="auto"/>
    </w:pPr>
  </w:style>
  <w:style w:type="paragraph" w:styleId="Kopfzeile">
    <w:name w:val="header"/>
    <w:basedOn w:val="Standard"/>
    <w:link w:val="KopfzeileZchn"/>
    <w:uiPriority w:val="99"/>
    <w:unhideWhenUsed/>
    <w:rsid w:val="005626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26E4"/>
  </w:style>
  <w:style w:type="paragraph" w:styleId="Fuzeile">
    <w:name w:val="footer"/>
    <w:basedOn w:val="Standard"/>
    <w:link w:val="FuzeileZchn"/>
    <w:uiPriority w:val="99"/>
    <w:unhideWhenUsed/>
    <w:rsid w:val="005626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26E4"/>
  </w:style>
  <w:style w:type="paragraph" w:styleId="KeinLeerraum">
    <w:name w:val="No Spacing"/>
    <w:uiPriority w:val="1"/>
    <w:qFormat/>
    <w:rsid w:val="005626E4"/>
    <w:pPr>
      <w:spacing w:after="0" w:line="240" w:lineRule="auto"/>
    </w:pPr>
  </w:style>
  <w:style w:type="paragraph" w:styleId="Listenabsatz">
    <w:name w:val="List Paragraph"/>
    <w:basedOn w:val="Standard"/>
    <w:uiPriority w:val="34"/>
    <w:qFormat/>
    <w:rsid w:val="00D37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751258">
      <w:bodyDiv w:val="1"/>
      <w:marLeft w:val="0"/>
      <w:marRight w:val="0"/>
      <w:marTop w:val="0"/>
      <w:marBottom w:val="0"/>
      <w:divBdr>
        <w:top w:val="none" w:sz="0" w:space="0" w:color="auto"/>
        <w:left w:val="none" w:sz="0" w:space="0" w:color="auto"/>
        <w:bottom w:val="none" w:sz="0" w:space="0" w:color="auto"/>
        <w:right w:val="none" w:sz="0" w:space="0" w:color="auto"/>
      </w:divBdr>
      <w:divsChild>
        <w:div w:id="314066185">
          <w:marLeft w:val="0"/>
          <w:marRight w:val="0"/>
          <w:marTop w:val="0"/>
          <w:marBottom w:val="0"/>
          <w:divBdr>
            <w:top w:val="none" w:sz="0" w:space="0" w:color="auto"/>
            <w:left w:val="none" w:sz="0" w:space="0" w:color="auto"/>
            <w:bottom w:val="none" w:sz="0" w:space="0" w:color="auto"/>
            <w:right w:val="none" w:sz="0" w:space="0" w:color="auto"/>
          </w:divBdr>
          <w:divsChild>
            <w:div w:id="1610235972">
              <w:marLeft w:val="0"/>
              <w:marRight w:val="0"/>
              <w:marTop w:val="0"/>
              <w:marBottom w:val="0"/>
              <w:divBdr>
                <w:top w:val="none" w:sz="0" w:space="0" w:color="auto"/>
                <w:left w:val="none" w:sz="0" w:space="0" w:color="auto"/>
                <w:bottom w:val="none" w:sz="0" w:space="0" w:color="auto"/>
                <w:right w:val="none" w:sz="0" w:space="0" w:color="auto"/>
              </w:divBdr>
              <w:divsChild>
                <w:div w:id="1765884294">
                  <w:marLeft w:val="0"/>
                  <w:marRight w:val="0"/>
                  <w:marTop w:val="0"/>
                  <w:marBottom w:val="0"/>
                  <w:divBdr>
                    <w:top w:val="none" w:sz="0" w:space="0" w:color="auto"/>
                    <w:left w:val="none" w:sz="0" w:space="0" w:color="auto"/>
                    <w:bottom w:val="none" w:sz="0" w:space="0" w:color="auto"/>
                    <w:right w:val="none" w:sz="0" w:space="0" w:color="auto"/>
                  </w:divBdr>
                  <w:divsChild>
                    <w:div w:id="650326089">
                      <w:marLeft w:val="0"/>
                      <w:marRight w:val="0"/>
                      <w:marTop w:val="0"/>
                      <w:marBottom w:val="0"/>
                      <w:divBdr>
                        <w:top w:val="single" w:sz="6" w:space="0" w:color="CCCCCC"/>
                        <w:left w:val="single" w:sz="6" w:space="0" w:color="CCCCCC"/>
                        <w:bottom w:val="single" w:sz="6" w:space="0" w:color="CCCCCC"/>
                        <w:right w:val="single" w:sz="6" w:space="0" w:color="CCCCCC"/>
                      </w:divBdr>
                      <w:divsChild>
                        <w:div w:id="15494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33571">
          <w:marLeft w:val="0"/>
          <w:marRight w:val="0"/>
          <w:marTop w:val="0"/>
          <w:marBottom w:val="0"/>
          <w:divBdr>
            <w:top w:val="none" w:sz="0" w:space="0" w:color="auto"/>
            <w:left w:val="none" w:sz="0" w:space="0" w:color="auto"/>
            <w:bottom w:val="none" w:sz="0" w:space="0" w:color="auto"/>
            <w:right w:val="none" w:sz="0" w:space="0" w:color="auto"/>
          </w:divBdr>
          <w:divsChild>
            <w:div w:id="1982692316">
              <w:marLeft w:val="0"/>
              <w:marRight w:val="0"/>
              <w:marTop w:val="0"/>
              <w:marBottom w:val="0"/>
              <w:divBdr>
                <w:top w:val="none" w:sz="0" w:space="0" w:color="auto"/>
                <w:left w:val="none" w:sz="0" w:space="0" w:color="auto"/>
                <w:bottom w:val="none" w:sz="0" w:space="0" w:color="auto"/>
                <w:right w:val="none" w:sz="0" w:space="0" w:color="auto"/>
              </w:divBdr>
              <w:divsChild>
                <w:div w:id="20403466">
                  <w:marLeft w:val="0"/>
                  <w:marRight w:val="0"/>
                  <w:marTop w:val="0"/>
                  <w:marBottom w:val="0"/>
                  <w:divBdr>
                    <w:top w:val="none" w:sz="0" w:space="0" w:color="auto"/>
                    <w:left w:val="none" w:sz="0" w:space="0" w:color="auto"/>
                    <w:bottom w:val="none" w:sz="0" w:space="0" w:color="auto"/>
                    <w:right w:val="none" w:sz="0" w:space="0" w:color="auto"/>
                  </w:divBdr>
                  <w:divsChild>
                    <w:div w:id="1666933009">
                      <w:marLeft w:val="0"/>
                      <w:marRight w:val="0"/>
                      <w:marTop w:val="0"/>
                      <w:marBottom w:val="0"/>
                      <w:divBdr>
                        <w:top w:val="none" w:sz="0" w:space="0" w:color="auto"/>
                        <w:left w:val="none" w:sz="0" w:space="0" w:color="auto"/>
                        <w:bottom w:val="none" w:sz="0" w:space="0" w:color="auto"/>
                        <w:right w:val="none" w:sz="0" w:space="0" w:color="auto"/>
                      </w:divBdr>
                      <w:divsChild>
                        <w:div w:id="212214369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2353">
          <w:marLeft w:val="0"/>
          <w:marRight w:val="0"/>
          <w:marTop w:val="0"/>
          <w:marBottom w:val="0"/>
          <w:divBdr>
            <w:top w:val="none" w:sz="0" w:space="0" w:color="auto"/>
            <w:left w:val="none" w:sz="0" w:space="0" w:color="auto"/>
            <w:bottom w:val="none" w:sz="0" w:space="0" w:color="auto"/>
            <w:right w:val="none" w:sz="0" w:space="0" w:color="auto"/>
          </w:divBdr>
          <w:divsChild>
            <w:div w:id="877157219">
              <w:marLeft w:val="0"/>
              <w:marRight w:val="0"/>
              <w:marTop w:val="0"/>
              <w:marBottom w:val="0"/>
              <w:divBdr>
                <w:top w:val="none" w:sz="0" w:space="0" w:color="auto"/>
                <w:left w:val="none" w:sz="0" w:space="0" w:color="auto"/>
                <w:bottom w:val="none" w:sz="0" w:space="0" w:color="auto"/>
                <w:right w:val="none" w:sz="0" w:space="0" w:color="auto"/>
              </w:divBdr>
              <w:divsChild>
                <w:div w:id="1399287004">
                  <w:marLeft w:val="0"/>
                  <w:marRight w:val="0"/>
                  <w:marTop w:val="0"/>
                  <w:marBottom w:val="150"/>
                  <w:divBdr>
                    <w:top w:val="none" w:sz="0" w:space="0" w:color="auto"/>
                    <w:left w:val="none" w:sz="0" w:space="0" w:color="auto"/>
                    <w:bottom w:val="none" w:sz="0" w:space="0" w:color="auto"/>
                    <w:right w:val="none" w:sz="0" w:space="0" w:color="auto"/>
                  </w:divBdr>
                  <w:divsChild>
                    <w:div w:id="694690437">
                      <w:marLeft w:val="0"/>
                      <w:marRight w:val="0"/>
                      <w:marTop w:val="0"/>
                      <w:marBottom w:val="0"/>
                      <w:divBdr>
                        <w:top w:val="none" w:sz="0" w:space="0" w:color="auto"/>
                        <w:left w:val="none" w:sz="0" w:space="0" w:color="auto"/>
                        <w:bottom w:val="none" w:sz="0" w:space="0" w:color="auto"/>
                        <w:right w:val="none" w:sz="0" w:space="0" w:color="auto"/>
                      </w:divBdr>
                    </w:div>
                  </w:divsChild>
                </w:div>
                <w:div w:id="1702122837">
                  <w:marLeft w:val="0"/>
                  <w:marRight w:val="0"/>
                  <w:marTop w:val="75"/>
                  <w:marBottom w:val="0"/>
                  <w:divBdr>
                    <w:top w:val="none" w:sz="0" w:space="0" w:color="auto"/>
                    <w:left w:val="none" w:sz="0" w:space="0" w:color="auto"/>
                    <w:bottom w:val="none" w:sz="0" w:space="0" w:color="auto"/>
                    <w:right w:val="none" w:sz="0" w:space="0" w:color="auto"/>
                  </w:divBdr>
                  <w:divsChild>
                    <w:div w:id="1398552452">
                      <w:marLeft w:val="0"/>
                      <w:marRight w:val="0"/>
                      <w:marTop w:val="0"/>
                      <w:marBottom w:val="0"/>
                      <w:divBdr>
                        <w:top w:val="none" w:sz="0" w:space="0" w:color="auto"/>
                        <w:left w:val="none" w:sz="0" w:space="0" w:color="auto"/>
                        <w:bottom w:val="none" w:sz="0" w:space="0" w:color="auto"/>
                        <w:right w:val="none" w:sz="0" w:space="0" w:color="auto"/>
                      </w:divBdr>
                      <w:divsChild>
                        <w:div w:id="1298334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41077256">
      <w:bodyDiv w:val="1"/>
      <w:marLeft w:val="0"/>
      <w:marRight w:val="0"/>
      <w:marTop w:val="0"/>
      <w:marBottom w:val="0"/>
      <w:divBdr>
        <w:top w:val="none" w:sz="0" w:space="0" w:color="auto"/>
        <w:left w:val="none" w:sz="0" w:space="0" w:color="auto"/>
        <w:bottom w:val="none" w:sz="0" w:space="0" w:color="auto"/>
        <w:right w:val="none" w:sz="0" w:space="0" w:color="auto"/>
      </w:divBdr>
    </w:div>
    <w:div w:id="1309556487">
      <w:bodyDiv w:val="1"/>
      <w:marLeft w:val="0"/>
      <w:marRight w:val="0"/>
      <w:marTop w:val="0"/>
      <w:marBottom w:val="0"/>
      <w:divBdr>
        <w:top w:val="none" w:sz="0" w:space="0" w:color="auto"/>
        <w:left w:val="none" w:sz="0" w:space="0" w:color="auto"/>
        <w:bottom w:val="none" w:sz="0" w:space="0" w:color="auto"/>
        <w:right w:val="none" w:sz="0" w:space="0" w:color="auto"/>
      </w:divBdr>
      <w:divsChild>
        <w:div w:id="413355620">
          <w:marLeft w:val="0"/>
          <w:marRight w:val="0"/>
          <w:marTop w:val="0"/>
          <w:marBottom w:val="0"/>
          <w:divBdr>
            <w:top w:val="none" w:sz="0" w:space="0" w:color="auto"/>
            <w:left w:val="none" w:sz="0" w:space="0" w:color="auto"/>
            <w:bottom w:val="none" w:sz="0" w:space="0" w:color="auto"/>
            <w:right w:val="none" w:sz="0" w:space="0" w:color="auto"/>
          </w:divBdr>
          <w:divsChild>
            <w:div w:id="1581678538">
              <w:marLeft w:val="0"/>
              <w:marRight w:val="0"/>
              <w:marTop w:val="0"/>
              <w:marBottom w:val="0"/>
              <w:divBdr>
                <w:top w:val="none" w:sz="0" w:space="0" w:color="auto"/>
                <w:left w:val="none" w:sz="0" w:space="0" w:color="auto"/>
                <w:bottom w:val="none" w:sz="0" w:space="0" w:color="auto"/>
                <w:right w:val="none" w:sz="0" w:space="0" w:color="auto"/>
              </w:divBdr>
              <w:divsChild>
                <w:div w:id="1909921916">
                  <w:marLeft w:val="0"/>
                  <w:marRight w:val="0"/>
                  <w:marTop w:val="0"/>
                  <w:marBottom w:val="0"/>
                  <w:divBdr>
                    <w:top w:val="none" w:sz="0" w:space="0" w:color="auto"/>
                    <w:left w:val="none" w:sz="0" w:space="0" w:color="auto"/>
                    <w:bottom w:val="none" w:sz="0" w:space="0" w:color="auto"/>
                    <w:right w:val="none" w:sz="0" w:space="0" w:color="auto"/>
                  </w:divBdr>
                  <w:divsChild>
                    <w:div w:id="1522737958">
                      <w:marLeft w:val="0"/>
                      <w:marRight w:val="0"/>
                      <w:marTop w:val="0"/>
                      <w:marBottom w:val="0"/>
                      <w:divBdr>
                        <w:top w:val="single" w:sz="6" w:space="0" w:color="CCCCCC"/>
                        <w:left w:val="single" w:sz="6" w:space="0" w:color="CCCCCC"/>
                        <w:bottom w:val="single" w:sz="6" w:space="0" w:color="CCCCCC"/>
                        <w:right w:val="single" w:sz="6" w:space="0" w:color="CCCCCC"/>
                      </w:divBdr>
                      <w:divsChild>
                        <w:div w:id="13313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9786">
          <w:marLeft w:val="0"/>
          <w:marRight w:val="0"/>
          <w:marTop w:val="0"/>
          <w:marBottom w:val="0"/>
          <w:divBdr>
            <w:top w:val="none" w:sz="0" w:space="0" w:color="auto"/>
            <w:left w:val="none" w:sz="0" w:space="0" w:color="auto"/>
            <w:bottom w:val="none" w:sz="0" w:space="0" w:color="auto"/>
            <w:right w:val="none" w:sz="0" w:space="0" w:color="auto"/>
          </w:divBdr>
          <w:divsChild>
            <w:div w:id="1449544804">
              <w:marLeft w:val="0"/>
              <w:marRight w:val="0"/>
              <w:marTop w:val="0"/>
              <w:marBottom w:val="0"/>
              <w:divBdr>
                <w:top w:val="none" w:sz="0" w:space="0" w:color="auto"/>
                <w:left w:val="none" w:sz="0" w:space="0" w:color="auto"/>
                <w:bottom w:val="none" w:sz="0" w:space="0" w:color="auto"/>
                <w:right w:val="none" w:sz="0" w:space="0" w:color="auto"/>
              </w:divBdr>
              <w:divsChild>
                <w:div w:id="1258489608">
                  <w:marLeft w:val="0"/>
                  <w:marRight w:val="0"/>
                  <w:marTop w:val="0"/>
                  <w:marBottom w:val="0"/>
                  <w:divBdr>
                    <w:top w:val="none" w:sz="0" w:space="0" w:color="auto"/>
                    <w:left w:val="none" w:sz="0" w:space="0" w:color="auto"/>
                    <w:bottom w:val="none" w:sz="0" w:space="0" w:color="auto"/>
                    <w:right w:val="none" w:sz="0" w:space="0" w:color="auto"/>
                  </w:divBdr>
                  <w:divsChild>
                    <w:div w:id="1830175090">
                      <w:marLeft w:val="0"/>
                      <w:marRight w:val="0"/>
                      <w:marTop w:val="0"/>
                      <w:marBottom w:val="0"/>
                      <w:divBdr>
                        <w:top w:val="none" w:sz="0" w:space="0" w:color="auto"/>
                        <w:left w:val="none" w:sz="0" w:space="0" w:color="auto"/>
                        <w:bottom w:val="none" w:sz="0" w:space="0" w:color="auto"/>
                        <w:right w:val="none" w:sz="0" w:space="0" w:color="auto"/>
                      </w:divBdr>
                      <w:divsChild>
                        <w:div w:id="185114277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2803">
          <w:marLeft w:val="0"/>
          <w:marRight w:val="0"/>
          <w:marTop w:val="0"/>
          <w:marBottom w:val="0"/>
          <w:divBdr>
            <w:top w:val="none" w:sz="0" w:space="0" w:color="auto"/>
            <w:left w:val="none" w:sz="0" w:space="0" w:color="auto"/>
            <w:bottom w:val="none" w:sz="0" w:space="0" w:color="auto"/>
            <w:right w:val="none" w:sz="0" w:space="0" w:color="auto"/>
          </w:divBdr>
          <w:divsChild>
            <w:div w:id="692728783">
              <w:marLeft w:val="0"/>
              <w:marRight w:val="0"/>
              <w:marTop w:val="0"/>
              <w:marBottom w:val="0"/>
              <w:divBdr>
                <w:top w:val="none" w:sz="0" w:space="0" w:color="auto"/>
                <w:left w:val="none" w:sz="0" w:space="0" w:color="auto"/>
                <w:bottom w:val="none" w:sz="0" w:space="0" w:color="auto"/>
                <w:right w:val="none" w:sz="0" w:space="0" w:color="auto"/>
              </w:divBdr>
              <w:divsChild>
                <w:div w:id="177431884">
                  <w:marLeft w:val="0"/>
                  <w:marRight w:val="0"/>
                  <w:marTop w:val="0"/>
                  <w:marBottom w:val="150"/>
                  <w:divBdr>
                    <w:top w:val="none" w:sz="0" w:space="0" w:color="auto"/>
                    <w:left w:val="none" w:sz="0" w:space="0" w:color="auto"/>
                    <w:bottom w:val="none" w:sz="0" w:space="0" w:color="auto"/>
                    <w:right w:val="none" w:sz="0" w:space="0" w:color="auto"/>
                  </w:divBdr>
                  <w:divsChild>
                    <w:div w:id="1397389731">
                      <w:marLeft w:val="0"/>
                      <w:marRight w:val="0"/>
                      <w:marTop w:val="0"/>
                      <w:marBottom w:val="0"/>
                      <w:divBdr>
                        <w:top w:val="none" w:sz="0" w:space="0" w:color="auto"/>
                        <w:left w:val="none" w:sz="0" w:space="0" w:color="auto"/>
                        <w:bottom w:val="none" w:sz="0" w:space="0" w:color="auto"/>
                        <w:right w:val="none" w:sz="0" w:space="0" w:color="auto"/>
                      </w:divBdr>
                    </w:div>
                  </w:divsChild>
                </w:div>
                <w:div w:id="1155999494">
                  <w:marLeft w:val="0"/>
                  <w:marRight w:val="0"/>
                  <w:marTop w:val="75"/>
                  <w:marBottom w:val="0"/>
                  <w:divBdr>
                    <w:top w:val="none" w:sz="0" w:space="0" w:color="auto"/>
                    <w:left w:val="none" w:sz="0" w:space="0" w:color="auto"/>
                    <w:bottom w:val="none" w:sz="0" w:space="0" w:color="auto"/>
                    <w:right w:val="none" w:sz="0" w:space="0" w:color="auto"/>
                  </w:divBdr>
                  <w:divsChild>
                    <w:div w:id="363798929">
                      <w:marLeft w:val="0"/>
                      <w:marRight w:val="0"/>
                      <w:marTop w:val="0"/>
                      <w:marBottom w:val="0"/>
                      <w:divBdr>
                        <w:top w:val="none" w:sz="0" w:space="0" w:color="auto"/>
                        <w:left w:val="none" w:sz="0" w:space="0" w:color="auto"/>
                        <w:bottom w:val="none" w:sz="0" w:space="0" w:color="auto"/>
                        <w:right w:val="none" w:sz="0" w:space="0" w:color="auto"/>
                      </w:divBdr>
                      <w:divsChild>
                        <w:div w:id="1230381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651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urkiye.com/" TargetMode="External"/><Relationship Id="rId13" Type="http://schemas.openxmlformats.org/officeDocument/2006/relationships/hyperlink" Target="mailto:info@gretzcom.ch" TargetMode="External"/><Relationship Id="rId3" Type="http://schemas.openxmlformats.org/officeDocument/2006/relationships/settings" Target="settings.xml"/><Relationship Id="rId7" Type="http://schemas.openxmlformats.org/officeDocument/2006/relationships/hyperlink" Target="https://docs.tga.gov.tr/k0ggx1k7" TargetMode="External"/><Relationship Id="rId12" Type="http://schemas.openxmlformats.org/officeDocument/2006/relationships/hyperlink" Target="http://www.youtube.com/GoTurkiye/video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goturkiy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nstagram.com/tuerkeitourismus/" TargetMode="External"/><Relationship Id="rId4" Type="http://schemas.openxmlformats.org/officeDocument/2006/relationships/webSettings" Target="webSettings.xml"/><Relationship Id="rId9" Type="http://schemas.openxmlformats.org/officeDocument/2006/relationships/hyperlink" Target="http://www.facebook.com/tuerkeitourismusCH" TargetMode="External"/><Relationship Id="rId14" Type="http://schemas.openxmlformats.org/officeDocument/2006/relationships/hyperlink" Target="https://goturkiy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6099</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yaşar</dc:creator>
  <cp:keywords/>
  <dc:description/>
  <cp:lastModifiedBy>Fabbris Laura (Gretz Communications AG)</cp:lastModifiedBy>
  <cp:revision>30</cp:revision>
  <dcterms:created xsi:type="dcterms:W3CDTF">2023-04-17T06:44:00Z</dcterms:created>
  <dcterms:modified xsi:type="dcterms:W3CDTF">2024-08-07T15:06:00Z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f678ab3c1318b3047cafba29f1bdb8867f361f636781be693b03cf8705658228</vt:lpwstr>
  </property>
  <property fmtid="{D5CDD505-2E9C-101B-9397-08002B2CF9AE}" pid="3" name="DLPManualFileClassification">
    <vt:lpwstr>{1A067545-A4E2-4FA1-8094-0D7902669705}</vt:lpwstr>
  </property>
  <property fmtid="{D5CDD505-2E9C-101B-9397-08002B2CF9AE}" pid="4" name="DLPManualFileClassificationLastModifiedBy">
    <vt:lpwstr>TGA\ebru.oztinaz</vt:lpwstr>
  </property>
  <property fmtid="{D5CDD505-2E9C-101B-9397-08002B2CF9AE}" pid="5" name="DLPManualFileClassificationLastModificationDate">
    <vt:lpwstr>1678700792</vt:lpwstr>
  </property>
  <property fmtid="{D5CDD505-2E9C-101B-9397-08002B2CF9AE}" pid="6" name="DLPManualFileClassificationVersion">
    <vt:lpwstr>11.5.0.60</vt:lpwstr>
  </property>
</Properties>
</file>