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533E2E" w:rsidRDefault="005626E4" w:rsidP="00454E7C">
      <w:pPr>
        <w:spacing w:after="120" w:line="280" w:lineRule="exact"/>
        <w:jc w:val="both"/>
        <w:rPr>
          <w:rFonts w:ascii="Arial" w:eastAsia="Calibri" w:hAnsi="Arial" w:cs="Arial"/>
          <w:b/>
          <w:sz w:val="32"/>
          <w:szCs w:val="32"/>
          <w:lang w:val="de-CH"/>
        </w:rPr>
      </w:pPr>
      <w:r w:rsidRPr="00533E2E">
        <w:rPr>
          <w:rFonts w:ascii="Arial" w:eastAsia="Calibri" w:hAnsi="Arial" w:cs="Arial"/>
          <w:b/>
          <w:sz w:val="32"/>
          <w:szCs w:val="32"/>
          <w:lang w:val="de-CH"/>
        </w:rPr>
        <w:t>Medienmitteilung</w:t>
      </w:r>
    </w:p>
    <w:p w14:paraId="5C18EAE7" w14:textId="5E57AA34" w:rsidR="007354D8" w:rsidRPr="00533E2E" w:rsidRDefault="00364B91" w:rsidP="00025F08">
      <w:pPr>
        <w:spacing w:after="0" w:line="360" w:lineRule="auto"/>
        <w:jc w:val="both"/>
        <w:rPr>
          <w:rFonts w:ascii="Arial" w:hAnsi="Arial" w:cs="Arial"/>
          <w:b/>
          <w:bCs/>
          <w:sz w:val="28"/>
          <w:szCs w:val="28"/>
          <w:lang w:val="de-CH"/>
        </w:rPr>
      </w:pPr>
      <w:r>
        <w:rPr>
          <w:rFonts w:ascii="Arial" w:hAnsi="Arial" w:cs="Arial"/>
          <w:b/>
          <w:bCs/>
          <w:sz w:val="28"/>
          <w:szCs w:val="28"/>
          <w:lang w:val="de-CH"/>
        </w:rPr>
        <w:t>O</w:t>
      </w:r>
      <w:r w:rsidR="00533E2E" w:rsidRPr="00533E2E">
        <w:rPr>
          <w:rFonts w:ascii="Arial" w:hAnsi="Arial" w:cs="Arial"/>
          <w:b/>
          <w:bCs/>
          <w:sz w:val="28"/>
          <w:szCs w:val="28"/>
          <w:lang w:val="de-CH"/>
        </w:rPr>
        <w:t>lympische</w:t>
      </w:r>
      <w:r>
        <w:rPr>
          <w:rFonts w:ascii="Arial" w:hAnsi="Arial" w:cs="Arial"/>
          <w:b/>
          <w:bCs/>
          <w:sz w:val="28"/>
          <w:szCs w:val="28"/>
          <w:lang w:val="de-CH"/>
        </w:rPr>
        <w:t>r</w:t>
      </w:r>
      <w:r w:rsidR="00533E2E" w:rsidRPr="00533E2E">
        <w:rPr>
          <w:rFonts w:ascii="Arial" w:hAnsi="Arial" w:cs="Arial"/>
          <w:b/>
          <w:bCs/>
          <w:sz w:val="28"/>
          <w:szCs w:val="28"/>
          <w:lang w:val="de-CH"/>
        </w:rPr>
        <w:t xml:space="preserve"> Nervenkitzel mit atemberaubenden Küstenlinien</w:t>
      </w:r>
    </w:p>
    <w:p w14:paraId="3FF909EF" w14:textId="3CDB91ED" w:rsidR="00533E2E" w:rsidRPr="00533E2E" w:rsidRDefault="005626E4" w:rsidP="00533E2E">
      <w:pPr>
        <w:spacing w:after="0" w:line="360" w:lineRule="auto"/>
        <w:jc w:val="both"/>
        <w:rPr>
          <w:rFonts w:ascii="Arial" w:hAnsi="Arial" w:cs="Arial"/>
          <w:lang w:val="de-CH"/>
        </w:rPr>
      </w:pPr>
      <w:r w:rsidRPr="00533E2E">
        <w:rPr>
          <w:rFonts w:ascii="Arial" w:hAnsi="Arial" w:cs="Arial"/>
          <w:b/>
          <w:bCs/>
          <w:lang w:val="de-CH"/>
        </w:rPr>
        <w:t xml:space="preserve">Bern, </w:t>
      </w:r>
      <w:r w:rsidR="008A3DCF" w:rsidRPr="00533E2E">
        <w:rPr>
          <w:rFonts w:ascii="Arial" w:hAnsi="Arial" w:cs="Arial"/>
          <w:b/>
          <w:bCs/>
          <w:lang w:val="de-CH"/>
        </w:rPr>
        <w:t>1</w:t>
      </w:r>
      <w:r w:rsidR="00B80AF2" w:rsidRPr="00533E2E">
        <w:rPr>
          <w:rFonts w:ascii="Arial" w:hAnsi="Arial" w:cs="Arial"/>
          <w:b/>
          <w:bCs/>
          <w:lang w:val="de-CH"/>
        </w:rPr>
        <w:t>5</w:t>
      </w:r>
      <w:r w:rsidR="008A3DCF" w:rsidRPr="00533E2E">
        <w:rPr>
          <w:rFonts w:ascii="Arial" w:hAnsi="Arial" w:cs="Arial"/>
          <w:b/>
          <w:bCs/>
          <w:lang w:val="de-CH"/>
        </w:rPr>
        <w:t>.08.2024</w:t>
      </w:r>
      <w:r w:rsidRPr="00533E2E">
        <w:rPr>
          <w:rFonts w:ascii="Arial" w:hAnsi="Arial" w:cs="Arial"/>
          <w:b/>
          <w:bCs/>
          <w:lang w:val="de-CH"/>
        </w:rPr>
        <w:t>.</w:t>
      </w:r>
      <w:r w:rsidRPr="00533E2E">
        <w:rPr>
          <w:rFonts w:ascii="Arial" w:eastAsia="Calibri" w:hAnsi="Arial" w:cs="Arial"/>
          <w:b/>
          <w:bCs/>
          <w:lang w:val="de-CH"/>
        </w:rPr>
        <w:t xml:space="preserve"> </w:t>
      </w:r>
      <w:r w:rsidR="00533E2E" w:rsidRPr="00533E2E">
        <w:rPr>
          <w:rFonts w:ascii="Arial" w:hAnsi="Arial" w:cs="Arial"/>
          <w:b/>
          <w:bCs/>
          <w:lang w:val="de-CH"/>
        </w:rPr>
        <w:t>Der Nervenkitzel der Olympischen Spiele 2024 in Paris war wirklich fesselnd und hat uns alle mit gro</w:t>
      </w:r>
      <w:r w:rsidR="000932C9">
        <w:rPr>
          <w:rFonts w:ascii="Arial" w:hAnsi="Arial" w:cs="Arial"/>
          <w:b/>
          <w:bCs/>
          <w:lang w:val="de-CH"/>
        </w:rPr>
        <w:t>ss</w:t>
      </w:r>
      <w:r w:rsidR="00533E2E" w:rsidRPr="00533E2E">
        <w:rPr>
          <w:rFonts w:ascii="Arial" w:hAnsi="Arial" w:cs="Arial"/>
          <w:b/>
          <w:bCs/>
          <w:lang w:val="de-CH"/>
        </w:rPr>
        <w:t xml:space="preserve">er Vorfreude auf die Spiele erfüllt. Nachdem Sie einige Tage im Zeichen des Sports verbracht haben, können Sie diesen Enthusiasmus in Ihre nächsten Abenteuer an den atemberaubenden Küsten der Ägäis und des Mittelmeers der </w:t>
      </w:r>
      <w:r w:rsidR="00692974">
        <w:rPr>
          <w:rFonts w:ascii="Arial" w:hAnsi="Arial" w:cs="Arial"/>
          <w:b/>
          <w:bCs/>
          <w:lang w:val="de-CH"/>
        </w:rPr>
        <w:t>Türkiye</w:t>
      </w:r>
      <w:r w:rsidR="00533E2E" w:rsidRPr="00533E2E">
        <w:rPr>
          <w:rFonts w:ascii="Arial" w:hAnsi="Arial" w:cs="Arial"/>
          <w:b/>
          <w:bCs/>
          <w:lang w:val="de-CH"/>
        </w:rPr>
        <w:t xml:space="preserve"> einfliessen lassen.</w:t>
      </w:r>
      <w:r w:rsidR="00533E2E" w:rsidRPr="00533E2E">
        <w:rPr>
          <w:rFonts w:ascii="Arial" w:hAnsi="Arial" w:cs="Arial"/>
          <w:lang w:val="de-CH"/>
        </w:rPr>
        <w:t xml:space="preserve"> </w:t>
      </w:r>
    </w:p>
    <w:p w14:paraId="0D925082" w14:textId="77777777" w:rsidR="00533E2E" w:rsidRPr="00533E2E" w:rsidRDefault="00533E2E" w:rsidP="00533E2E">
      <w:pPr>
        <w:rPr>
          <w:rFonts w:ascii="Arial" w:hAnsi="Arial" w:cs="Arial"/>
          <w:lang w:val="de-CH"/>
        </w:rPr>
      </w:pPr>
      <w:r w:rsidRPr="00533E2E">
        <w:rPr>
          <w:rFonts w:ascii="Arial" w:hAnsi="Arial" w:cs="Arial"/>
          <w:lang w:val="de-CH"/>
        </w:rPr>
        <w:t>Die türkische Riviera und die Ägäis sind nicht nur für ihre unberührten Strände mit der Blauen Flagge, ihre antiken Stätten und ihre pulsierende Küche bekannt, sondern auch für die besten Outdoor-Sportarten des Landes. Von Wassersport über Radfahren bis hin zu Golf - an diesen atemberaubenden Orten können Sie einige olympische Sportarten hautnah erleben und unvergessliche Momente schaffen.</w:t>
      </w:r>
    </w:p>
    <w:p w14:paraId="05BC0DD4" w14:textId="1F11D86E" w:rsidR="00307E3C" w:rsidRPr="00307E3C" w:rsidRDefault="00533E2E" w:rsidP="00307E3C">
      <w:pPr>
        <w:rPr>
          <w:rFonts w:ascii="Arial" w:hAnsi="Arial" w:cs="Arial"/>
          <w:b/>
          <w:bCs/>
          <w:lang w:val="de-CH"/>
        </w:rPr>
      </w:pPr>
      <w:r w:rsidRPr="00307E3C">
        <w:rPr>
          <w:rFonts w:ascii="Arial" w:hAnsi="Arial" w:cs="Arial"/>
          <w:b/>
          <w:bCs/>
          <w:lang w:val="de-CH"/>
        </w:rPr>
        <w:t>Aufregende Wassersportarten an den Küsten der Türkiye</w:t>
      </w:r>
    </w:p>
    <w:p w14:paraId="1BC3D3CD" w14:textId="77777777" w:rsidR="00533E2E" w:rsidRPr="00533E2E" w:rsidRDefault="00533E2E" w:rsidP="00533E2E">
      <w:pPr>
        <w:rPr>
          <w:rFonts w:ascii="Arial" w:hAnsi="Arial" w:cs="Arial"/>
          <w:lang w:val="de-CH"/>
        </w:rPr>
      </w:pPr>
      <w:r w:rsidRPr="00533E2E">
        <w:rPr>
          <w:rFonts w:ascii="Arial" w:hAnsi="Arial" w:cs="Arial"/>
          <w:lang w:val="de-CH"/>
        </w:rPr>
        <w:t xml:space="preserve">Wassersport, einer der Höhepunkte der Olympischen Spiele, hat viele Zuschauer auf der ganzen Welt in seinen Bann gezogen. Stellen Sie sich vor, Sie könnten diesen Rausch an den atemberaubenden Küsten der Ägäis und des Mittelmeers in Türkiye erleben. Der erste Wassersport, den Sie in der Region ausprobieren können, ist Tauchen. Die Tauchgebiete der Region, die sich von </w:t>
      </w:r>
      <w:hyperlink r:id="rId7" w:history="1">
        <w:r w:rsidRPr="00533E2E">
          <w:rPr>
            <w:rStyle w:val="Hyperlink"/>
            <w:rFonts w:ascii="Arial" w:hAnsi="Arial" w:cs="Arial"/>
            <w:lang w:val="de-CH"/>
          </w:rPr>
          <w:t xml:space="preserve">Çanakkale bis </w:t>
        </w:r>
        <w:proofErr w:type="spellStart"/>
        <w:r w:rsidRPr="00533E2E">
          <w:rPr>
            <w:rStyle w:val="Hyperlink"/>
            <w:rFonts w:ascii="Arial" w:hAnsi="Arial" w:cs="Arial"/>
            <w:lang w:val="de-CH"/>
          </w:rPr>
          <w:t>Ayvalık</w:t>
        </w:r>
        <w:proofErr w:type="spellEnd"/>
        <w:r w:rsidRPr="00533E2E">
          <w:rPr>
            <w:rStyle w:val="Hyperlink"/>
            <w:rFonts w:ascii="Arial" w:hAnsi="Arial" w:cs="Arial"/>
            <w:lang w:val="de-CH"/>
          </w:rPr>
          <w:t xml:space="preserve"> und von Bodrum</w:t>
        </w:r>
      </w:hyperlink>
      <w:r w:rsidRPr="00533E2E">
        <w:rPr>
          <w:rFonts w:ascii="Arial" w:hAnsi="Arial" w:cs="Arial"/>
          <w:lang w:val="de-CH"/>
        </w:rPr>
        <w:t xml:space="preserve"> bis </w:t>
      </w:r>
      <w:hyperlink r:id="rId8" w:history="1">
        <w:r w:rsidRPr="00533E2E">
          <w:rPr>
            <w:rStyle w:val="Hyperlink"/>
            <w:rFonts w:ascii="Arial" w:hAnsi="Arial" w:cs="Arial"/>
            <w:lang w:val="de-CH"/>
          </w:rPr>
          <w:t>Kaş</w:t>
        </w:r>
      </w:hyperlink>
      <w:r w:rsidRPr="00533E2E">
        <w:rPr>
          <w:rFonts w:ascii="Arial" w:hAnsi="Arial" w:cs="Arial"/>
          <w:lang w:val="de-CH"/>
        </w:rPr>
        <w:t xml:space="preserve"> erstrecken und zu den besten Tauchzentren der Welt gehören, bieten Unterwasserruinen, Schiffswracks und eine lebendige Tierwelt. Aber die Aufregung hört hier nicht auf. In İzmirs gemütlichem Ferienort </w:t>
      </w:r>
      <w:proofErr w:type="spellStart"/>
      <w:r w:rsidRPr="00533E2E">
        <w:rPr>
          <w:rFonts w:ascii="Arial" w:hAnsi="Arial" w:cs="Arial"/>
          <w:lang w:val="de-CH"/>
        </w:rPr>
        <w:t>Alaçatı</w:t>
      </w:r>
      <w:proofErr w:type="spellEnd"/>
      <w:r w:rsidRPr="00533E2E">
        <w:rPr>
          <w:rFonts w:ascii="Arial" w:hAnsi="Arial" w:cs="Arial"/>
          <w:lang w:val="de-CH"/>
        </w:rPr>
        <w:t xml:space="preserve"> und auf der </w:t>
      </w:r>
      <w:proofErr w:type="spellStart"/>
      <w:r w:rsidRPr="00533E2E">
        <w:rPr>
          <w:rFonts w:ascii="Arial" w:hAnsi="Arial" w:cs="Arial"/>
          <w:lang w:val="de-CH"/>
        </w:rPr>
        <w:t>Datça</w:t>
      </w:r>
      <w:proofErr w:type="spellEnd"/>
      <w:r w:rsidRPr="00533E2E">
        <w:rPr>
          <w:rFonts w:ascii="Arial" w:hAnsi="Arial" w:cs="Arial"/>
          <w:lang w:val="de-CH"/>
        </w:rPr>
        <w:t xml:space="preserve">-Halbinsel in </w:t>
      </w:r>
      <w:proofErr w:type="spellStart"/>
      <w:r w:rsidRPr="00533E2E">
        <w:rPr>
          <w:rFonts w:ascii="Arial" w:hAnsi="Arial" w:cs="Arial"/>
          <w:lang w:val="de-CH"/>
        </w:rPr>
        <w:t>Muğla</w:t>
      </w:r>
      <w:proofErr w:type="spellEnd"/>
      <w:r w:rsidRPr="00533E2E">
        <w:rPr>
          <w:rFonts w:ascii="Arial" w:hAnsi="Arial" w:cs="Arial"/>
          <w:lang w:val="de-CH"/>
        </w:rPr>
        <w:t xml:space="preserve"> können Sie sich auch dem Rausch des </w:t>
      </w:r>
      <w:hyperlink r:id="rId9" w:history="1">
        <w:r w:rsidRPr="00533E2E">
          <w:rPr>
            <w:rStyle w:val="Hyperlink"/>
            <w:rFonts w:ascii="Arial" w:hAnsi="Arial" w:cs="Arial"/>
            <w:lang w:val="de-CH"/>
          </w:rPr>
          <w:t>Windsurfens</w:t>
        </w:r>
      </w:hyperlink>
      <w:r w:rsidRPr="00533E2E">
        <w:rPr>
          <w:rFonts w:ascii="Arial" w:hAnsi="Arial" w:cs="Arial"/>
          <w:lang w:val="de-CH"/>
        </w:rPr>
        <w:t xml:space="preserve"> hingeben. Auch in </w:t>
      </w:r>
      <w:proofErr w:type="spellStart"/>
      <w:r w:rsidRPr="00533E2E">
        <w:rPr>
          <w:rFonts w:ascii="Arial" w:hAnsi="Arial" w:cs="Arial"/>
          <w:lang w:val="de-CH"/>
        </w:rPr>
        <w:t>Akyaka</w:t>
      </w:r>
      <w:proofErr w:type="spellEnd"/>
      <w:r w:rsidRPr="00533E2E">
        <w:rPr>
          <w:rFonts w:ascii="Arial" w:hAnsi="Arial" w:cs="Arial"/>
          <w:lang w:val="de-CH"/>
        </w:rPr>
        <w:t xml:space="preserve">, einem Städtchen zwischen </w:t>
      </w:r>
      <w:proofErr w:type="spellStart"/>
      <w:r w:rsidRPr="00533E2E">
        <w:rPr>
          <w:rFonts w:ascii="Arial" w:hAnsi="Arial" w:cs="Arial"/>
          <w:lang w:val="de-CH"/>
        </w:rPr>
        <w:t>Alaçatı</w:t>
      </w:r>
      <w:proofErr w:type="spellEnd"/>
      <w:r w:rsidRPr="00533E2E">
        <w:rPr>
          <w:rFonts w:ascii="Arial" w:hAnsi="Arial" w:cs="Arial"/>
          <w:lang w:val="de-CH"/>
        </w:rPr>
        <w:t xml:space="preserve"> und </w:t>
      </w:r>
      <w:proofErr w:type="spellStart"/>
      <w:r w:rsidRPr="00533E2E">
        <w:rPr>
          <w:rFonts w:ascii="Arial" w:hAnsi="Arial" w:cs="Arial"/>
          <w:lang w:val="de-CH"/>
        </w:rPr>
        <w:t>Datça</w:t>
      </w:r>
      <w:proofErr w:type="spellEnd"/>
      <w:r w:rsidRPr="00533E2E">
        <w:rPr>
          <w:rFonts w:ascii="Arial" w:hAnsi="Arial" w:cs="Arial"/>
          <w:lang w:val="de-CH"/>
        </w:rPr>
        <w:t xml:space="preserve">, kann man Kitesurfen. In Antalya, der Perle der </w:t>
      </w:r>
      <w:proofErr w:type="spellStart"/>
      <w:r w:rsidRPr="00533E2E">
        <w:rPr>
          <w:rFonts w:ascii="Arial" w:hAnsi="Arial" w:cs="Arial"/>
          <w:lang w:val="de-CH"/>
        </w:rPr>
        <w:t>Türkischen</w:t>
      </w:r>
      <w:proofErr w:type="spellEnd"/>
      <w:r w:rsidRPr="00533E2E">
        <w:rPr>
          <w:rFonts w:ascii="Arial" w:hAnsi="Arial" w:cs="Arial"/>
          <w:lang w:val="de-CH"/>
        </w:rPr>
        <w:t xml:space="preserve"> Riviera, können Sie ein aufregendes Rafting-Erlebnis in der </w:t>
      </w:r>
      <w:proofErr w:type="spellStart"/>
      <w:r w:rsidRPr="00533E2E">
        <w:rPr>
          <w:rFonts w:ascii="Arial" w:hAnsi="Arial" w:cs="Arial"/>
          <w:lang w:val="de-CH"/>
        </w:rPr>
        <w:t>Köprülü</w:t>
      </w:r>
      <w:proofErr w:type="spellEnd"/>
      <w:r w:rsidRPr="00533E2E">
        <w:rPr>
          <w:rFonts w:ascii="Arial" w:hAnsi="Arial" w:cs="Arial"/>
          <w:lang w:val="de-CH"/>
        </w:rPr>
        <w:t xml:space="preserve">-Schlucht erleben und eine Kanufahrt über die versunkene Stadt </w:t>
      </w:r>
      <w:proofErr w:type="gramStart"/>
      <w:r w:rsidRPr="00533E2E">
        <w:rPr>
          <w:rFonts w:ascii="Arial" w:hAnsi="Arial" w:cs="Arial"/>
          <w:lang w:val="de-CH"/>
        </w:rPr>
        <w:t>des antiken Lykien</w:t>
      </w:r>
      <w:proofErr w:type="gramEnd"/>
      <w:r w:rsidRPr="00533E2E">
        <w:rPr>
          <w:rFonts w:ascii="Arial" w:hAnsi="Arial" w:cs="Arial"/>
          <w:lang w:val="de-CH"/>
        </w:rPr>
        <w:t xml:space="preserve"> in </w:t>
      </w:r>
      <w:proofErr w:type="spellStart"/>
      <w:r w:rsidRPr="00533E2E">
        <w:rPr>
          <w:rFonts w:ascii="Arial" w:hAnsi="Arial" w:cs="Arial"/>
          <w:lang w:val="de-CH"/>
        </w:rPr>
        <w:t>Kekova</w:t>
      </w:r>
      <w:proofErr w:type="spellEnd"/>
      <w:r w:rsidRPr="00533E2E">
        <w:rPr>
          <w:rFonts w:ascii="Arial" w:hAnsi="Arial" w:cs="Arial"/>
          <w:lang w:val="de-CH"/>
        </w:rPr>
        <w:t xml:space="preserve"> unternehmen. </w:t>
      </w:r>
    </w:p>
    <w:p w14:paraId="42A11E6A" w14:textId="77777777" w:rsidR="00533E2E" w:rsidRPr="00307E3C" w:rsidRDefault="00533E2E" w:rsidP="00307E3C">
      <w:pPr>
        <w:rPr>
          <w:rFonts w:ascii="Arial" w:hAnsi="Arial" w:cs="Arial"/>
          <w:b/>
          <w:bCs/>
        </w:rPr>
      </w:pPr>
      <w:r w:rsidRPr="00307E3C">
        <w:rPr>
          <w:rFonts w:ascii="Arial" w:hAnsi="Arial" w:cs="Arial"/>
          <w:b/>
          <w:bCs/>
        </w:rPr>
        <w:t>Olympische Wanderungen auf den besten Trekking-Routen der Türkiye</w:t>
      </w:r>
    </w:p>
    <w:p w14:paraId="3A18922A" w14:textId="44302DD8" w:rsidR="00533E2E" w:rsidRPr="00533E2E" w:rsidRDefault="00533E2E" w:rsidP="00533E2E">
      <w:pPr>
        <w:rPr>
          <w:rFonts w:ascii="Arial" w:hAnsi="Arial" w:cs="Arial"/>
          <w:lang w:val="de-CH"/>
        </w:rPr>
      </w:pPr>
      <w:r w:rsidRPr="00533E2E">
        <w:rPr>
          <w:rFonts w:ascii="Arial" w:hAnsi="Arial" w:cs="Arial"/>
          <w:lang w:val="de-CH"/>
        </w:rPr>
        <w:t xml:space="preserve">Wenn die olympischen Wanderungen Sie dazu inspiriert haben, diesen einfachen, aber effektiven Sport zu betreiben, empfehlen wir Ihnen die atemberaubenden </w:t>
      </w:r>
      <w:hyperlink r:id="rId10" w:history="1">
        <w:r w:rsidRPr="00533E2E">
          <w:rPr>
            <w:rStyle w:val="Hyperlink"/>
            <w:rFonts w:ascii="Arial" w:hAnsi="Arial" w:cs="Arial"/>
            <w:lang w:val="de-CH"/>
          </w:rPr>
          <w:t>Trekkingrouten</w:t>
        </w:r>
      </w:hyperlink>
      <w:r w:rsidRPr="00533E2E">
        <w:rPr>
          <w:rFonts w:ascii="Arial" w:hAnsi="Arial" w:cs="Arial"/>
          <w:lang w:val="de-CH"/>
        </w:rPr>
        <w:t xml:space="preserve"> an der türkischen Ägäis- und Mittelmeerküste. Diese Routen mit unterschiedlichen Schwierigkeitsgraden, von ruhigen bis hin zu anspruchsvollen Wanderungen, bieten unvergessliche Erlebnisse, begleitet von malerischen Landschaften, malerischen Aussichten, charmanten Dörfern und historischen Stätten. Zu diesen Routen gehören das Ida-Gebirge (</w:t>
      </w:r>
      <w:proofErr w:type="spellStart"/>
      <w:r w:rsidRPr="00533E2E">
        <w:rPr>
          <w:rFonts w:ascii="Arial" w:hAnsi="Arial" w:cs="Arial"/>
          <w:lang w:val="de-CH"/>
        </w:rPr>
        <w:t>Kaz</w:t>
      </w:r>
      <w:proofErr w:type="spellEnd"/>
      <w:r w:rsidRPr="00533E2E">
        <w:rPr>
          <w:rFonts w:ascii="Arial" w:hAnsi="Arial" w:cs="Arial"/>
          <w:lang w:val="de-CH"/>
        </w:rPr>
        <w:t xml:space="preserve"> </w:t>
      </w:r>
      <w:proofErr w:type="spellStart"/>
      <w:r w:rsidRPr="00533E2E">
        <w:rPr>
          <w:rFonts w:ascii="Arial" w:hAnsi="Arial" w:cs="Arial"/>
          <w:lang w:val="de-CH"/>
        </w:rPr>
        <w:t>Dağları</w:t>
      </w:r>
      <w:proofErr w:type="spellEnd"/>
      <w:r w:rsidRPr="00533E2E">
        <w:rPr>
          <w:rFonts w:ascii="Arial" w:hAnsi="Arial" w:cs="Arial"/>
          <w:lang w:val="de-CH"/>
        </w:rPr>
        <w:t xml:space="preserve">) in der Nordägäis, der </w:t>
      </w:r>
      <w:hyperlink r:id="rId11" w:history="1">
        <w:r w:rsidRPr="00533E2E">
          <w:rPr>
            <w:rStyle w:val="Hyperlink"/>
            <w:rFonts w:ascii="Arial" w:hAnsi="Arial" w:cs="Arial"/>
            <w:lang w:val="de-CH"/>
          </w:rPr>
          <w:t>Phrygische Weg</w:t>
        </w:r>
      </w:hyperlink>
      <w:r w:rsidRPr="00533E2E">
        <w:rPr>
          <w:rFonts w:ascii="Arial" w:hAnsi="Arial" w:cs="Arial"/>
          <w:lang w:val="de-CH"/>
        </w:rPr>
        <w:t xml:space="preserve">, der von </w:t>
      </w:r>
      <w:proofErr w:type="spellStart"/>
      <w:r w:rsidRPr="00533E2E">
        <w:rPr>
          <w:rFonts w:ascii="Arial" w:hAnsi="Arial" w:cs="Arial"/>
          <w:lang w:val="de-CH"/>
        </w:rPr>
        <w:t>Afyonkarahisar</w:t>
      </w:r>
      <w:proofErr w:type="spellEnd"/>
      <w:r w:rsidRPr="00533E2E">
        <w:rPr>
          <w:rFonts w:ascii="Arial" w:hAnsi="Arial" w:cs="Arial"/>
          <w:lang w:val="de-CH"/>
        </w:rPr>
        <w:t xml:space="preserve"> aus auf den Spuren der Phryger verläuft, der </w:t>
      </w:r>
      <w:hyperlink r:id="rId12" w:history="1">
        <w:r w:rsidRPr="00533E2E">
          <w:rPr>
            <w:rStyle w:val="Hyperlink"/>
            <w:rFonts w:ascii="Arial" w:hAnsi="Arial" w:cs="Arial"/>
            <w:lang w:val="de-CH"/>
          </w:rPr>
          <w:t>Karische Weg</w:t>
        </w:r>
      </w:hyperlink>
      <w:r w:rsidRPr="00533E2E">
        <w:rPr>
          <w:rFonts w:ascii="Arial" w:hAnsi="Arial" w:cs="Arial"/>
          <w:lang w:val="de-CH"/>
        </w:rPr>
        <w:t xml:space="preserve">, der auf den Spuren der antiken karischen Zivilisation verläuft, der </w:t>
      </w:r>
      <w:hyperlink r:id="rId13" w:history="1">
        <w:r w:rsidRPr="00533E2E">
          <w:rPr>
            <w:rStyle w:val="Hyperlink"/>
            <w:rFonts w:ascii="Arial" w:hAnsi="Arial" w:cs="Arial"/>
            <w:lang w:val="de-CH"/>
          </w:rPr>
          <w:t>Pisidien-Kulturerbe-Weg</w:t>
        </w:r>
      </w:hyperlink>
      <w:r w:rsidRPr="00533E2E">
        <w:rPr>
          <w:rFonts w:ascii="Arial" w:hAnsi="Arial" w:cs="Arial"/>
          <w:lang w:val="de-CH"/>
        </w:rPr>
        <w:t xml:space="preserve">, auf dem Sie die antike Region Pisidien erkunden können, und der </w:t>
      </w:r>
      <w:hyperlink r:id="rId14" w:history="1">
        <w:r w:rsidRPr="00533E2E">
          <w:rPr>
            <w:rStyle w:val="Hyperlink"/>
            <w:rFonts w:ascii="Arial" w:hAnsi="Arial" w:cs="Arial"/>
            <w:lang w:val="de-CH"/>
          </w:rPr>
          <w:t>Paulusweg</w:t>
        </w:r>
      </w:hyperlink>
      <w:r w:rsidRPr="00533E2E">
        <w:rPr>
          <w:rFonts w:ascii="Arial" w:hAnsi="Arial" w:cs="Arial"/>
          <w:lang w:val="de-CH"/>
        </w:rPr>
        <w:t xml:space="preserve">, der auf den Spuren des Heiligen Paulus verläuft, der eine wichtige Rolle bei der Verbreitung des Christentums spielte. Am bekanntesten ist jedoch der </w:t>
      </w:r>
      <w:hyperlink r:id="rId15" w:history="1">
        <w:r w:rsidRPr="00533E2E">
          <w:rPr>
            <w:rStyle w:val="Hyperlink"/>
            <w:rFonts w:ascii="Arial" w:hAnsi="Arial" w:cs="Arial"/>
            <w:lang w:val="de-CH"/>
          </w:rPr>
          <w:t>Lykische Weg</w:t>
        </w:r>
      </w:hyperlink>
      <w:r w:rsidRPr="00533E2E">
        <w:rPr>
          <w:rFonts w:ascii="Arial" w:hAnsi="Arial" w:cs="Arial"/>
          <w:lang w:val="de-CH"/>
        </w:rPr>
        <w:t>, der „erste Fernwanderweg der Tür</w:t>
      </w:r>
      <w:r w:rsidR="00692974">
        <w:rPr>
          <w:rFonts w:ascii="Arial" w:hAnsi="Arial" w:cs="Arial"/>
          <w:lang w:val="de-CH"/>
        </w:rPr>
        <w:t>kiye</w:t>
      </w:r>
      <w:r w:rsidRPr="00533E2E">
        <w:rPr>
          <w:rFonts w:ascii="Arial" w:hAnsi="Arial" w:cs="Arial"/>
          <w:lang w:val="de-CH"/>
        </w:rPr>
        <w:t xml:space="preserve">“. Er beginnt in Fethiye </w:t>
      </w:r>
      <w:proofErr w:type="spellStart"/>
      <w:r w:rsidRPr="00533E2E">
        <w:rPr>
          <w:rFonts w:ascii="Arial" w:hAnsi="Arial" w:cs="Arial"/>
          <w:lang w:val="de-CH"/>
        </w:rPr>
        <w:t>Ölüdeniz</w:t>
      </w:r>
      <w:proofErr w:type="spellEnd"/>
      <w:r w:rsidRPr="00533E2E">
        <w:rPr>
          <w:rFonts w:ascii="Arial" w:hAnsi="Arial" w:cs="Arial"/>
          <w:lang w:val="de-CH"/>
        </w:rPr>
        <w:t xml:space="preserve">, führt durch Wälder und antike Stätten wie das UNESCO-Erbe </w:t>
      </w:r>
      <w:proofErr w:type="spellStart"/>
      <w:r w:rsidRPr="00533E2E">
        <w:rPr>
          <w:rFonts w:ascii="Arial" w:hAnsi="Arial" w:cs="Arial"/>
          <w:lang w:val="de-CH"/>
        </w:rPr>
        <w:t>Xanthos-Lethoon</w:t>
      </w:r>
      <w:proofErr w:type="spellEnd"/>
      <w:r w:rsidRPr="00533E2E">
        <w:rPr>
          <w:rFonts w:ascii="Arial" w:hAnsi="Arial" w:cs="Arial"/>
          <w:lang w:val="de-CH"/>
        </w:rPr>
        <w:t xml:space="preserve"> und endet in </w:t>
      </w:r>
      <w:proofErr w:type="spellStart"/>
      <w:r w:rsidRPr="00533E2E">
        <w:rPr>
          <w:rFonts w:ascii="Arial" w:hAnsi="Arial" w:cs="Arial"/>
          <w:lang w:val="de-CH"/>
        </w:rPr>
        <w:t>Geyikbayırı</w:t>
      </w:r>
      <w:proofErr w:type="spellEnd"/>
      <w:r w:rsidRPr="00533E2E">
        <w:rPr>
          <w:rFonts w:ascii="Arial" w:hAnsi="Arial" w:cs="Arial"/>
          <w:lang w:val="de-CH"/>
        </w:rPr>
        <w:t xml:space="preserve">, dem grössten Klettergarten der Türkiye. Nach Ihrer Wanderung können Sie in </w:t>
      </w:r>
      <w:proofErr w:type="spellStart"/>
      <w:r w:rsidRPr="00533E2E">
        <w:rPr>
          <w:rFonts w:ascii="Arial" w:hAnsi="Arial" w:cs="Arial"/>
          <w:lang w:val="de-CH"/>
        </w:rPr>
        <w:t>Geyikbayırı</w:t>
      </w:r>
      <w:proofErr w:type="spellEnd"/>
      <w:r w:rsidRPr="00533E2E">
        <w:rPr>
          <w:rFonts w:ascii="Arial" w:hAnsi="Arial" w:cs="Arial"/>
          <w:lang w:val="de-CH"/>
        </w:rPr>
        <w:t xml:space="preserve"> auch ein spannendes Kletterabenteuer erleben.</w:t>
      </w:r>
    </w:p>
    <w:p w14:paraId="60F33D93" w14:textId="77777777" w:rsidR="00692974" w:rsidRDefault="00692974" w:rsidP="00307E3C">
      <w:pPr>
        <w:rPr>
          <w:rFonts w:ascii="Arial" w:hAnsi="Arial" w:cs="Arial"/>
          <w:b/>
          <w:bCs/>
          <w:lang w:val="de-CH"/>
        </w:rPr>
      </w:pPr>
    </w:p>
    <w:p w14:paraId="5BAC1DF0" w14:textId="075B9F19" w:rsidR="00533E2E" w:rsidRPr="00307E3C" w:rsidRDefault="00533E2E" w:rsidP="00307E3C">
      <w:pPr>
        <w:rPr>
          <w:rFonts w:ascii="Arial" w:hAnsi="Arial" w:cs="Arial"/>
          <w:b/>
          <w:bCs/>
          <w:lang w:val="de-CH"/>
        </w:rPr>
      </w:pPr>
      <w:r w:rsidRPr="00307E3C">
        <w:rPr>
          <w:rFonts w:ascii="Arial" w:hAnsi="Arial" w:cs="Arial"/>
          <w:b/>
          <w:bCs/>
          <w:lang w:val="de-CH"/>
        </w:rPr>
        <w:lastRenderedPageBreak/>
        <w:t xml:space="preserve">Radsportvergnügen auf abwechslungsreichen Radrouten </w:t>
      </w:r>
    </w:p>
    <w:p w14:paraId="2A297471" w14:textId="4D2FF337" w:rsidR="00533E2E" w:rsidRPr="00533E2E" w:rsidRDefault="00533E2E" w:rsidP="00533E2E">
      <w:pPr>
        <w:rPr>
          <w:rFonts w:ascii="Arial" w:hAnsi="Arial" w:cs="Arial"/>
          <w:lang w:val="de-CH"/>
        </w:rPr>
      </w:pPr>
      <w:r w:rsidRPr="00533E2E">
        <w:rPr>
          <w:rFonts w:ascii="Arial" w:hAnsi="Arial" w:cs="Arial"/>
          <w:lang w:val="de-CH"/>
        </w:rPr>
        <w:t>Die Radsportveranstaltungen in fünf Disziplinen (Stra</w:t>
      </w:r>
      <w:r w:rsidR="000932C9">
        <w:rPr>
          <w:rFonts w:ascii="Arial" w:hAnsi="Arial" w:cs="Arial"/>
          <w:lang w:val="de-CH"/>
        </w:rPr>
        <w:t>ss</w:t>
      </w:r>
      <w:r w:rsidRPr="00533E2E">
        <w:rPr>
          <w:rFonts w:ascii="Arial" w:hAnsi="Arial" w:cs="Arial"/>
          <w:lang w:val="de-CH"/>
        </w:rPr>
        <w:t xml:space="preserve">e, Bahn, Mountainbike, BMX-Rennen und BMX-Freestyle) bei den diesjährigen Olympischen Spielen waren ein weiterer Höhepunkt mit einem intensiven Rennen. Wenn Sie auch ein Radfahrer sind und Freude am Radfahren haben, können Sie in der Ägäis und an der </w:t>
      </w:r>
      <w:proofErr w:type="spellStart"/>
      <w:r w:rsidRPr="00533E2E">
        <w:rPr>
          <w:rFonts w:ascii="Arial" w:hAnsi="Arial" w:cs="Arial"/>
          <w:lang w:val="de-CH"/>
        </w:rPr>
        <w:t>Türkischen</w:t>
      </w:r>
      <w:proofErr w:type="spellEnd"/>
      <w:r w:rsidRPr="00533E2E">
        <w:rPr>
          <w:rFonts w:ascii="Arial" w:hAnsi="Arial" w:cs="Arial"/>
          <w:lang w:val="de-CH"/>
        </w:rPr>
        <w:t xml:space="preserve"> Riviera au</w:t>
      </w:r>
      <w:r w:rsidR="000932C9">
        <w:rPr>
          <w:rFonts w:ascii="Arial" w:hAnsi="Arial" w:cs="Arial"/>
          <w:lang w:val="de-CH"/>
        </w:rPr>
        <w:t>ss</w:t>
      </w:r>
      <w:r w:rsidRPr="00533E2E">
        <w:rPr>
          <w:rFonts w:ascii="Arial" w:hAnsi="Arial" w:cs="Arial"/>
          <w:lang w:val="de-CH"/>
        </w:rPr>
        <w:t xml:space="preserve">ergewöhnliche Routen finden. Eine der interessantesten Radrouten, die Sie in der Ägäis ausprobieren können, ist die </w:t>
      </w:r>
      <w:hyperlink r:id="rId16" w:history="1">
        <w:proofErr w:type="spellStart"/>
        <w:r w:rsidRPr="00533E2E">
          <w:rPr>
            <w:rStyle w:val="Hyperlink"/>
            <w:rFonts w:ascii="Arial" w:hAnsi="Arial" w:cs="Arial"/>
            <w:lang w:val="de-CH"/>
          </w:rPr>
          <w:t>EuroVelo</w:t>
        </w:r>
        <w:proofErr w:type="spellEnd"/>
        <w:r w:rsidRPr="00533E2E">
          <w:rPr>
            <w:rStyle w:val="Hyperlink"/>
            <w:rFonts w:ascii="Arial" w:hAnsi="Arial" w:cs="Arial"/>
            <w:lang w:val="de-CH"/>
          </w:rPr>
          <w:t xml:space="preserve"> 8 </w:t>
        </w:r>
        <w:proofErr w:type="spellStart"/>
        <w:r w:rsidRPr="00533E2E">
          <w:rPr>
            <w:rStyle w:val="Hyperlink"/>
            <w:rFonts w:ascii="Arial" w:hAnsi="Arial" w:cs="Arial"/>
            <w:lang w:val="de-CH"/>
          </w:rPr>
          <w:t>Mediterranean</w:t>
        </w:r>
        <w:proofErr w:type="spellEnd"/>
        <w:r w:rsidRPr="00533E2E">
          <w:rPr>
            <w:rStyle w:val="Hyperlink"/>
            <w:rFonts w:ascii="Arial" w:hAnsi="Arial" w:cs="Arial"/>
            <w:lang w:val="de-CH"/>
          </w:rPr>
          <w:t xml:space="preserve"> Route</w:t>
        </w:r>
      </w:hyperlink>
      <w:r w:rsidRPr="00533E2E">
        <w:rPr>
          <w:rFonts w:ascii="Arial" w:hAnsi="Arial" w:cs="Arial"/>
          <w:lang w:val="de-CH"/>
        </w:rPr>
        <w:t xml:space="preserve">. Die Route beginnt in der Türkiye im Hafen von </w:t>
      </w:r>
      <w:proofErr w:type="spellStart"/>
      <w:r w:rsidRPr="00533E2E">
        <w:rPr>
          <w:rFonts w:ascii="Arial" w:hAnsi="Arial" w:cs="Arial"/>
          <w:lang w:val="de-CH"/>
        </w:rPr>
        <w:t>Dikili</w:t>
      </w:r>
      <w:proofErr w:type="spellEnd"/>
      <w:r w:rsidRPr="00533E2E">
        <w:rPr>
          <w:rFonts w:ascii="Arial" w:hAnsi="Arial" w:cs="Arial"/>
          <w:lang w:val="de-CH"/>
        </w:rPr>
        <w:t xml:space="preserve"> in İzmir und führt durch viele Dörfer und Ferienorte, darunter </w:t>
      </w:r>
      <w:proofErr w:type="spellStart"/>
      <w:r w:rsidRPr="00533E2E">
        <w:rPr>
          <w:rFonts w:ascii="Arial" w:hAnsi="Arial" w:cs="Arial"/>
          <w:lang w:val="de-CH"/>
        </w:rPr>
        <w:t>Seferihisar</w:t>
      </w:r>
      <w:proofErr w:type="spellEnd"/>
      <w:r w:rsidRPr="00533E2E">
        <w:rPr>
          <w:rFonts w:ascii="Arial" w:hAnsi="Arial" w:cs="Arial"/>
          <w:lang w:val="de-CH"/>
        </w:rPr>
        <w:t xml:space="preserve">, </w:t>
      </w:r>
      <w:proofErr w:type="spellStart"/>
      <w:r w:rsidRPr="00533E2E">
        <w:rPr>
          <w:rFonts w:ascii="Arial" w:hAnsi="Arial" w:cs="Arial"/>
          <w:lang w:val="de-CH"/>
        </w:rPr>
        <w:t>Sığacık</w:t>
      </w:r>
      <w:proofErr w:type="spellEnd"/>
      <w:r w:rsidRPr="00533E2E">
        <w:rPr>
          <w:rFonts w:ascii="Arial" w:hAnsi="Arial" w:cs="Arial"/>
          <w:lang w:val="de-CH"/>
        </w:rPr>
        <w:t xml:space="preserve">, </w:t>
      </w:r>
      <w:proofErr w:type="spellStart"/>
      <w:r w:rsidRPr="00533E2E">
        <w:rPr>
          <w:rFonts w:ascii="Arial" w:hAnsi="Arial" w:cs="Arial"/>
          <w:lang w:val="de-CH"/>
        </w:rPr>
        <w:t>Urla</w:t>
      </w:r>
      <w:proofErr w:type="spellEnd"/>
      <w:r w:rsidRPr="00533E2E">
        <w:rPr>
          <w:rFonts w:ascii="Arial" w:hAnsi="Arial" w:cs="Arial"/>
          <w:lang w:val="de-CH"/>
        </w:rPr>
        <w:t xml:space="preserve"> und </w:t>
      </w:r>
      <w:proofErr w:type="spellStart"/>
      <w:r w:rsidRPr="00533E2E">
        <w:rPr>
          <w:rFonts w:ascii="Arial" w:hAnsi="Arial" w:cs="Arial"/>
          <w:lang w:val="de-CH"/>
        </w:rPr>
        <w:t>Alaçatı</w:t>
      </w:r>
      <w:proofErr w:type="spellEnd"/>
      <w:r w:rsidRPr="00533E2E">
        <w:rPr>
          <w:rFonts w:ascii="Arial" w:hAnsi="Arial" w:cs="Arial"/>
          <w:lang w:val="de-CH"/>
        </w:rPr>
        <w:t xml:space="preserve">. Auf der Strecke können Sie das İzmir-Vogelschutzgebiet im </w:t>
      </w:r>
      <w:proofErr w:type="spellStart"/>
      <w:r w:rsidRPr="00533E2E">
        <w:rPr>
          <w:rFonts w:ascii="Arial" w:hAnsi="Arial" w:cs="Arial"/>
          <w:lang w:val="de-CH"/>
        </w:rPr>
        <w:t>Gediz</w:t>
      </w:r>
      <w:proofErr w:type="spellEnd"/>
      <w:r w:rsidRPr="00533E2E">
        <w:rPr>
          <w:rFonts w:ascii="Arial" w:hAnsi="Arial" w:cs="Arial"/>
          <w:lang w:val="de-CH"/>
        </w:rPr>
        <w:t xml:space="preserve">-Delta besichtigen, die UNESCO-Stätten Pergamon und Ephesus besuchen und die Aussicht auf das Ägäische Meer </w:t>
      </w:r>
      <w:proofErr w:type="spellStart"/>
      <w:r w:rsidRPr="00533E2E">
        <w:rPr>
          <w:rFonts w:ascii="Arial" w:hAnsi="Arial" w:cs="Arial"/>
          <w:lang w:val="de-CH"/>
        </w:rPr>
        <w:t>geni</w:t>
      </w:r>
      <w:r w:rsidR="000932C9">
        <w:rPr>
          <w:rFonts w:ascii="Arial" w:hAnsi="Arial" w:cs="Arial"/>
          <w:lang w:val="de-CH"/>
        </w:rPr>
        <w:t>ss</w:t>
      </w:r>
      <w:r w:rsidRPr="00533E2E">
        <w:rPr>
          <w:rFonts w:ascii="Arial" w:hAnsi="Arial" w:cs="Arial"/>
          <w:lang w:val="de-CH"/>
        </w:rPr>
        <w:t>en</w:t>
      </w:r>
      <w:proofErr w:type="spellEnd"/>
      <w:r w:rsidRPr="00533E2E">
        <w:rPr>
          <w:rFonts w:ascii="Arial" w:hAnsi="Arial" w:cs="Arial"/>
          <w:lang w:val="de-CH"/>
        </w:rPr>
        <w:t xml:space="preserve">. Wenn Sie auf der Suche nach anspruchsvolleren Radtouren sind, ist der Bezirk Kemer in Antalya mit seinen Routen für Mountainbiker und Schotterradler ideal für Sie. Die Mountainbike-Routen zwischen Kemer und Orten wie </w:t>
      </w:r>
      <w:proofErr w:type="spellStart"/>
      <w:r w:rsidRPr="00533E2E">
        <w:rPr>
          <w:rFonts w:ascii="Arial" w:hAnsi="Arial" w:cs="Arial"/>
          <w:lang w:val="de-CH"/>
        </w:rPr>
        <w:t>Gedelme</w:t>
      </w:r>
      <w:proofErr w:type="spellEnd"/>
      <w:r w:rsidRPr="00533E2E">
        <w:rPr>
          <w:rFonts w:ascii="Arial" w:hAnsi="Arial" w:cs="Arial"/>
          <w:lang w:val="de-CH"/>
        </w:rPr>
        <w:t xml:space="preserve">, </w:t>
      </w:r>
      <w:proofErr w:type="spellStart"/>
      <w:r w:rsidRPr="00533E2E">
        <w:rPr>
          <w:rFonts w:ascii="Arial" w:hAnsi="Arial" w:cs="Arial"/>
          <w:lang w:val="de-CH"/>
        </w:rPr>
        <w:t>Çalıştepe</w:t>
      </w:r>
      <w:proofErr w:type="spellEnd"/>
      <w:r w:rsidRPr="00533E2E">
        <w:rPr>
          <w:rFonts w:ascii="Arial" w:hAnsi="Arial" w:cs="Arial"/>
          <w:lang w:val="de-CH"/>
        </w:rPr>
        <w:t xml:space="preserve">, </w:t>
      </w:r>
      <w:proofErr w:type="spellStart"/>
      <w:r w:rsidRPr="00533E2E">
        <w:rPr>
          <w:rFonts w:ascii="Arial" w:hAnsi="Arial" w:cs="Arial"/>
          <w:lang w:val="de-CH"/>
        </w:rPr>
        <w:t>Çukuryayla</w:t>
      </w:r>
      <w:proofErr w:type="spellEnd"/>
      <w:r w:rsidRPr="00533E2E">
        <w:rPr>
          <w:rFonts w:ascii="Arial" w:hAnsi="Arial" w:cs="Arial"/>
          <w:lang w:val="de-CH"/>
        </w:rPr>
        <w:t xml:space="preserve"> und </w:t>
      </w:r>
      <w:proofErr w:type="spellStart"/>
      <w:r w:rsidRPr="00533E2E">
        <w:rPr>
          <w:rFonts w:ascii="Arial" w:hAnsi="Arial" w:cs="Arial"/>
          <w:lang w:val="de-CH"/>
        </w:rPr>
        <w:t>Beycik</w:t>
      </w:r>
      <w:proofErr w:type="spellEnd"/>
      <w:r w:rsidRPr="00533E2E">
        <w:rPr>
          <w:rFonts w:ascii="Arial" w:hAnsi="Arial" w:cs="Arial"/>
          <w:lang w:val="de-CH"/>
        </w:rPr>
        <w:t xml:space="preserve"> versprechen ein hohes Ma</w:t>
      </w:r>
      <w:r w:rsidR="000932C9">
        <w:rPr>
          <w:rFonts w:ascii="Arial" w:hAnsi="Arial" w:cs="Arial"/>
          <w:lang w:val="de-CH"/>
        </w:rPr>
        <w:t>ss</w:t>
      </w:r>
      <w:r w:rsidRPr="00533E2E">
        <w:rPr>
          <w:rFonts w:ascii="Arial" w:hAnsi="Arial" w:cs="Arial"/>
          <w:lang w:val="de-CH"/>
        </w:rPr>
        <w:t xml:space="preserve"> an Adrenalin und unvergessliche Ausblicke. Die Schotterradroute zwischen Kemer und dem Gipfel des </w:t>
      </w:r>
      <w:proofErr w:type="spellStart"/>
      <w:r w:rsidRPr="00533E2E">
        <w:rPr>
          <w:rFonts w:ascii="Arial" w:hAnsi="Arial" w:cs="Arial"/>
          <w:lang w:val="de-CH"/>
        </w:rPr>
        <w:t>Tahtalı</w:t>
      </w:r>
      <w:proofErr w:type="spellEnd"/>
      <w:r w:rsidRPr="00533E2E">
        <w:rPr>
          <w:rFonts w:ascii="Arial" w:hAnsi="Arial" w:cs="Arial"/>
          <w:lang w:val="de-CH"/>
        </w:rPr>
        <w:t xml:space="preserve">-Gebirges ist dagegen kurz, aber anspruchsvoll. Während eines Radurlaubs in der Ägäis und an der </w:t>
      </w:r>
      <w:proofErr w:type="spellStart"/>
      <w:r w:rsidRPr="00533E2E">
        <w:rPr>
          <w:rFonts w:ascii="Arial" w:hAnsi="Arial" w:cs="Arial"/>
          <w:lang w:val="de-CH"/>
        </w:rPr>
        <w:t>Türkischen</w:t>
      </w:r>
      <w:proofErr w:type="spellEnd"/>
      <w:r w:rsidRPr="00533E2E">
        <w:rPr>
          <w:rFonts w:ascii="Arial" w:hAnsi="Arial" w:cs="Arial"/>
          <w:lang w:val="de-CH"/>
        </w:rPr>
        <w:t xml:space="preserve"> Riviera können Sie auch in fahrradfreundlichen Hotels übernachten, die verschiedene Einrichtungen anbieten, von speziellen Menüs und Routeninformationen bis hin zu sicheren Parkplätzen und Reparatur-/Wartungswerkzeugen.</w:t>
      </w:r>
    </w:p>
    <w:p w14:paraId="02B051DE" w14:textId="119620BC" w:rsidR="00533E2E" w:rsidRPr="00307E3C" w:rsidRDefault="00533E2E" w:rsidP="00307E3C">
      <w:pPr>
        <w:rPr>
          <w:rFonts w:ascii="Arial" w:hAnsi="Arial" w:cs="Arial"/>
          <w:b/>
          <w:bCs/>
          <w:lang w:val="de-CH"/>
        </w:rPr>
      </w:pPr>
      <w:r w:rsidRPr="00307E3C">
        <w:rPr>
          <w:rFonts w:ascii="Arial" w:hAnsi="Arial" w:cs="Arial"/>
          <w:b/>
          <w:bCs/>
          <w:lang w:val="de-CH"/>
        </w:rPr>
        <w:t xml:space="preserve">Weltklasse-Golfen in der </w:t>
      </w:r>
      <w:r w:rsidR="00D95FBD">
        <w:rPr>
          <w:rFonts w:ascii="Arial" w:hAnsi="Arial" w:cs="Arial"/>
          <w:b/>
          <w:bCs/>
          <w:lang w:val="de-CH"/>
        </w:rPr>
        <w:t>Türki</w:t>
      </w:r>
      <w:r w:rsidR="00364B91">
        <w:rPr>
          <w:rFonts w:ascii="Arial" w:hAnsi="Arial" w:cs="Arial"/>
          <w:b/>
          <w:bCs/>
          <w:lang w:val="de-CH"/>
        </w:rPr>
        <w:t>y</w:t>
      </w:r>
      <w:r w:rsidR="00D95FBD">
        <w:rPr>
          <w:rFonts w:ascii="Arial" w:hAnsi="Arial" w:cs="Arial"/>
          <w:b/>
          <w:bCs/>
          <w:lang w:val="de-CH"/>
        </w:rPr>
        <w:t>e</w:t>
      </w:r>
    </w:p>
    <w:p w14:paraId="5399C8A4" w14:textId="527C3955" w:rsidR="007354D8" w:rsidRPr="00533E2E" w:rsidRDefault="00533E2E" w:rsidP="00533E2E">
      <w:pPr>
        <w:rPr>
          <w:rFonts w:ascii="Arial" w:hAnsi="Arial" w:cs="Arial"/>
          <w:lang w:val="de-CH"/>
        </w:rPr>
      </w:pPr>
      <w:r w:rsidRPr="00533E2E">
        <w:rPr>
          <w:rFonts w:ascii="Arial" w:hAnsi="Arial" w:cs="Arial"/>
          <w:lang w:val="de-CH"/>
        </w:rPr>
        <w:t xml:space="preserve">Der Golfsport, der 2016 eindrucksvoll zu den Olympischen Spielen zurückkehrte, hat bei den diesjährigen Spielen eines der besten Wettkampfturniere auf der Weltbühne gezeigt. Die beste Möglichkeit, in diesen Sport einzusteigen, ist ein Golfurlaub in </w:t>
      </w:r>
      <w:hyperlink r:id="rId17" w:history="1">
        <w:r w:rsidRPr="00533E2E">
          <w:rPr>
            <w:rStyle w:val="Hyperlink"/>
            <w:rFonts w:ascii="Arial" w:hAnsi="Arial" w:cs="Arial"/>
            <w:lang w:val="de-CH"/>
          </w:rPr>
          <w:t>Belek, dem Golfparadies von Antalya</w:t>
        </w:r>
      </w:hyperlink>
      <w:r w:rsidRPr="00533E2E">
        <w:rPr>
          <w:rFonts w:ascii="Arial" w:hAnsi="Arial" w:cs="Arial"/>
          <w:lang w:val="de-CH"/>
        </w:rPr>
        <w:t>. Belek ist mit seinen Weltklasse-Golfplätzen ein aussergewöhnliches Reiseziel, das einen idealen Rahmen bietet, um inmitten einer atemberaubenden mediterranen Landschaft Golf auf höchstem Niveau zu spielen. Elf Golfclubs und siebzehn 18-Loch-Meisterschaftsplätze stehen Golfern aller Spielstärken zur Verfügung. In Belek wird das ganzjährige Golferlebnis durch den 24-Stunden-Zugang zu den Plätzen noch verstärkt, was die Region zu einem weiteren Anziehungspunkt macht. Um ein noch besseres Golferlebnis zu bieten, verfügen einige Clubs über einzigartige Beleuchtungssysteme für das Golfen bei Nacht - eine unvergleichliche Art, auf den üppig grünen Plätzen von Belek zu spielen.</w:t>
      </w:r>
    </w:p>
    <w:p w14:paraId="3BAA72BD" w14:textId="264FD911" w:rsidR="00D22A4B" w:rsidRPr="00533E2E" w:rsidRDefault="003F7404" w:rsidP="007354D8">
      <w:pPr>
        <w:pStyle w:val="KeinLeerraum"/>
        <w:spacing w:after="120" w:line="300" w:lineRule="exact"/>
        <w:jc w:val="both"/>
        <w:rPr>
          <w:rFonts w:ascii="Arial" w:eastAsia="Times New Roman" w:hAnsi="Arial" w:cs="Arial"/>
          <w:lang w:val="de-CH"/>
        </w:rPr>
      </w:pPr>
      <w:r w:rsidRPr="00533E2E">
        <w:rPr>
          <w:rFonts w:ascii="Arial" w:eastAsia="Times New Roman" w:hAnsi="Arial" w:cs="Arial"/>
          <w:lang w:val="de-CH"/>
        </w:rPr>
        <w:t xml:space="preserve">Bilder inklusive Copyrights finden Sie </w:t>
      </w:r>
      <w:hyperlink r:id="rId18" w:history="1">
        <w:r w:rsidRPr="00533E2E">
          <w:rPr>
            <w:rStyle w:val="Hyperlink"/>
            <w:rFonts w:ascii="Arial" w:eastAsia="Times New Roman" w:hAnsi="Arial" w:cs="Arial"/>
            <w:b/>
            <w:bCs/>
            <w:lang w:val="de-CH"/>
          </w:rPr>
          <w:t>hier</w:t>
        </w:r>
      </w:hyperlink>
      <w:r w:rsidRPr="00533E2E">
        <w:rPr>
          <w:rFonts w:ascii="Arial" w:eastAsia="Times New Roman" w:hAnsi="Arial" w:cs="Arial"/>
          <w:lang w:val="de-CH"/>
        </w:rPr>
        <w:t>.</w:t>
      </w:r>
    </w:p>
    <w:p w14:paraId="1A4EDE59" w14:textId="41D24B95" w:rsidR="005626E4" w:rsidRPr="00533E2E" w:rsidRDefault="005626E4" w:rsidP="005626E4">
      <w:pPr>
        <w:pStyle w:val="KeinLeerraum"/>
        <w:spacing w:after="120" w:line="300" w:lineRule="exact"/>
        <w:jc w:val="both"/>
        <w:rPr>
          <w:rFonts w:ascii="Arial" w:hAnsi="Arial" w:cs="Arial"/>
          <w:b/>
          <w:bCs/>
          <w:lang w:val="en-CA"/>
        </w:rPr>
      </w:pPr>
      <w:r w:rsidRPr="00533E2E">
        <w:rPr>
          <w:rFonts w:ascii="Arial" w:hAnsi="Arial" w:cs="Arial"/>
          <w:b/>
          <w:bCs/>
          <w:lang w:val="en-CA"/>
        </w:rPr>
        <w:t xml:space="preserve">Social Media </w:t>
      </w:r>
    </w:p>
    <w:p w14:paraId="5EB4B068"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Website: </w:t>
      </w:r>
      <w:hyperlink r:id="rId19" w:history="1">
        <w:r w:rsidRPr="00533E2E">
          <w:rPr>
            <w:rStyle w:val="Hyperlink"/>
            <w:rFonts w:ascii="Arial" w:hAnsi="Arial" w:cs="Arial"/>
            <w:lang w:val="en-CA"/>
          </w:rPr>
          <w:t>goturkiye.com/</w:t>
        </w:r>
      </w:hyperlink>
      <w:r w:rsidRPr="00533E2E">
        <w:rPr>
          <w:rFonts w:ascii="Arial" w:hAnsi="Arial" w:cs="Arial"/>
          <w:lang w:val="en-CA"/>
        </w:rPr>
        <w:t xml:space="preserve"> </w:t>
      </w:r>
    </w:p>
    <w:p w14:paraId="54E068D6"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Facebook: </w:t>
      </w:r>
      <w:hyperlink r:id="rId20" w:history="1">
        <w:r w:rsidRPr="00533E2E">
          <w:rPr>
            <w:rStyle w:val="Hyperlink"/>
            <w:rFonts w:ascii="Arial" w:hAnsi="Arial" w:cs="Arial"/>
            <w:lang w:val="en-US"/>
          </w:rPr>
          <w:t>www.facebook.com/tuerkeitourismusCH</w:t>
        </w:r>
      </w:hyperlink>
      <w:r w:rsidRPr="00533E2E">
        <w:rPr>
          <w:rFonts w:ascii="Arial" w:hAnsi="Arial" w:cs="Arial"/>
          <w:lang w:val="en-US"/>
        </w:rPr>
        <w:t xml:space="preserve"> </w:t>
      </w:r>
    </w:p>
    <w:p w14:paraId="4022B887" w14:textId="77777777" w:rsidR="005626E4" w:rsidRPr="00533E2E" w:rsidRDefault="005626E4" w:rsidP="005626E4">
      <w:pPr>
        <w:pStyle w:val="KeinLeerraum"/>
        <w:spacing w:after="120" w:line="300" w:lineRule="exact"/>
        <w:jc w:val="both"/>
        <w:rPr>
          <w:rFonts w:ascii="Arial" w:hAnsi="Arial" w:cs="Arial"/>
          <w:lang w:val="en-CA"/>
        </w:rPr>
      </w:pPr>
      <w:r w:rsidRPr="00533E2E">
        <w:rPr>
          <w:rFonts w:ascii="Arial" w:hAnsi="Arial" w:cs="Arial"/>
          <w:lang w:val="en-CA"/>
        </w:rPr>
        <w:t xml:space="preserve">Instagram: </w:t>
      </w:r>
      <w:hyperlink r:id="rId21" w:history="1">
        <w:r w:rsidRPr="00533E2E">
          <w:rPr>
            <w:rStyle w:val="Hyperlink"/>
            <w:rFonts w:ascii="Arial" w:hAnsi="Arial" w:cs="Arial"/>
            <w:lang w:val="en-CA"/>
          </w:rPr>
          <w:t>www.instagram.com/tuerkeitourismus/</w:t>
        </w:r>
      </w:hyperlink>
      <w:r w:rsidRPr="00533E2E">
        <w:rPr>
          <w:rFonts w:ascii="Arial" w:hAnsi="Arial" w:cs="Arial"/>
          <w:lang w:val="en-CA"/>
        </w:rPr>
        <w:t xml:space="preserve"> </w:t>
      </w:r>
    </w:p>
    <w:p w14:paraId="0F0DE445" w14:textId="77777777" w:rsidR="005626E4" w:rsidRPr="00533E2E"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Twitter: </w:t>
      </w:r>
      <w:hyperlink r:id="rId22" w:history="1">
        <w:r w:rsidRPr="00533E2E">
          <w:rPr>
            <w:rStyle w:val="Hyperlink"/>
            <w:rFonts w:ascii="Arial" w:hAnsi="Arial" w:cs="Arial"/>
            <w:lang w:val="en-US"/>
          </w:rPr>
          <w:t>twitter.com/</w:t>
        </w:r>
        <w:proofErr w:type="spellStart"/>
        <w:r w:rsidRPr="00533E2E">
          <w:rPr>
            <w:rStyle w:val="Hyperlink"/>
            <w:rFonts w:ascii="Arial" w:hAnsi="Arial" w:cs="Arial"/>
            <w:lang w:val="en-US"/>
          </w:rPr>
          <w:t>goturkiye</w:t>
        </w:r>
        <w:proofErr w:type="spellEnd"/>
      </w:hyperlink>
      <w:r w:rsidRPr="00533E2E">
        <w:rPr>
          <w:rFonts w:ascii="Arial" w:hAnsi="Arial" w:cs="Arial"/>
          <w:lang w:val="en-US"/>
        </w:rPr>
        <w:t xml:space="preserve"> </w:t>
      </w:r>
    </w:p>
    <w:p w14:paraId="22FADAA6" w14:textId="2074F2FD" w:rsidR="00307E3C" w:rsidRDefault="005626E4" w:rsidP="005626E4">
      <w:pPr>
        <w:pStyle w:val="KeinLeerraum"/>
        <w:spacing w:after="120" w:line="300" w:lineRule="exact"/>
        <w:jc w:val="both"/>
        <w:rPr>
          <w:rFonts w:ascii="Arial" w:hAnsi="Arial" w:cs="Arial"/>
          <w:lang w:val="en-US"/>
        </w:rPr>
      </w:pPr>
      <w:r w:rsidRPr="00533E2E">
        <w:rPr>
          <w:rFonts w:ascii="Arial" w:hAnsi="Arial" w:cs="Arial"/>
          <w:lang w:val="en-US"/>
        </w:rPr>
        <w:t xml:space="preserve">YouTube: </w:t>
      </w:r>
      <w:hyperlink r:id="rId23" w:history="1">
        <w:r w:rsidRPr="00533E2E">
          <w:rPr>
            <w:rStyle w:val="Hyperlink"/>
            <w:rFonts w:ascii="Arial" w:hAnsi="Arial" w:cs="Arial"/>
            <w:lang w:val="en-US"/>
          </w:rPr>
          <w:t>www.youtube.com/GoTurkiye/videos</w:t>
        </w:r>
      </w:hyperlink>
      <w:r w:rsidRPr="00533E2E">
        <w:rPr>
          <w:rFonts w:ascii="Arial" w:hAnsi="Arial" w:cs="Arial"/>
          <w:lang w:val="en-US"/>
        </w:rPr>
        <w:t xml:space="preserve"> </w:t>
      </w:r>
    </w:p>
    <w:p w14:paraId="419AA163" w14:textId="77777777" w:rsidR="00307E3C" w:rsidRDefault="00307E3C">
      <w:pPr>
        <w:rPr>
          <w:rFonts w:ascii="Arial" w:hAnsi="Arial" w:cs="Arial"/>
          <w:lang w:val="en-US"/>
        </w:rPr>
      </w:pPr>
      <w:r>
        <w:rPr>
          <w:rFonts w:ascii="Arial" w:hAnsi="Arial" w:cs="Arial"/>
          <w:lang w:val="en-US"/>
        </w:rPr>
        <w:br w:type="page"/>
      </w:r>
    </w:p>
    <w:p w14:paraId="5D8164B2" w14:textId="3FBCA9C0" w:rsidR="005626E4" w:rsidRPr="00533E2E"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33E2E">
        <w:rPr>
          <w:rFonts w:ascii="Arial" w:hAnsi="Arial" w:cs="Arial"/>
          <w:b/>
          <w:sz w:val="20"/>
          <w:lang w:val="de-CH"/>
        </w:rPr>
        <w:lastRenderedPageBreak/>
        <w:t>Für weitere Informationen (Medien):</w:t>
      </w:r>
      <w:r w:rsidRPr="00533E2E">
        <w:rPr>
          <w:rFonts w:ascii="Arial" w:hAnsi="Arial" w:cs="Arial"/>
          <w:sz w:val="20"/>
          <w:lang w:val="de-CH"/>
        </w:rPr>
        <w:br/>
        <w:t xml:space="preserve">Laura Fabbris und Gere Gretz, </w:t>
      </w:r>
      <w:bookmarkStart w:id="0" w:name="OLE_LINK2"/>
      <w:r w:rsidRPr="00533E2E">
        <w:rPr>
          <w:rFonts w:ascii="Arial" w:hAnsi="Arial" w:cs="Arial"/>
          <w:sz w:val="20"/>
          <w:lang w:val="de-CH"/>
        </w:rPr>
        <w:t xml:space="preserve">Medienstelle Türkiye Tourismus (Schweiz), </w:t>
      </w:r>
      <w:bookmarkEnd w:id="0"/>
      <w:r w:rsidRPr="00533E2E">
        <w:rPr>
          <w:rFonts w:ascii="Arial" w:hAnsi="Arial" w:cs="Arial"/>
          <w:sz w:val="20"/>
          <w:lang w:val="de-CH"/>
        </w:rPr>
        <w:br/>
        <w:t xml:space="preserve">c/o Gretz Communications AG, Zähringerstr. 16, 3012 Bern, </w:t>
      </w:r>
      <w:r w:rsidRPr="00533E2E">
        <w:rPr>
          <w:rFonts w:ascii="Arial" w:hAnsi="Arial" w:cs="Arial"/>
          <w:sz w:val="20"/>
          <w:lang w:val="de-CH"/>
        </w:rPr>
        <w:br/>
        <w:t xml:space="preserve">Tel. 031 300 30 70, </w:t>
      </w:r>
      <w:proofErr w:type="gramStart"/>
      <w:r w:rsidRPr="00533E2E">
        <w:rPr>
          <w:rFonts w:ascii="Arial" w:hAnsi="Arial" w:cs="Arial"/>
          <w:sz w:val="20"/>
          <w:lang w:val="de-CH"/>
        </w:rPr>
        <w:t>email</w:t>
      </w:r>
      <w:proofErr w:type="gramEnd"/>
      <w:r w:rsidRPr="00533E2E">
        <w:rPr>
          <w:rFonts w:ascii="Arial" w:hAnsi="Arial" w:cs="Arial"/>
          <w:sz w:val="20"/>
          <w:lang w:val="de-CH"/>
        </w:rPr>
        <w:t xml:space="preserve">: </w:t>
      </w:r>
      <w:hyperlink r:id="rId24" w:history="1">
        <w:r w:rsidRPr="00533E2E">
          <w:rPr>
            <w:rStyle w:val="Hyperlink"/>
            <w:rFonts w:ascii="Arial" w:hAnsi="Arial" w:cs="Arial"/>
            <w:lang w:val="de-CH"/>
          </w:rPr>
          <w:t>info@gretzcom.ch</w:t>
        </w:r>
      </w:hyperlink>
      <w:r w:rsidRPr="00533E2E">
        <w:rPr>
          <w:rFonts w:ascii="Arial" w:hAnsi="Arial" w:cs="Arial"/>
          <w:sz w:val="20"/>
          <w:lang w:val="de-CH"/>
        </w:rPr>
        <w:t xml:space="preserve"> </w:t>
      </w:r>
      <w:r w:rsidRPr="00533E2E">
        <w:rPr>
          <w:rFonts w:ascii="Arial" w:hAnsi="Arial" w:cs="Arial"/>
          <w:sz w:val="20"/>
          <w:lang w:val="de-CH"/>
        </w:rPr>
        <w:br/>
        <w:t>Internet:</w:t>
      </w:r>
      <w:r w:rsidRPr="00533E2E">
        <w:rPr>
          <w:rFonts w:ascii="Arial" w:hAnsi="Arial" w:cs="Arial"/>
        </w:rPr>
        <w:t xml:space="preserve"> </w:t>
      </w:r>
      <w:hyperlink r:id="rId25" w:history="1">
        <w:r w:rsidRPr="00533E2E">
          <w:rPr>
            <w:rStyle w:val="Hyperlink"/>
            <w:rFonts w:ascii="Arial" w:hAnsi="Arial" w:cs="Arial"/>
            <w:lang w:val="de-CH"/>
          </w:rPr>
          <w:t>goturkiye.com/</w:t>
        </w:r>
      </w:hyperlink>
    </w:p>
    <w:p w14:paraId="0DE865EF" w14:textId="77777777" w:rsidR="00D514F3" w:rsidRPr="00533E2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3E2E" w:rsidRDefault="005626E4" w:rsidP="007354D8">
      <w:pPr>
        <w:spacing w:after="0" w:line="240" w:lineRule="auto"/>
        <w:jc w:val="both"/>
        <w:rPr>
          <w:rFonts w:ascii="Arial" w:eastAsia="Calibri" w:hAnsi="Arial" w:cs="Arial"/>
          <w:sz w:val="16"/>
          <w:szCs w:val="16"/>
          <w:lang w:val="de-CH"/>
        </w:rPr>
      </w:pPr>
      <w:r w:rsidRPr="00533E2E">
        <w:rPr>
          <w:rFonts w:ascii="Arial" w:eastAsia="Calibri" w:hAnsi="Arial" w:cs="Arial"/>
          <w:b/>
          <w:bCs/>
          <w:sz w:val="16"/>
          <w:szCs w:val="16"/>
          <w:lang w:val="de-CH"/>
        </w:rPr>
        <w:t>Über Türkiye: Türkiye</w:t>
      </w:r>
      <w:r w:rsidRPr="00533E2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533E2E">
        <w:rPr>
          <w:rFonts w:ascii="Arial" w:eastAsia="Calibri" w:hAnsi="Arial" w:cs="Arial"/>
          <w:sz w:val="16"/>
          <w:szCs w:val="16"/>
          <w:lang w:val="de-CH"/>
        </w:rPr>
        <w:t>Mausolos</w:t>
      </w:r>
      <w:proofErr w:type="spellEnd"/>
      <w:r w:rsidRPr="00533E2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3E2E" w:rsidSect="006423E3">
      <w:head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932C9"/>
    <w:rsid w:val="000C2CEB"/>
    <w:rsid w:val="000D3E7E"/>
    <w:rsid w:val="00106C22"/>
    <w:rsid w:val="00131185"/>
    <w:rsid w:val="00134CC8"/>
    <w:rsid w:val="001413A6"/>
    <w:rsid w:val="00155151"/>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84DC9"/>
    <w:rsid w:val="004B072D"/>
    <w:rsid w:val="004B3A7F"/>
    <w:rsid w:val="004D49D1"/>
    <w:rsid w:val="004E7DE7"/>
    <w:rsid w:val="005041FE"/>
    <w:rsid w:val="00533E2E"/>
    <w:rsid w:val="005357D9"/>
    <w:rsid w:val="0054151F"/>
    <w:rsid w:val="00551F50"/>
    <w:rsid w:val="005621F1"/>
    <w:rsid w:val="005626E4"/>
    <w:rsid w:val="00566FE4"/>
    <w:rsid w:val="00572F62"/>
    <w:rsid w:val="00585651"/>
    <w:rsid w:val="005A1FF0"/>
    <w:rsid w:val="005B4089"/>
    <w:rsid w:val="005D7761"/>
    <w:rsid w:val="005E5435"/>
    <w:rsid w:val="00605EAE"/>
    <w:rsid w:val="00613E4C"/>
    <w:rsid w:val="00632305"/>
    <w:rsid w:val="00632B45"/>
    <w:rsid w:val="00637F01"/>
    <w:rsid w:val="006423E3"/>
    <w:rsid w:val="006764F1"/>
    <w:rsid w:val="00692974"/>
    <w:rsid w:val="006B60C7"/>
    <w:rsid w:val="006E40B8"/>
    <w:rsid w:val="0070793F"/>
    <w:rsid w:val="00727FAD"/>
    <w:rsid w:val="00730DDF"/>
    <w:rsid w:val="007354D8"/>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903"/>
    <w:rsid w:val="00882B11"/>
    <w:rsid w:val="008872A5"/>
    <w:rsid w:val="00897B39"/>
    <w:rsid w:val="008A3DC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51D7A"/>
    <w:rsid w:val="00A87538"/>
    <w:rsid w:val="00AA0A56"/>
    <w:rsid w:val="00AE1F65"/>
    <w:rsid w:val="00AE739C"/>
    <w:rsid w:val="00AF6141"/>
    <w:rsid w:val="00B1761F"/>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5BAA"/>
    <w:rsid w:val="00D374FE"/>
    <w:rsid w:val="00D42809"/>
    <w:rsid w:val="00D514F3"/>
    <w:rsid w:val="00D54A36"/>
    <w:rsid w:val="00D722D7"/>
    <w:rsid w:val="00D80B70"/>
    <w:rsid w:val="00D95FBD"/>
    <w:rsid w:val="00DB2AE2"/>
    <w:rsid w:val="00DF6DEC"/>
    <w:rsid w:val="00E024E9"/>
    <w:rsid w:val="00E20918"/>
    <w:rsid w:val="00E36D54"/>
    <w:rsid w:val="00E45C11"/>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ing.goturkiye.com/mediterranean" TargetMode="External"/><Relationship Id="rId13" Type="http://schemas.openxmlformats.org/officeDocument/2006/relationships/hyperlink" Target="https://walking.goturkiye.com/pisidia-heritage-trail" TargetMode="External"/><Relationship Id="rId18" Type="http://schemas.openxmlformats.org/officeDocument/2006/relationships/hyperlink" Target="https://we.tl/t-7qq8V0B7j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nstagram.com/tuerkeitourismus/" TargetMode="External"/><Relationship Id="rId7" Type="http://schemas.openxmlformats.org/officeDocument/2006/relationships/hyperlink" Target="https://diving.goturkiye.com/aegean" TargetMode="External"/><Relationship Id="rId12" Type="http://schemas.openxmlformats.org/officeDocument/2006/relationships/hyperlink" Target="https://walking.goturkiye.com/carian-trail" TargetMode="External"/><Relationship Id="rId17" Type="http://schemas.openxmlformats.org/officeDocument/2006/relationships/hyperlink" Target="https://golf.goturkiye.com/antalya" TargetMode="External"/><Relationship Id="rId25" Type="http://schemas.openxmlformats.org/officeDocument/2006/relationships/hyperlink" Target="https://goturkiye.com/" TargetMode="External"/><Relationship Id="rId2" Type="http://schemas.openxmlformats.org/officeDocument/2006/relationships/styles" Target="styles.xml"/><Relationship Id="rId16" Type="http://schemas.openxmlformats.org/officeDocument/2006/relationships/hyperlink" Target="https://aegean.goturkiye.com/cycling" TargetMode="External"/><Relationship Id="rId20" Type="http://schemas.openxmlformats.org/officeDocument/2006/relationships/hyperlink" Target="http://www.facebook.com/tuerkeitourismus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lking.goturkiye.com/phrygian-way" TargetMode="External"/><Relationship Id="rId24" Type="http://schemas.openxmlformats.org/officeDocument/2006/relationships/hyperlink" Target="mailto:info@gretzcom.ch" TargetMode="External"/><Relationship Id="rId5" Type="http://schemas.openxmlformats.org/officeDocument/2006/relationships/footnotes" Target="footnotes.xml"/><Relationship Id="rId15" Type="http://schemas.openxmlformats.org/officeDocument/2006/relationships/hyperlink" Target="https://walking.goturkiye.com/lycian-way" TargetMode="External"/><Relationship Id="rId23" Type="http://schemas.openxmlformats.org/officeDocument/2006/relationships/hyperlink" Target="http://www.youtube.com/GoTurkiye/videos" TargetMode="External"/><Relationship Id="rId28" Type="http://schemas.openxmlformats.org/officeDocument/2006/relationships/theme" Target="theme/theme1.xml"/><Relationship Id="rId10" Type="http://schemas.openxmlformats.org/officeDocument/2006/relationships/hyperlink" Target="https://walking.goturkiye.com/phrygian-way" TargetMode="External"/><Relationship Id="rId19" Type="http://schemas.openxmlformats.org/officeDocument/2006/relationships/hyperlink" Target="https://goturkiye.com/" TargetMode="External"/><Relationship Id="rId4" Type="http://schemas.openxmlformats.org/officeDocument/2006/relationships/webSettings" Target="webSettings.xml"/><Relationship Id="rId9" Type="http://schemas.openxmlformats.org/officeDocument/2006/relationships/hyperlink" Target="https://sports.goturkiye.com/windsurfing-and-kitesurfing" TargetMode="External"/><Relationship Id="rId14" Type="http://schemas.openxmlformats.org/officeDocument/2006/relationships/hyperlink" Target="https://walking.goturkiye.com/paul-trail" TargetMode="External"/><Relationship Id="rId22" Type="http://schemas.openxmlformats.org/officeDocument/2006/relationships/hyperlink" Target="https://twitter.com/goturkiy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Lena Engel (Gretz Communications AG)</cp:lastModifiedBy>
  <cp:revision>7</cp:revision>
  <cp:lastPrinted>2024-08-16T14:57:00Z</cp:lastPrinted>
  <dcterms:created xsi:type="dcterms:W3CDTF">2024-08-16T14:39:00Z</dcterms:created>
  <dcterms:modified xsi:type="dcterms:W3CDTF">2024-08-16T15:03:00Z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