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3862C256" w:rsidR="00054361" w:rsidRPr="00E45C11" w:rsidRDefault="00A32EFB" w:rsidP="00454E7C">
      <w:pPr>
        <w:spacing w:after="0" w:line="360" w:lineRule="auto"/>
        <w:jc w:val="both"/>
        <w:rPr>
          <w:rFonts w:ascii="Arial" w:eastAsia="Calibri" w:hAnsi="Arial" w:cs="Arial"/>
          <w:b/>
          <w:iCs/>
          <w:sz w:val="28"/>
          <w:szCs w:val="28"/>
          <w:highlight w:val="cyan"/>
          <w:lang w:val="de-CH"/>
        </w:rPr>
      </w:pPr>
      <w:r w:rsidRPr="00A32EFB">
        <w:rPr>
          <w:rFonts w:ascii="Arial" w:hAnsi="Arial" w:cs="Arial"/>
          <w:b/>
          <w:bCs/>
          <w:sz w:val="28"/>
          <w:szCs w:val="28"/>
          <w:lang w:val="de-CH"/>
        </w:rPr>
        <w:t>An der Türkischen Riviera beginnt die 'caretta caretta Saison'</w:t>
      </w:r>
    </w:p>
    <w:p w14:paraId="36041FC6" w14:textId="7EA1C769" w:rsidR="00054361" w:rsidRPr="00134CC8" w:rsidRDefault="005626E4" w:rsidP="00025F08">
      <w:pPr>
        <w:spacing w:after="0" w:line="360" w:lineRule="auto"/>
        <w:jc w:val="both"/>
        <w:rPr>
          <w:rFonts w:ascii="Arial" w:hAnsi="Arial" w:cs="Arial"/>
          <w:b/>
          <w:bCs/>
          <w:highlight w:val="cyan"/>
          <w:lang w:val="de-CH"/>
        </w:rPr>
      </w:pPr>
      <w:r w:rsidRPr="00F9624D">
        <w:rPr>
          <w:rFonts w:ascii="Arial" w:hAnsi="Arial" w:cs="Arial"/>
          <w:b/>
          <w:bCs/>
          <w:lang w:val="de-CH"/>
        </w:rPr>
        <w:t xml:space="preserve">Bern, </w:t>
      </w:r>
      <w:r w:rsidR="00027D53" w:rsidRPr="00F9624D">
        <w:rPr>
          <w:rFonts w:ascii="Arial" w:hAnsi="Arial" w:cs="Arial"/>
          <w:b/>
          <w:bCs/>
          <w:lang w:val="de-CH"/>
        </w:rPr>
        <w:t>23</w:t>
      </w:r>
      <w:r w:rsidR="009E7522" w:rsidRPr="00F9624D">
        <w:rPr>
          <w:rFonts w:ascii="Arial" w:hAnsi="Arial" w:cs="Arial"/>
          <w:b/>
          <w:bCs/>
          <w:lang w:val="de-CH"/>
        </w:rPr>
        <w:t>.</w:t>
      </w:r>
      <w:r w:rsidR="00A32EFB" w:rsidRPr="00F9624D">
        <w:rPr>
          <w:rFonts w:ascii="Arial" w:hAnsi="Arial" w:cs="Arial"/>
          <w:b/>
          <w:bCs/>
          <w:lang w:val="de-CH"/>
        </w:rPr>
        <w:t>05</w:t>
      </w:r>
      <w:r w:rsidR="009E7522" w:rsidRPr="00F9624D">
        <w:rPr>
          <w:rFonts w:ascii="Arial" w:hAnsi="Arial" w:cs="Arial"/>
          <w:b/>
          <w:bCs/>
          <w:lang w:val="de-CH"/>
        </w:rPr>
        <w:t>.</w:t>
      </w:r>
      <w:r w:rsidRPr="00F9624D">
        <w:rPr>
          <w:rFonts w:ascii="Arial" w:hAnsi="Arial" w:cs="Arial"/>
          <w:b/>
          <w:bCs/>
          <w:lang w:val="de-CH"/>
        </w:rPr>
        <w:t>202</w:t>
      </w:r>
      <w:r w:rsidR="00DF6DEC" w:rsidRPr="00F9624D">
        <w:rPr>
          <w:rFonts w:ascii="Arial" w:hAnsi="Arial" w:cs="Arial"/>
          <w:b/>
          <w:bCs/>
          <w:lang w:val="de-CH"/>
        </w:rPr>
        <w:t>4</w:t>
      </w:r>
      <w:r w:rsidRPr="00F9624D">
        <w:rPr>
          <w:rFonts w:ascii="Arial" w:hAnsi="Arial" w:cs="Arial"/>
          <w:b/>
          <w:bCs/>
          <w:lang w:val="de-CH"/>
        </w:rPr>
        <w:t>.</w:t>
      </w:r>
      <w:r w:rsidRPr="00F9624D">
        <w:rPr>
          <w:rFonts w:ascii="Arial" w:eastAsia="Calibri" w:hAnsi="Arial" w:cs="Arial"/>
          <w:b/>
          <w:bCs/>
          <w:lang w:val="de-CH"/>
        </w:rPr>
        <w:t xml:space="preserve"> </w:t>
      </w:r>
      <w:r w:rsidR="00A32EFB" w:rsidRPr="00A32EFB">
        <w:rPr>
          <w:rFonts w:ascii="Arial" w:hAnsi="Arial" w:cs="Arial"/>
          <w:b/>
          <w:bCs/>
          <w:lang w:val="de-CH"/>
        </w:rPr>
        <w:t>Jedes Frühjahr heissen die goldenen Strände der wunderschönen Türkischen Riviera die Ankunft der Caretta Carettas, auch Unechte Karettschildkröten genannt, willkommen. An der türkischen Mittelmeerküste befinden sich die wichtigsten Nistplätze der Region, und Hunderte von Caretta Carettas kehren an 22 Strände zurück, um ihre Eier zu legen. Lassen Sie uns einen genaueren Blick auf die Reise dieser faszinierenden Meeresbewohner an die türkischen Küsten werfen und die strengen Schutzmassnahmen erkunden, die Türkiye zum Schutz der empfindlichen Nachkommen dieser grossartigen Tiere eingeführt hat.</w:t>
      </w:r>
    </w:p>
    <w:p w14:paraId="230829E6" w14:textId="334A8C7B" w:rsidR="00454E7C" w:rsidRPr="00134CC8" w:rsidRDefault="00A32EFB" w:rsidP="00025F08">
      <w:pPr>
        <w:pStyle w:val="KeinLeerraum"/>
        <w:spacing w:after="120" w:line="300" w:lineRule="exact"/>
        <w:jc w:val="both"/>
        <w:rPr>
          <w:rFonts w:ascii="Arial" w:hAnsi="Arial" w:cs="Arial"/>
          <w:b/>
          <w:bCs/>
          <w:highlight w:val="cyan"/>
          <w:lang w:val="de-CH"/>
        </w:rPr>
      </w:pPr>
      <w:r w:rsidRPr="00A32EFB">
        <w:rPr>
          <w:rFonts w:ascii="Arial" w:hAnsi="Arial" w:cs="Arial"/>
          <w:b/>
          <w:bCs/>
          <w:lang w:val="de-CH"/>
        </w:rPr>
        <w:t>Im Mai treffen die Caretta Carettas am Strand ein</w:t>
      </w:r>
    </w:p>
    <w:p w14:paraId="594F3A44" w14:textId="04C6D4E6" w:rsidR="00A32EFB" w:rsidRPr="00A32EFB" w:rsidRDefault="00A32EFB" w:rsidP="00A32EFB">
      <w:pPr>
        <w:spacing w:after="120" w:line="300" w:lineRule="exact"/>
        <w:jc w:val="both"/>
        <w:rPr>
          <w:rFonts w:ascii="Arial" w:eastAsia="Calibri" w:hAnsi="Arial" w:cs="Arial"/>
          <w:lang w:val="de-CH"/>
        </w:rPr>
      </w:pPr>
      <w:r w:rsidRPr="00A32EFB">
        <w:rPr>
          <w:rFonts w:ascii="Arial" w:eastAsia="Calibri" w:hAnsi="Arial" w:cs="Arial"/>
          <w:lang w:val="de-CH"/>
        </w:rPr>
        <w:t xml:space="preserve">Die Caretta Carettas nutzen insgesamt 22 Nistplätze an den Stränden der Provinzen </w:t>
      </w:r>
      <w:r w:rsidRPr="00A32EFB">
        <w:rPr>
          <w:rFonts w:ascii="Arial" w:eastAsia="Calibri" w:hAnsi="Arial" w:cs="Arial"/>
          <w:b/>
          <w:bCs/>
          <w:lang w:val="de-CH"/>
        </w:rPr>
        <w:t>Muğla, Antalya, Mersin, Adana</w:t>
      </w:r>
      <w:r w:rsidRPr="00A32EFB">
        <w:rPr>
          <w:rFonts w:ascii="Arial" w:eastAsia="Calibri" w:hAnsi="Arial" w:cs="Arial"/>
          <w:lang w:val="de-CH"/>
        </w:rPr>
        <w:t xml:space="preserve"> und </w:t>
      </w:r>
      <w:r w:rsidRPr="00A32EFB">
        <w:rPr>
          <w:rFonts w:ascii="Arial" w:eastAsia="Calibri" w:hAnsi="Arial" w:cs="Arial"/>
          <w:b/>
          <w:bCs/>
          <w:lang w:val="de-CH"/>
        </w:rPr>
        <w:t>Hatay</w:t>
      </w:r>
      <w:r w:rsidRPr="00A32EFB">
        <w:rPr>
          <w:rFonts w:ascii="Arial" w:eastAsia="Calibri" w:hAnsi="Arial" w:cs="Arial"/>
          <w:lang w:val="de-CH"/>
        </w:rPr>
        <w:t xml:space="preserve"> an der Südküste von Türkiye. Zu diesen Stränden gehören </w:t>
      </w:r>
      <w:r w:rsidRPr="00A32EFB">
        <w:rPr>
          <w:rFonts w:ascii="Arial" w:eastAsia="Calibri" w:hAnsi="Arial" w:cs="Arial"/>
          <w:i/>
          <w:iCs/>
          <w:lang w:val="de-CH"/>
        </w:rPr>
        <w:t xml:space="preserve">Dalyan, Ekincik, Sarıgerme, Fethiye, Patara, Demre, Kumluca, Çıralı, Tekirova, Belek, Kızılot, Demirtaş, Gazipaşa, Anamur, Göksu Delta, Davultepe, Alata, Kazanlı, Akyatan, Sugözü, Yumurtalık </w:t>
      </w:r>
      <w:r w:rsidRPr="00A32EFB">
        <w:rPr>
          <w:rFonts w:ascii="Arial" w:eastAsia="Calibri" w:hAnsi="Arial" w:cs="Arial"/>
          <w:lang w:val="de-CH"/>
        </w:rPr>
        <w:t>und</w:t>
      </w:r>
      <w:r w:rsidRPr="00A32EFB">
        <w:rPr>
          <w:rFonts w:ascii="Arial" w:eastAsia="Calibri" w:hAnsi="Arial" w:cs="Arial"/>
          <w:i/>
          <w:iCs/>
          <w:lang w:val="de-CH"/>
        </w:rPr>
        <w:t xml:space="preserve"> Samandağ</w:t>
      </w:r>
      <w:r w:rsidRPr="00A32EFB">
        <w:rPr>
          <w:rFonts w:ascii="Arial" w:eastAsia="Calibri" w:hAnsi="Arial" w:cs="Arial"/>
          <w:lang w:val="de-CH"/>
        </w:rPr>
        <w:t>. Hauptsächlich nisten die Caretta Carettas jedoch an den Küsten von Antalya und Muğla.</w:t>
      </w:r>
    </w:p>
    <w:p w14:paraId="44F0E4E7" w14:textId="5AE22D15" w:rsidR="00A32EFB" w:rsidRPr="00A32EFB" w:rsidRDefault="00A32EFB" w:rsidP="00A32EFB">
      <w:pPr>
        <w:spacing w:after="120" w:line="300" w:lineRule="exact"/>
        <w:jc w:val="both"/>
        <w:rPr>
          <w:rFonts w:ascii="Arial" w:eastAsia="Calibri" w:hAnsi="Arial" w:cs="Arial"/>
          <w:lang w:val="de-CH"/>
        </w:rPr>
      </w:pPr>
      <w:r w:rsidRPr="00A32EFB">
        <w:rPr>
          <w:rFonts w:ascii="Arial" w:eastAsia="Calibri" w:hAnsi="Arial" w:cs="Arial"/>
          <w:lang w:val="de-CH"/>
        </w:rPr>
        <w:t xml:space="preserve">Seit Ende April kann man </w:t>
      </w:r>
      <w:r w:rsidRPr="00A32EFB">
        <w:rPr>
          <w:rFonts w:ascii="Arial" w:eastAsia="Calibri" w:hAnsi="Arial" w:cs="Arial"/>
          <w:i/>
          <w:iCs/>
          <w:lang w:val="de-CH"/>
        </w:rPr>
        <w:t>Caretta Carettas</w:t>
      </w:r>
      <w:r w:rsidRPr="00A32EFB">
        <w:rPr>
          <w:rFonts w:ascii="Arial" w:eastAsia="Calibri" w:hAnsi="Arial" w:cs="Arial"/>
          <w:lang w:val="de-CH"/>
        </w:rPr>
        <w:t xml:space="preserve"> in den Gewässern vor dem weltberühmten </w:t>
      </w:r>
      <w:r w:rsidRPr="00A32EFB">
        <w:rPr>
          <w:rFonts w:ascii="Arial" w:eastAsia="Calibri" w:hAnsi="Arial" w:cs="Arial"/>
          <w:b/>
          <w:bCs/>
          <w:lang w:val="de-CH"/>
        </w:rPr>
        <w:t>İztuzu-Strand</w:t>
      </w:r>
      <w:r w:rsidRPr="00A32EFB">
        <w:rPr>
          <w:rFonts w:ascii="Arial" w:eastAsia="Calibri" w:hAnsi="Arial" w:cs="Arial"/>
          <w:lang w:val="de-CH"/>
        </w:rPr>
        <w:t xml:space="preserve"> im Ortaca-Bezirk von Muğla und am </w:t>
      </w:r>
      <w:r w:rsidRPr="00A32EFB">
        <w:rPr>
          <w:rFonts w:ascii="Arial" w:eastAsia="Calibri" w:hAnsi="Arial" w:cs="Arial"/>
          <w:b/>
          <w:bCs/>
          <w:lang w:val="de-CH"/>
        </w:rPr>
        <w:t>Patara-Strand</w:t>
      </w:r>
      <w:r w:rsidRPr="00A32EFB">
        <w:rPr>
          <w:rFonts w:ascii="Arial" w:eastAsia="Calibri" w:hAnsi="Arial" w:cs="Arial"/>
          <w:lang w:val="de-CH"/>
        </w:rPr>
        <w:t xml:space="preserve"> in Antalya beobachten. An beiden Stränden nisten diese scheuen Meeresbewohner zwischen Mai und August, und Naturliebhaber strömen in Scharen dorthin, um die Karettschildkröten zu bewundern. Es sei darauf hingewiesen, dass Caretta Carettas unter Schutz stehen. Während der Laich- und Brutzeit patrouillieren Freiwillige nachts an den Stränden, um die Sicherheit der Nester der Schildkröten zu gewährleisten.</w:t>
      </w:r>
    </w:p>
    <w:p w14:paraId="1EC80949" w14:textId="31E85AF1" w:rsidR="00A32EFB" w:rsidRPr="00A32EFB" w:rsidRDefault="00A32EFB" w:rsidP="00A32EFB">
      <w:pPr>
        <w:spacing w:after="120" w:line="300" w:lineRule="exact"/>
        <w:jc w:val="both"/>
        <w:rPr>
          <w:rFonts w:ascii="Arial" w:eastAsia="Calibri" w:hAnsi="Arial" w:cs="Arial"/>
          <w:lang w:val="de-CH"/>
        </w:rPr>
      </w:pPr>
      <w:r w:rsidRPr="00A32EFB">
        <w:rPr>
          <w:rFonts w:ascii="Arial" w:eastAsia="Calibri" w:hAnsi="Arial" w:cs="Arial"/>
          <w:lang w:val="de-CH"/>
        </w:rPr>
        <w:t>Die Unechten Karettschildkröten, die von der Weltnaturschutzunion (IUCN) als vom Aussterben bedroht eingestuft werden, können ein Alter von 70 Jahren oder mehr erreichen. Die Geschlechtsreife tritt ein, wenn der Panzer der erwachsenen Schildkröten eine Länge von mehr als 90 Zentimetern erreicht, was in der Regel im Alter zwischen 12 und 30 Jahren der Fall ist. Die Brutzeit der Unechten Karettschildkröten im Mittelmeerraum beginnt im April und Mai.</w:t>
      </w:r>
    </w:p>
    <w:p w14:paraId="5C076706" w14:textId="7B18FC53" w:rsidR="00454E7C" w:rsidRDefault="00A32EFB" w:rsidP="00A32EFB">
      <w:pPr>
        <w:spacing w:after="120" w:line="300" w:lineRule="exact"/>
        <w:jc w:val="both"/>
        <w:rPr>
          <w:rFonts w:ascii="Arial" w:eastAsia="Calibri" w:hAnsi="Arial" w:cs="Arial"/>
          <w:lang w:val="de-CH"/>
        </w:rPr>
      </w:pPr>
      <w:r w:rsidRPr="00A32EFB">
        <w:rPr>
          <w:rFonts w:ascii="Arial" w:eastAsia="Calibri" w:hAnsi="Arial" w:cs="Arial"/>
          <w:i/>
          <w:iCs/>
          <w:lang w:val="de-CH"/>
        </w:rPr>
        <w:t>Caretta Carettas</w:t>
      </w:r>
      <w:r w:rsidRPr="00A32EFB">
        <w:rPr>
          <w:rFonts w:ascii="Arial" w:eastAsia="Calibri" w:hAnsi="Arial" w:cs="Arial"/>
          <w:lang w:val="de-CH"/>
        </w:rPr>
        <w:t xml:space="preserve"> kommen normalerweise bei Mondlicht an den Stränden an, graben Löcher, legen ihre Eier ab und kehren dann ins Meer zurück. Obwohl ein einzelnes Schildkrötenweibchen im Durchschnitt etwa 100 Eier pro Nistplatz legen kann, schlüpfen in der Regel nur etwa 50 Prozent dieser Eier aus. Die geschlüpften Jungtiere müssen dann den Weg in die kühlen Gewässer des Mittelmeers antreten. Allerdings überleben nur zwei von tausend </w:t>
      </w:r>
      <w:r w:rsidRPr="00A32EFB">
        <w:rPr>
          <w:rFonts w:ascii="Arial" w:eastAsia="Calibri" w:hAnsi="Arial" w:cs="Arial"/>
          <w:i/>
          <w:iCs/>
          <w:lang w:val="de-CH"/>
        </w:rPr>
        <w:t>Caretta Caretta</w:t>
      </w:r>
      <w:r w:rsidRPr="00A32EFB">
        <w:rPr>
          <w:rFonts w:ascii="Arial" w:eastAsia="Calibri" w:hAnsi="Arial" w:cs="Arial"/>
          <w:lang w:val="de-CH"/>
        </w:rPr>
        <w:t>-Schlüpflingen, die das Meer erreichen, bis sie erwachsen sind.</w:t>
      </w:r>
    </w:p>
    <w:p w14:paraId="7715903F" w14:textId="3F96A703" w:rsidR="0075185E" w:rsidRPr="00134CC8" w:rsidRDefault="00A32EFB" w:rsidP="0075185E">
      <w:pPr>
        <w:pStyle w:val="KeinLeerraum"/>
        <w:spacing w:after="120" w:line="300" w:lineRule="exact"/>
        <w:jc w:val="both"/>
        <w:rPr>
          <w:rFonts w:ascii="Arial" w:hAnsi="Arial" w:cs="Arial"/>
          <w:b/>
          <w:bCs/>
          <w:highlight w:val="cyan"/>
          <w:lang w:val="de-CH"/>
        </w:rPr>
      </w:pPr>
      <w:r w:rsidRPr="00A32EFB">
        <w:rPr>
          <w:rFonts w:ascii="Arial" w:hAnsi="Arial" w:cs="Arial"/>
          <w:b/>
          <w:bCs/>
          <w:lang w:val="de-CH"/>
        </w:rPr>
        <w:t>Antalya, ein unverzichtbarer Lebensraum für die Caretta Carettas</w:t>
      </w:r>
    </w:p>
    <w:p w14:paraId="298AEB7F" w14:textId="412CB26B" w:rsidR="0075185E" w:rsidRDefault="00A32EFB" w:rsidP="0075185E">
      <w:pPr>
        <w:spacing w:after="120" w:line="300" w:lineRule="exact"/>
        <w:jc w:val="both"/>
        <w:rPr>
          <w:rFonts w:ascii="Arial" w:eastAsia="Calibri" w:hAnsi="Arial" w:cs="Arial"/>
          <w:lang w:val="de-CH"/>
        </w:rPr>
      </w:pPr>
      <w:r>
        <w:rPr>
          <w:rFonts w:ascii="Arial" w:eastAsia="Calibri" w:hAnsi="Arial" w:cs="Arial"/>
          <w:lang w:val="de-CH"/>
        </w:rPr>
        <w:t xml:space="preserve">An </w:t>
      </w:r>
      <w:r w:rsidRPr="00A32EFB">
        <w:rPr>
          <w:rFonts w:ascii="Arial" w:eastAsia="Calibri" w:hAnsi="Arial" w:cs="Arial"/>
          <w:lang w:val="de-CH"/>
        </w:rPr>
        <w:t>der Küste von Antalya gibt es neun der insgesamt zweiundzwanzig Niststrände von Türkiye, wie von der Generaldirektion für Naturschutz und Nationalparks (DKMP) bestätigt wurde. Der 18 Kilometer lange Patara-Strand, einer der längsten Strände von Türkiye und der Welt, ist einer der</w:t>
      </w:r>
      <w:r>
        <w:rPr>
          <w:rFonts w:ascii="Arial" w:eastAsia="Calibri" w:hAnsi="Arial" w:cs="Arial"/>
          <w:lang w:val="de-CH"/>
        </w:rPr>
        <w:t xml:space="preserve"> </w:t>
      </w:r>
      <w:r w:rsidRPr="00A32EFB">
        <w:rPr>
          <w:rFonts w:ascii="Arial" w:eastAsia="Calibri" w:hAnsi="Arial" w:cs="Arial"/>
          <w:lang w:val="de-CH"/>
        </w:rPr>
        <w:lastRenderedPageBreak/>
        <w:t>Strände, an denen Caretta Carettas nisten. Aus diesem Grund hat das Ministerium für Umwelt, Urbanisierung und Klimawandel Patara als spezielles Schutzgebiet ausgewiesen. Der Strand ist von 20.00 bis 08.00 Uhr für die Öffentlichkeit gesperrt, um dieses einzigartige Ökosystem und den Lebensraum der Karettschildkröten zu schützen. Die Nester sind tagsüber durch Käfige und Markierungen gekennzeichnet. Während des Tages können Besucher die lange Küstenlinie von Patara geniessen, während sie abends die Caretta Carettas beim Fischen an der Küste beobachten können. Während des Sperrzeiten ist es ausserdem untersagt, Sonnenliegen, Sonnenschirme und künstliches Licht zu verwenden, Lärm zu verursachen, Zelte aufzustellen, Feuer zu machen und an den Stränden zu schwimmen.</w:t>
      </w:r>
    </w:p>
    <w:p w14:paraId="51793F54" w14:textId="3F5085C6" w:rsidR="0075185E" w:rsidRPr="00134CC8" w:rsidRDefault="00A32EFB" w:rsidP="0075185E">
      <w:pPr>
        <w:pStyle w:val="KeinLeerraum"/>
        <w:spacing w:after="120" w:line="300" w:lineRule="exact"/>
        <w:jc w:val="both"/>
        <w:rPr>
          <w:rFonts w:ascii="Arial" w:hAnsi="Arial" w:cs="Arial"/>
          <w:b/>
          <w:bCs/>
          <w:highlight w:val="cyan"/>
          <w:lang w:val="de-CH"/>
        </w:rPr>
      </w:pPr>
      <w:r w:rsidRPr="00A32EFB">
        <w:rPr>
          <w:rFonts w:ascii="Arial" w:hAnsi="Arial" w:cs="Arial"/>
          <w:b/>
          <w:bCs/>
          <w:lang w:val="de-CH"/>
        </w:rPr>
        <w:t>Der Caretta Caretta-freundliche İztuzu Strand</w:t>
      </w:r>
    </w:p>
    <w:p w14:paraId="25CDEC06" w14:textId="4643B9CF" w:rsidR="0075185E" w:rsidRDefault="00A32EFB" w:rsidP="0075185E">
      <w:pPr>
        <w:spacing w:after="120" w:line="300" w:lineRule="exact"/>
        <w:jc w:val="both"/>
        <w:rPr>
          <w:rFonts w:ascii="Arial" w:eastAsia="Calibri" w:hAnsi="Arial" w:cs="Arial"/>
          <w:lang w:val="de-CH"/>
        </w:rPr>
      </w:pPr>
      <w:r w:rsidRPr="00A32EFB">
        <w:rPr>
          <w:rFonts w:ascii="Arial" w:eastAsia="Calibri" w:hAnsi="Arial" w:cs="Arial"/>
          <w:lang w:val="de-CH"/>
        </w:rPr>
        <w:t xml:space="preserve">Der sandige </w:t>
      </w:r>
      <w:r w:rsidRPr="00A32EFB">
        <w:rPr>
          <w:rFonts w:ascii="Arial" w:eastAsia="Calibri" w:hAnsi="Arial" w:cs="Arial"/>
          <w:b/>
          <w:bCs/>
          <w:lang w:val="de-CH"/>
        </w:rPr>
        <w:t>İztuzu-Strand</w:t>
      </w:r>
      <w:r w:rsidRPr="00A32EFB">
        <w:rPr>
          <w:rFonts w:ascii="Arial" w:eastAsia="Calibri" w:hAnsi="Arial" w:cs="Arial"/>
          <w:lang w:val="de-CH"/>
        </w:rPr>
        <w:t xml:space="preserve"> in Köyceğiz, einer Stadt in Muğla, ist ein bekannter Nistplatz für Meeresschildkröten. Dieser Strand, der an der Mündung des Dalyan-Flusses in das Mittelmeer liegt, ist ein ökologischer Schatz für die </w:t>
      </w:r>
      <w:r w:rsidRPr="00CB67F2">
        <w:rPr>
          <w:rFonts w:ascii="Arial" w:eastAsia="Calibri" w:hAnsi="Arial" w:cs="Arial"/>
          <w:i/>
          <w:iCs/>
          <w:lang w:val="de-CH"/>
        </w:rPr>
        <w:t>Caretta Carettas</w:t>
      </w:r>
      <w:r w:rsidRPr="00A32EFB">
        <w:rPr>
          <w:rFonts w:ascii="Arial" w:eastAsia="Calibri" w:hAnsi="Arial" w:cs="Arial"/>
          <w:lang w:val="de-CH"/>
        </w:rPr>
        <w:t>, mit goldenem Sand, der von mit Kiefern bewachsenen Hängen umgeben ist. Ähnlich wie der Patara-Strand steht auch der İztuzu-Strand unter Schutz. Zusätzlich kümmert sich ein nahe gelegenes Schutz- und Rehabilitationsinstitut um verletzte Meeresschildkröten in anderen Küstengebieten von Türkiye.</w:t>
      </w:r>
    </w:p>
    <w:p w14:paraId="5E94C612" w14:textId="13D11288" w:rsidR="00A32EFB" w:rsidRPr="00A32EFB" w:rsidRDefault="00A32EFB" w:rsidP="00A32EFB">
      <w:pPr>
        <w:spacing w:after="120" w:line="300" w:lineRule="exact"/>
        <w:jc w:val="both"/>
        <w:rPr>
          <w:rFonts w:ascii="Arial" w:eastAsia="Calibri" w:hAnsi="Arial" w:cs="Arial"/>
          <w:lang w:val="de-CH"/>
        </w:rPr>
      </w:pPr>
      <w:r w:rsidRPr="00A32EFB">
        <w:rPr>
          <w:rFonts w:ascii="Arial" w:eastAsia="Calibri" w:hAnsi="Arial" w:cs="Arial"/>
          <w:b/>
          <w:bCs/>
          <w:lang w:val="de-CH"/>
        </w:rPr>
        <w:t>Unbedingt sehenswert:</w:t>
      </w:r>
      <w:r w:rsidRPr="00A32EFB">
        <w:rPr>
          <w:rFonts w:ascii="Arial" w:eastAsia="Calibri" w:hAnsi="Arial" w:cs="Arial"/>
          <w:lang w:val="de-CH"/>
        </w:rPr>
        <w:t xml:space="preserve"> In Türkiye werden Kulturerbestätten durch strenge Schutzmassnahmen geschützt, und es werden zahlreiche nachhaltige Projekte durchgeführt, um das Überleben der natürlichen Lebensformen zu sichern. Die antike Stadt Patara, einst Hauptstadt des Lykischen Bundes der Antike, liegt an der Küste von Patara und beherbergt Denkmäler wie das Versammlungsgebäude, in dem der erste demokratische Rat der Welt tagte, sowie ein antikes Theater.</w:t>
      </w:r>
    </w:p>
    <w:p w14:paraId="34EEE236" w14:textId="0C7F89AB" w:rsidR="00A32EFB" w:rsidRDefault="00A32EFB" w:rsidP="00A32EFB">
      <w:pPr>
        <w:spacing w:after="120" w:line="300" w:lineRule="exact"/>
        <w:jc w:val="both"/>
        <w:rPr>
          <w:rFonts w:ascii="Arial" w:eastAsia="Calibri" w:hAnsi="Arial" w:cs="Arial"/>
          <w:lang w:val="de-CH"/>
        </w:rPr>
      </w:pPr>
      <w:r w:rsidRPr="00A32EFB">
        <w:rPr>
          <w:rFonts w:ascii="Arial" w:eastAsia="Calibri" w:hAnsi="Arial" w:cs="Arial"/>
          <w:lang w:val="de-CH"/>
        </w:rPr>
        <w:t xml:space="preserve">Dies ist auch der Geburtsort des </w:t>
      </w:r>
      <w:r w:rsidRPr="00A32EFB">
        <w:rPr>
          <w:rFonts w:ascii="Arial" w:eastAsia="Calibri" w:hAnsi="Arial" w:cs="Arial"/>
          <w:b/>
          <w:bCs/>
          <w:lang w:val="de-CH"/>
        </w:rPr>
        <w:t>Heiligen Nikolaus</w:t>
      </w:r>
      <w:r w:rsidRPr="00A32EFB">
        <w:rPr>
          <w:rFonts w:ascii="Arial" w:eastAsia="Calibri" w:hAnsi="Arial" w:cs="Arial"/>
          <w:lang w:val="de-CH"/>
        </w:rPr>
        <w:t xml:space="preserve">, der vielen als „Weihnachtsmann“ bekannt ist. Während Ihrer Tour durch </w:t>
      </w:r>
      <w:r w:rsidRPr="00A32EFB">
        <w:rPr>
          <w:rFonts w:ascii="Arial" w:eastAsia="Calibri" w:hAnsi="Arial" w:cs="Arial"/>
          <w:b/>
          <w:bCs/>
          <w:lang w:val="de-CH"/>
        </w:rPr>
        <w:t xml:space="preserve">Köyceğiz </w:t>
      </w:r>
      <w:r w:rsidRPr="00A32EFB">
        <w:rPr>
          <w:rFonts w:ascii="Arial" w:eastAsia="Calibri" w:hAnsi="Arial" w:cs="Arial"/>
          <w:lang w:val="de-CH"/>
        </w:rPr>
        <w:t xml:space="preserve">in Muğla können Sie </w:t>
      </w:r>
      <w:r w:rsidRPr="00A32EFB">
        <w:rPr>
          <w:rFonts w:ascii="Arial" w:eastAsia="Calibri" w:hAnsi="Arial" w:cs="Arial"/>
          <w:b/>
          <w:bCs/>
          <w:lang w:val="de-CH"/>
        </w:rPr>
        <w:t>Dalyan</w:t>
      </w:r>
      <w:r w:rsidRPr="00A32EFB">
        <w:rPr>
          <w:rFonts w:ascii="Arial" w:eastAsia="Calibri" w:hAnsi="Arial" w:cs="Arial"/>
          <w:lang w:val="de-CH"/>
        </w:rPr>
        <w:t xml:space="preserve"> besuchen und die atemberaubende antike Stadt </w:t>
      </w:r>
      <w:r w:rsidRPr="00A32EFB">
        <w:rPr>
          <w:rFonts w:ascii="Arial" w:eastAsia="Calibri" w:hAnsi="Arial" w:cs="Arial"/>
          <w:b/>
          <w:bCs/>
          <w:lang w:val="de-CH"/>
        </w:rPr>
        <w:t>Kaunos</w:t>
      </w:r>
      <w:r w:rsidRPr="00A32EFB">
        <w:rPr>
          <w:rFonts w:ascii="Arial" w:eastAsia="Calibri" w:hAnsi="Arial" w:cs="Arial"/>
          <w:lang w:val="de-CH"/>
        </w:rPr>
        <w:t xml:space="preserve"> erkunden, die vor allem für ihre in den Fels gehauenen Gräber aus dem vierten Jahrhundert vor Christus bekannt ist.</w:t>
      </w:r>
    </w:p>
    <w:p w14:paraId="370950DC" w14:textId="77777777" w:rsidR="00A32EFB" w:rsidRDefault="00A32EFB" w:rsidP="00324B8F">
      <w:pPr>
        <w:pStyle w:val="KeinLeerraum"/>
        <w:spacing w:after="120" w:line="300" w:lineRule="exact"/>
        <w:jc w:val="both"/>
        <w:rPr>
          <w:rFonts w:ascii="Arial" w:hAnsi="Arial" w:cs="Arial"/>
          <w:b/>
          <w:bCs/>
          <w:lang w:val="de-CH"/>
        </w:rPr>
      </w:pPr>
    </w:p>
    <w:p w14:paraId="311C2C47" w14:textId="74BB5514"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271C3D">
          <w:rPr>
            <w:rStyle w:val="Hyperlink"/>
            <w:rFonts w:ascii="Arial" w:eastAsia="Times New Roman" w:hAnsi="Arial" w:cs="Arial"/>
            <w:lang w:val="de-CH"/>
          </w:rPr>
          <w:t>hier</w:t>
        </w:r>
      </w:hyperlink>
      <w:r w:rsidRPr="00271C3D">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DAACDB9" w14:textId="77777777" w:rsidR="00A32EFB" w:rsidRDefault="00A32EFB" w:rsidP="005626E4">
      <w:pPr>
        <w:pStyle w:val="KeinLeerraum"/>
        <w:spacing w:after="120" w:line="300" w:lineRule="exact"/>
        <w:jc w:val="both"/>
        <w:rPr>
          <w:rFonts w:ascii="Arial" w:hAnsi="Arial" w:cs="Arial"/>
          <w:lang w:val="en-US"/>
        </w:rPr>
      </w:pP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lastRenderedPageBreak/>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87117"/>
    <w:rsid w:val="00190220"/>
    <w:rsid w:val="00214B07"/>
    <w:rsid w:val="0022738B"/>
    <w:rsid w:val="00234909"/>
    <w:rsid w:val="002415CB"/>
    <w:rsid w:val="002437A8"/>
    <w:rsid w:val="00271C3D"/>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BC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2EFB"/>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B67F2"/>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9624D"/>
    <w:rsid w:val="00FA71B7"/>
    <w:rsid w:val="00FB0EF9"/>
    <w:rsid w:val="00FB6A8D"/>
    <w:rsid w:val="00FE46C1"/>
    <w:rsid w:val="00FE5EDB"/>
    <w:rsid w:val="00FE7CBC"/>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YshdS1oK4D"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27</cp:revision>
  <dcterms:created xsi:type="dcterms:W3CDTF">2023-04-17T06:44:00Z</dcterms:created>
  <dcterms:modified xsi:type="dcterms:W3CDTF">2024-05-28T06:27:00Z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