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A56F4F">
      <w:pPr>
        <w:spacing w:after="120" w:line="30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992E064" w14:textId="77777777" w:rsidR="00A56F4F" w:rsidRDefault="006A614D" w:rsidP="00A56F4F">
      <w:pPr>
        <w:spacing w:after="120" w:line="300" w:lineRule="exact"/>
        <w:rPr>
          <w:rFonts w:ascii="Arial" w:eastAsia="Calibri" w:hAnsi="Arial" w:cs="Arial"/>
          <w:b/>
          <w:iCs/>
          <w:sz w:val="28"/>
          <w:szCs w:val="28"/>
          <w:lang w:val="de-CH"/>
        </w:rPr>
      </w:pPr>
      <w:r>
        <w:rPr>
          <w:rFonts w:ascii="Arial" w:eastAsia="Calibri" w:hAnsi="Arial" w:cs="Arial"/>
          <w:b/>
          <w:iCs/>
          <w:sz w:val="28"/>
          <w:szCs w:val="28"/>
          <w:lang w:val="de-CH"/>
        </w:rPr>
        <w:t>Türkiye:</w:t>
      </w:r>
      <w:r w:rsidR="00A56F4F">
        <w:rPr>
          <w:rFonts w:ascii="Arial" w:eastAsia="Calibri" w:hAnsi="Arial" w:cs="Arial"/>
          <w:b/>
          <w:iCs/>
          <w:sz w:val="28"/>
          <w:szCs w:val="28"/>
          <w:lang w:val="de-CH"/>
        </w:rPr>
        <w:t xml:space="preserve"> </w:t>
      </w:r>
      <w:r w:rsidR="00A56F4F" w:rsidRPr="00A56F4F">
        <w:rPr>
          <w:rFonts w:ascii="Arial" w:eastAsia="Calibri" w:hAnsi="Arial" w:cs="Arial"/>
          <w:b/>
          <w:iCs/>
          <w:sz w:val="28"/>
          <w:szCs w:val="28"/>
          <w:lang w:val="de-CH"/>
        </w:rPr>
        <w:t>İstanbuls ikonisches Atatürk-Kulturzentrum empfängt preisgekrönte Installation</w:t>
      </w:r>
      <w:r w:rsidR="00A56F4F">
        <w:rPr>
          <w:rFonts w:ascii="Arial" w:eastAsia="Calibri" w:hAnsi="Arial" w:cs="Arial"/>
          <w:b/>
          <w:iCs/>
          <w:sz w:val="28"/>
          <w:szCs w:val="28"/>
          <w:lang w:val="de-CH"/>
        </w:rPr>
        <w:t xml:space="preserve"> </w:t>
      </w:r>
    </w:p>
    <w:p w14:paraId="63EDC200" w14:textId="398A4C03" w:rsidR="009D601A" w:rsidRPr="009D601A" w:rsidRDefault="00A56F4F" w:rsidP="00A56F4F">
      <w:pPr>
        <w:spacing w:after="120" w:line="300" w:lineRule="exact"/>
        <w:rPr>
          <w:rFonts w:ascii="Arial" w:eastAsia="Calibri" w:hAnsi="Arial" w:cs="Arial"/>
          <w:b/>
          <w:iCs/>
          <w:sz w:val="28"/>
          <w:szCs w:val="28"/>
          <w:lang w:val="de-CH"/>
        </w:rPr>
      </w:pPr>
      <w:r w:rsidRPr="00A56F4F">
        <w:rPr>
          <w:rFonts w:ascii="Arial" w:eastAsia="Calibri" w:hAnsi="Arial" w:cs="Arial"/>
          <w:b/>
          <w:iCs/>
          <w:sz w:val="28"/>
          <w:szCs w:val="28"/>
          <w:lang w:val="de-CH"/>
        </w:rPr>
        <w:t>OPENWORK - zum 100. Jahrestag der Republik Türkiye</w:t>
      </w:r>
    </w:p>
    <w:p w14:paraId="61614E1A" w14:textId="77777777" w:rsidR="00A56F4F" w:rsidRDefault="005626E4" w:rsidP="00A56F4F">
      <w:pPr>
        <w:spacing w:after="120" w:line="300" w:lineRule="exact"/>
        <w:jc w:val="both"/>
        <w:rPr>
          <w:rFonts w:ascii="Arial" w:hAnsi="Arial" w:cs="Arial"/>
          <w:b/>
          <w:bCs/>
          <w:kern w:val="2"/>
          <w:lang w:val="de-CH"/>
          <w14:ligatures w14:val="standardContextual"/>
        </w:rPr>
      </w:pPr>
      <w:r w:rsidRPr="00A56F4F">
        <w:rPr>
          <w:rFonts w:ascii="Arial" w:eastAsia="Times New Roman" w:hAnsi="Arial" w:cs="Arial"/>
          <w:b/>
          <w:bCs/>
          <w:lang w:val="de-CH"/>
        </w:rPr>
        <w:t>Bern</w:t>
      </w:r>
      <w:r w:rsidR="006A614D" w:rsidRPr="00A56F4F">
        <w:rPr>
          <w:rFonts w:ascii="Arial" w:eastAsia="Times New Roman" w:hAnsi="Arial" w:cs="Arial"/>
          <w:b/>
          <w:bCs/>
          <w:lang w:val="de-CH"/>
        </w:rPr>
        <w:t xml:space="preserve">/Istanbul. </w:t>
      </w:r>
      <w:r w:rsidR="00A56F4F" w:rsidRPr="00A56F4F">
        <w:rPr>
          <w:rFonts w:ascii="Arial" w:eastAsia="Times New Roman" w:hAnsi="Arial" w:cs="Arial"/>
          <w:b/>
          <w:bCs/>
          <w:lang w:val="de-CH"/>
        </w:rPr>
        <w:t>03</w:t>
      </w:r>
      <w:r w:rsidR="009E7522" w:rsidRPr="00A56F4F">
        <w:rPr>
          <w:rFonts w:ascii="Arial" w:eastAsia="Times New Roman" w:hAnsi="Arial" w:cs="Arial"/>
          <w:b/>
          <w:bCs/>
          <w:lang w:val="de-CH"/>
        </w:rPr>
        <w:t>.</w:t>
      </w:r>
      <w:r w:rsidR="00A56F4F" w:rsidRPr="00A56F4F">
        <w:rPr>
          <w:rFonts w:ascii="Arial" w:eastAsia="Times New Roman" w:hAnsi="Arial" w:cs="Arial"/>
          <w:b/>
          <w:bCs/>
          <w:lang w:val="de-CH"/>
        </w:rPr>
        <w:t>11</w:t>
      </w:r>
      <w:r w:rsidR="009E7522" w:rsidRPr="00A56F4F">
        <w:rPr>
          <w:rFonts w:ascii="Arial" w:eastAsia="Times New Roman" w:hAnsi="Arial" w:cs="Arial"/>
          <w:b/>
          <w:bCs/>
          <w:lang w:val="de-CH"/>
        </w:rPr>
        <w:t>.</w:t>
      </w:r>
      <w:r w:rsidRPr="00A56F4F">
        <w:rPr>
          <w:rFonts w:ascii="Arial" w:eastAsia="Times New Roman" w:hAnsi="Arial" w:cs="Arial"/>
          <w:b/>
          <w:bCs/>
          <w:lang w:val="de-CH"/>
        </w:rPr>
        <w:t xml:space="preserve">2023. </w:t>
      </w:r>
      <w:r w:rsidR="00A56F4F" w:rsidRPr="00A56F4F">
        <w:rPr>
          <w:rFonts w:ascii="Arial" w:hAnsi="Arial" w:cs="Arial"/>
          <w:b/>
          <w:bCs/>
          <w:i/>
          <w:iCs/>
          <w:kern w:val="2"/>
          <w:lang w:val="de-CH"/>
          <w14:ligatures w14:val="standardContextual"/>
        </w:rPr>
        <w:t xml:space="preserve">OpenWork, </w:t>
      </w:r>
      <w:r w:rsidR="00A56F4F" w:rsidRPr="00A56F4F">
        <w:rPr>
          <w:rFonts w:ascii="Arial" w:hAnsi="Arial" w:cs="Arial"/>
          <w:b/>
          <w:bCs/>
          <w:kern w:val="2"/>
          <w:lang w:val="de-CH"/>
          <w14:ligatures w14:val="standardContextual"/>
        </w:rPr>
        <w:t xml:space="preserve">eine experimentelle Rauminstallation von Melek Zeynep Bulut, wird im Rahmen der Feierlichkeiten zum 100-jährigen Bestehen der Republik im Atatürk-Kulturzentrum (AKM) in Istanbul enthüllt. </w:t>
      </w:r>
    </w:p>
    <w:p w14:paraId="4F57C9BB" w14:textId="77BEFEA5" w:rsidR="009D601A" w:rsidRPr="00A56F4F" w:rsidRDefault="00A56F4F" w:rsidP="00A56F4F">
      <w:pPr>
        <w:spacing w:after="120" w:line="300" w:lineRule="exact"/>
        <w:jc w:val="both"/>
        <w:rPr>
          <w:rFonts w:ascii="Arial" w:hAnsi="Arial" w:cs="Arial"/>
          <w:kern w:val="2"/>
          <w:lang w:val="de-CH"/>
          <w14:ligatures w14:val="standardContextual"/>
        </w:rPr>
      </w:pPr>
      <w:bookmarkStart w:id="0" w:name="_Hlk151368106"/>
      <w:r w:rsidRPr="00A56F4F">
        <w:rPr>
          <w:rFonts w:ascii="Arial" w:hAnsi="Arial" w:cs="Arial"/>
          <w:kern w:val="2"/>
          <w:lang w:val="de-CH"/>
          <w14:ligatures w14:val="standardContextual"/>
        </w:rPr>
        <w:t xml:space="preserve">Diese erstmalige Präsentation in der Türkei erfolgt aufgrund einer exklusiven Einladung des Ministeriums für Kultur und Tourismus der Republik Türkiye. Ursprünglich wurde </w:t>
      </w:r>
      <w:r w:rsidRPr="00A56F4F">
        <w:rPr>
          <w:rFonts w:ascii="Arial" w:hAnsi="Arial" w:cs="Arial"/>
          <w:i/>
          <w:iCs/>
          <w:kern w:val="2"/>
          <w:lang w:val="de-CH"/>
          <w14:ligatures w14:val="standardContextual"/>
        </w:rPr>
        <w:t>OpenWork</w:t>
      </w:r>
      <w:r w:rsidRPr="00A56F4F">
        <w:rPr>
          <w:rFonts w:ascii="Arial" w:hAnsi="Arial" w:cs="Arial"/>
          <w:kern w:val="2"/>
          <w:lang w:val="de-CH"/>
          <w14:ligatures w14:val="standardContextual"/>
        </w:rPr>
        <w:t xml:space="preserve"> als offizielles Kunstwerk von Türkiye für den türkischen Pavillon auf der Londoner Design-Biennale vorgestellt.</w:t>
      </w:r>
      <w:bookmarkEnd w:id="0"/>
    </w:p>
    <w:p w14:paraId="6999FB61" w14:textId="507B8615" w:rsidR="009D601A" w:rsidRDefault="00A56F4F" w:rsidP="00A56F4F">
      <w:pPr>
        <w:spacing w:after="120" w:line="300" w:lineRule="exact"/>
        <w:jc w:val="both"/>
        <w:rPr>
          <w:rFonts w:ascii="Arial" w:hAnsi="Arial" w:cs="Arial"/>
          <w:b/>
          <w:bCs/>
          <w:kern w:val="2"/>
          <w:lang w:val="de-CH"/>
          <w14:ligatures w14:val="standardContextual"/>
        </w:rPr>
      </w:pPr>
      <w:r w:rsidRPr="00A56F4F">
        <w:rPr>
          <w:rFonts w:ascii="Arial" w:hAnsi="Arial" w:cs="Arial"/>
          <w:b/>
          <w:bCs/>
          <w:kern w:val="2"/>
          <w:lang w:val="de-CH"/>
          <w14:ligatures w14:val="standardContextual"/>
        </w:rPr>
        <w:t>Performative Rauminstallation mit einer zeitgenössischen Botschaft</w:t>
      </w:r>
    </w:p>
    <w:p w14:paraId="4B3A8433" w14:textId="2A29E55C" w:rsidR="00A56F4F" w:rsidRPr="00A56F4F" w:rsidRDefault="00A56F4F" w:rsidP="00A56F4F">
      <w:pPr>
        <w:spacing w:after="120" w:line="300" w:lineRule="exact"/>
        <w:jc w:val="both"/>
        <w:rPr>
          <w:rFonts w:ascii="Arial" w:hAnsi="Arial" w:cs="Arial"/>
          <w:color w:val="111111"/>
          <w:kern w:val="2"/>
          <w:shd w:val="clear" w:color="auto" w:fill="FFFFFF"/>
          <w:lang w:val="de-CH"/>
          <w14:ligatures w14:val="standardContextual"/>
        </w:rPr>
      </w:pPr>
      <w:r w:rsidRPr="00A56F4F">
        <w:rPr>
          <w:rFonts w:ascii="Arial" w:hAnsi="Arial" w:cs="Arial"/>
          <w:color w:val="111111"/>
          <w:kern w:val="2"/>
          <w:shd w:val="clear" w:color="auto" w:fill="FFFFFF"/>
          <w:lang w:val="de-CH"/>
          <w14:ligatures w14:val="standardContextual"/>
        </w:rPr>
        <w:t>Die</w:t>
      </w:r>
      <w:r>
        <w:rPr>
          <w:rFonts w:ascii="Arial" w:hAnsi="Arial" w:cs="Arial"/>
          <w:color w:val="111111"/>
          <w:kern w:val="2"/>
          <w:shd w:val="clear" w:color="auto" w:fill="FFFFFF"/>
          <w:lang w:val="de-CH"/>
          <w14:ligatures w14:val="standardContextual"/>
        </w:rPr>
        <w:t xml:space="preserve"> </w:t>
      </w:r>
      <w:r w:rsidRPr="00A56F4F">
        <w:rPr>
          <w:rFonts w:ascii="Arial" w:hAnsi="Arial" w:cs="Arial"/>
          <w:color w:val="111111"/>
          <w:kern w:val="2"/>
          <w:shd w:val="clear" w:color="auto" w:fill="FFFFFF"/>
          <w:lang w:val="de-CH"/>
          <w14:ligatures w14:val="standardContextual"/>
        </w:rPr>
        <w:t xml:space="preserve">architektonische und akustische Beratung von </w:t>
      </w:r>
      <w:r w:rsidRPr="00A56F4F">
        <w:rPr>
          <w:rFonts w:ascii="Arial" w:hAnsi="Arial" w:cs="Arial"/>
          <w:i/>
          <w:iCs/>
          <w:color w:val="111111"/>
          <w:kern w:val="2"/>
          <w:shd w:val="clear" w:color="auto" w:fill="FFFFFF"/>
          <w:lang w:val="de-CH"/>
          <w14:ligatures w14:val="standardContextual"/>
        </w:rPr>
        <w:t>OpenWork</w:t>
      </w:r>
      <w:r w:rsidRPr="00A56F4F">
        <w:rPr>
          <w:rFonts w:ascii="Arial" w:hAnsi="Arial" w:cs="Arial"/>
          <w:color w:val="111111"/>
          <w:kern w:val="2"/>
          <w:shd w:val="clear" w:color="auto" w:fill="FFFFFF"/>
          <w:lang w:val="de-CH"/>
          <w14:ligatures w14:val="standardContextual"/>
        </w:rPr>
        <w:t xml:space="preserve"> wird von Celâleddin Çelik übernommen, während Assoc. Prof. Mehmet Selim Ökten und sein Team die ingenieurtechnische und strukturelle Beratung übernommen haben.</w:t>
      </w:r>
    </w:p>
    <w:p w14:paraId="1EEE72BE" w14:textId="77777777" w:rsidR="00A56F4F" w:rsidRPr="00A56F4F" w:rsidRDefault="00A56F4F" w:rsidP="00A56F4F">
      <w:pPr>
        <w:spacing w:after="120" w:line="300" w:lineRule="exact"/>
        <w:jc w:val="both"/>
        <w:rPr>
          <w:rFonts w:ascii="Arial" w:hAnsi="Arial" w:cs="Arial"/>
          <w:color w:val="111111"/>
          <w:kern w:val="2"/>
          <w:shd w:val="clear" w:color="auto" w:fill="FFFFFF"/>
          <w:lang w:val="de-CH"/>
          <w14:ligatures w14:val="standardContextual"/>
        </w:rPr>
      </w:pPr>
      <w:r w:rsidRPr="00A56F4F">
        <w:rPr>
          <w:rFonts w:ascii="Arial" w:hAnsi="Arial" w:cs="Arial"/>
          <w:color w:val="111111"/>
          <w:kern w:val="2"/>
          <w:shd w:val="clear" w:color="auto" w:fill="FFFFFF"/>
          <w:lang w:val="de-CH"/>
          <w14:ligatures w14:val="standardContextual"/>
        </w:rPr>
        <w:t xml:space="preserve">Melek Zeynep Bulut schafft Werke, die eine Synthese aus Architektur, Bildhauerei, Psychologie und Verhaltenswissenschaften bilden, und konzentriert sich dabei auf abstrakte und konkrete Erfahrungen sowie auf die Analyse von Skulptur-Raum und Raum-Instinkt-Erfahrung. </w:t>
      </w:r>
    </w:p>
    <w:p w14:paraId="33A75112" w14:textId="78A7B07E" w:rsidR="00A56F4F" w:rsidRPr="00F264F3" w:rsidRDefault="00A56F4F" w:rsidP="00F264F3">
      <w:pPr>
        <w:spacing w:after="120" w:line="300" w:lineRule="exact"/>
        <w:jc w:val="both"/>
        <w:rPr>
          <w:rFonts w:ascii="Arial" w:hAnsi="Arial" w:cs="Arial"/>
          <w:kern w:val="2"/>
          <w:lang w:val="de-CH"/>
          <w14:ligatures w14:val="standardContextual"/>
        </w:rPr>
      </w:pPr>
      <w:r w:rsidRPr="00A56F4F">
        <w:rPr>
          <w:rFonts w:ascii="Arial" w:hAnsi="Arial" w:cs="Arial"/>
          <w:i/>
          <w:iCs/>
          <w:color w:val="111111"/>
          <w:kern w:val="2"/>
          <w:shd w:val="clear" w:color="auto" w:fill="FFFFFF"/>
          <w:lang w:val="de-CH"/>
          <w14:ligatures w14:val="standardContextual"/>
        </w:rPr>
        <w:t>OpenWork</w:t>
      </w:r>
      <w:r w:rsidRPr="00A56F4F">
        <w:rPr>
          <w:rFonts w:ascii="Arial" w:hAnsi="Arial" w:cs="Arial"/>
          <w:color w:val="111111"/>
          <w:kern w:val="2"/>
          <w:shd w:val="clear" w:color="auto" w:fill="FFFFFF"/>
          <w:lang w:val="de-CH"/>
          <w14:ligatures w14:val="standardContextual"/>
        </w:rPr>
        <w:t xml:space="preserve"> kann bis zum 19. November vor dem Atatürk-Kulturzentrum (AKM) in Beyoğlu, İstanbul, besucht werden.</w:t>
      </w:r>
    </w:p>
    <w:p w14:paraId="28CC08E6" w14:textId="3C483C82" w:rsidR="005626E4" w:rsidRPr="00426CEB" w:rsidRDefault="00B64ACF" w:rsidP="00324B8F">
      <w:pPr>
        <w:pStyle w:val="KeinLeerraum"/>
        <w:spacing w:after="120" w:line="300" w:lineRule="exact"/>
        <w:jc w:val="both"/>
        <w:rPr>
          <w:rStyle w:val="Hyperlink"/>
          <w:rFonts w:ascii="Arial" w:eastAsia="Times New Roman" w:hAnsi="Arial" w:cs="Arial"/>
          <w:lang w:val="en-US"/>
        </w:rPr>
      </w:pPr>
      <w:r w:rsidRPr="00426CEB">
        <w:rPr>
          <w:rFonts w:ascii="Arial" w:eastAsia="Times New Roman" w:hAnsi="Arial" w:cs="Arial"/>
          <w:lang w:val="en-US"/>
        </w:rPr>
        <w:fldChar w:fldCharType="begin"/>
      </w:r>
      <w:r w:rsidR="00142B50">
        <w:rPr>
          <w:rFonts w:ascii="Arial" w:eastAsia="Times New Roman" w:hAnsi="Arial" w:cs="Arial"/>
          <w:lang w:val="en-US"/>
        </w:rPr>
        <w:instrText>HYPERLINK "https://we.tl/t-Z34nTVWy9B"</w:instrText>
      </w:r>
      <w:r w:rsidR="00142B50" w:rsidRPr="00426CEB">
        <w:rPr>
          <w:rFonts w:ascii="Arial" w:eastAsia="Times New Roman" w:hAnsi="Arial" w:cs="Arial"/>
          <w:lang w:val="en-US"/>
        </w:rPr>
      </w:r>
      <w:r w:rsidRPr="00426CEB">
        <w:rPr>
          <w:rFonts w:ascii="Arial" w:eastAsia="Times New Roman" w:hAnsi="Arial" w:cs="Arial"/>
          <w:lang w:val="en-US"/>
        </w:rPr>
        <w:fldChar w:fldCharType="separate"/>
      </w:r>
      <w:r w:rsidR="00324B8F" w:rsidRPr="00426CEB">
        <w:rPr>
          <w:rStyle w:val="Hyperlink"/>
          <w:rFonts w:ascii="Arial" w:eastAsia="Times New Roman" w:hAnsi="Arial" w:cs="Arial"/>
          <w:lang w:val="en-US"/>
        </w:rPr>
        <w:t xml:space="preserve">Bilder Download </w:t>
      </w:r>
    </w:p>
    <w:p w14:paraId="5946C7D9" w14:textId="394793FA" w:rsidR="00324B8F" w:rsidRPr="007C55F8" w:rsidRDefault="00B64ACF" w:rsidP="00324B8F">
      <w:pPr>
        <w:pStyle w:val="KeinLeerraum"/>
        <w:spacing w:after="120" w:line="300" w:lineRule="exact"/>
        <w:jc w:val="both"/>
        <w:rPr>
          <w:rFonts w:ascii="Arial" w:eastAsia="Times New Roman" w:hAnsi="Arial" w:cs="Arial"/>
          <w:lang w:val="en-US"/>
        </w:rPr>
      </w:pPr>
      <w:r w:rsidRPr="00426CEB">
        <w:rPr>
          <w:rFonts w:ascii="Arial" w:eastAsia="Times New Roman" w:hAnsi="Arial" w:cs="Arial"/>
          <w:lang w:val="en-US"/>
        </w:rPr>
        <w:fldChar w:fldCharType="end"/>
      </w:r>
      <w:r w:rsidR="00324B8F" w:rsidRPr="007C55F8">
        <w:rPr>
          <w:rFonts w:ascii="Arial" w:eastAsia="Times New Roman" w:hAnsi="Arial" w:cs="Arial"/>
          <w:lang w:val="en-US"/>
        </w:rPr>
        <w:t xml:space="preserve">Bilder © Go Türkiye </w:t>
      </w:r>
    </w:p>
    <w:p w14:paraId="1A4EDE59" w14:textId="77777777" w:rsidR="005626E4" w:rsidRPr="007C55F8" w:rsidRDefault="005626E4" w:rsidP="005626E4">
      <w:pPr>
        <w:pStyle w:val="KeinLeerraum"/>
        <w:spacing w:after="120" w:line="300" w:lineRule="exact"/>
        <w:jc w:val="both"/>
        <w:rPr>
          <w:rFonts w:ascii="Arial" w:hAnsi="Arial" w:cs="Arial"/>
          <w:b/>
          <w:bCs/>
          <w:lang w:val="en-US"/>
        </w:rPr>
      </w:pPr>
      <w:r w:rsidRPr="007C55F8">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7"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42B50" w:rsidRDefault="005626E4" w:rsidP="005626E4">
      <w:pPr>
        <w:pStyle w:val="KeinLeerraum"/>
        <w:spacing w:after="120" w:line="300" w:lineRule="exact"/>
        <w:jc w:val="both"/>
        <w:rPr>
          <w:rFonts w:ascii="Arial" w:hAnsi="Arial" w:cs="Arial"/>
          <w:lang w:val="en-CA"/>
        </w:rPr>
      </w:pPr>
      <w:r w:rsidRPr="00142B50">
        <w:rPr>
          <w:rFonts w:ascii="Arial" w:hAnsi="Arial" w:cs="Arial"/>
          <w:lang w:val="en-CA"/>
        </w:rPr>
        <w:t xml:space="preserve">Instagram: </w:t>
      </w:r>
      <w:hyperlink r:id="rId9" w:history="1">
        <w:r w:rsidRPr="00142B50">
          <w:rPr>
            <w:rStyle w:val="Hyperlink"/>
            <w:rFonts w:ascii="Arial" w:hAnsi="Arial" w:cs="Arial"/>
            <w:lang w:val="en-CA"/>
          </w:rPr>
          <w:t>www.instagram.com/tuerkeitourismus/</w:t>
        </w:r>
      </w:hyperlink>
      <w:r w:rsidRPr="00142B50">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1"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1"/>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Default="005626E4" w:rsidP="005626E4">
      <w:pPr>
        <w:pStyle w:val="KeinLeerraum"/>
        <w:spacing w:after="120" w:line="300" w:lineRule="exact"/>
        <w:jc w:val="both"/>
        <w:rPr>
          <w:rFonts w:ascii="Arial" w:hAnsi="Arial" w:cs="Arial"/>
          <w:b/>
          <w:bCs/>
          <w:lang w:val="de-CH"/>
        </w:rPr>
      </w:pPr>
    </w:p>
    <w:p w14:paraId="0554539E" w14:textId="77777777" w:rsidR="00A56F4F" w:rsidRPr="00B97AFE" w:rsidRDefault="00A56F4F"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lastRenderedPageBreak/>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42B50"/>
    <w:rsid w:val="00142D89"/>
    <w:rsid w:val="00146311"/>
    <w:rsid w:val="00181735"/>
    <w:rsid w:val="00182B6D"/>
    <w:rsid w:val="00190220"/>
    <w:rsid w:val="00195326"/>
    <w:rsid w:val="001A6E15"/>
    <w:rsid w:val="001D07ED"/>
    <w:rsid w:val="00214B07"/>
    <w:rsid w:val="0022738B"/>
    <w:rsid w:val="00234909"/>
    <w:rsid w:val="002415CB"/>
    <w:rsid w:val="002437A8"/>
    <w:rsid w:val="002574B5"/>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26CEB"/>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A614D"/>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87DE3"/>
    <w:rsid w:val="009C2EB7"/>
    <w:rsid w:val="009D601A"/>
    <w:rsid w:val="009E36D8"/>
    <w:rsid w:val="009E7522"/>
    <w:rsid w:val="00A22E10"/>
    <w:rsid w:val="00A36537"/>
    <w:rsid w:val="00A51D7A"/>
    <w:rsid w:val="00A56F4F"/>
    <w:rsid w:val="00A6120B"/>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64F3"/>
    <w:rsid w:val="00F27F3A"/>
    <w:rsid w:val="00F31619"/>
    <w:rsid w:val="00F35E43"/>
    <w:rsid w:val="00F41E49"/>
    <w:rsid w:val="00F51300"/>
    <w:rsid w:val="00F70897"/>
    <w:rsid w:val="00F82A54"/>
    <w:rsid w:val="00F8363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34</cp:revision>
  <dcterms:created xsi:type="dcterms:W3CDTF">2023-04-17T06:44:00Z</dcterms:created>
  <dcterms:modified xsi:type="dcterms:W3CDTF">2023-11-24T15:23:00Z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