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637F0" w14:textId="0D8D9456" w:rsidR="007E3D5E" w:rsidRDefault="007E3D5E" w:rsidP="00824963">
      <w:pPr>
        <w:ind w:left="-993"/>
        <w:rPr>
          <w:rFonts w:asciiTheme="majorHAnsi" w:hAnsiTheme="majorHAnsi" w:cstheme="majorHAnsi"/>
          <w:b/>
          <w:bCs/>
          <w:sz w:val="32"/>
          <w:szCs w:val="32"/>
        </w:rPr>
      </w:pPr>
    </w:p>
    <w:p w14:paraId="50AD5BD4" w14:textId="578FD3D6" w:rsidR="00C808F7" w:rsidRPr="007204F0" w:rsidRDefault="007E3D5E" w:rsidP="00FF1894">
      <w:pPr>
        <w:ind w:left="-993"/>
        <w:rPr>
          <w:rFonts w:ascii="Arial" w:hAnsi="Arial" w:cs="Arial"/>
          <w:sz w:val="18"/>
          <w:szCs w:val="18"/>
        </w:rPr>
      </w:pPr>
      <w:r>
        <w:rPr>
          <w:rFonts w:asciiTheme="majorHAnsi" w:hAnsiTheme="majorHAnsi" w:cstheme="majorHAnsi"/>
          <w:b/>
          <w:bCs/>
          <w:sz w:val="32"/>
          <w:szCs w:val="32"/>
        </w:rPr>
        <w:tab/>
      </w:r>
      <w:r>
        <w:rPr>
          <w:rFonts w:asciiTheme="majorHAnsi" w:hAnsiTheme="majorHAnsi" w:cstheme="majorHAnsi"/>
          <w:b/>
          <w:bCs/>
          <w:sz w:val="32"/>
          <w:szCs w:val="32"/>
        </w:rPr>
        <w:tab/>
      </w:r>
      <w:r>
        <w:rPr>
          <w:rFonts w:asciiTheme="majorHAnsi" w:hAnsiTheme="majorHAnsi" w:cstheme="majorHAnsi"/>
          <w:b/>
          <w:bCs/>
          <w:sz w:val="32"/>
          <w:szCs w:val="32"/>
        </w:rPr>
        <w:tab/>
      </w:r>
      <w:r>
        <w:rPr>
          <w:rFonts w:asciiTheme="majorHAnsi" w:hAnsiTheme="majorHAnsi" w:cstheme="majorHAnsi"/>
          <w:b/>
          <w:bCs/>
          <w:sz w:val="32"/>
          <w:szCs w:val="32"/>
        </w:rPr>
        <w:tab/>
      </w:r>
      <w:r>
        <w:rPr>
          <w:rFonts w:asciiTheme="majorHAnsi" w:hAnsiTheme="majorHAnsi" w:cstheme="majorHAnsi"/>
          <w:b/>
          <w:bCs/>
          <w:sz w:val="32"/>
          <w:szCs w:val="32"/>
        </w:rPr>
        <w:tab/>
        <w:t xml:space="preserve"> </w:t>
      </w:r>
      <w:r>
        <w:rPr>
          <w:rFonts w:asciiTheme="majorHAnsi" w:hAnsiTheme="majorHAnsi" w:cstheme="majorHAnsi"/>
          <w:b/>
          <w:bCs/>
          <w:sz w:val="32"/>
          <w:szCs w:val="32"/>
        </w:rPr>
        <w:tab/>
      </w:r>
      <w:r w:rsidR="003A33CD">
        <w:rPr>
          <w:rFonts w:asciiTheme="majorHAnsi" w:hAnsiTheme="majorHAnsi" w:cstheme="majorHAnsi"/>
          <w:b/>
          <w:bCs/>
          <w:sz w:val="32"/>
          <w:szCs w:val="32"/>
        </w:rPr>
        <w:tab/>
      </w:r>
      <w:r w:rsidR="003A33CD">
        <w:rPr>
          <w:rFonts w:asciiTheme="majorHAnsi" w:hAnsiTheme="majorHAnsi" w:cstheme="majorHAnsi"/>
          <w:b/>
          <w:bCs/>
          <w:sz w:val="32"/>
          <w:szCs w:val="32"/>
        </w:rPr>
        <w:tab/>
      </w:r>
      <w:r w:rsidR="003A33CD">
        <w:rPr>
          <w:rFonts w:asciiTheme="majorHAnsi" w:hAnsiTheme="majorHAnsi" w:cstheme="majorHAnsi"/>
          <w:b/>
          <w:bCs/>
          <w:sz w:val="32"/>
          <w:szCs w:val="32"/>
        </w:rPr>
        <w:tab/>
      </w:r>
      <w:r w:rsidR="003A33CD">
        <w:rPr>
          <w:rFonts w:asciiTheme="majorHAnsi" w:hAnsiTheme="majorHAnsi" w:cstheme="majorHAnsi"/>
          <w:b/>
          <w:bCs/>
          <w:sz w:val="32"/>
          <w:szCs w:val="32"/>
        </w:rPr>
        <w:tab/>
      </w:r>
      <w:r w:rsidR="003A33CD">
        <w:rPr>
          <w:rFonts w:asciiTheme="majorHAnsi" w:hAnsiTheme="majorHAnsi" w:cstheme="majorHAnsi"/>
          <w:b/>
          <w:bCs/>
          <w:sz w:val="32"/>
          <w:szCs w:val="32"/>
        </w:rPr>
        <w:tab/>
      </w:r>
      <w:r w:rsidR="003A33CD">
        <w:rPr>
          <w:rFonts w:asciiTheme="majorHAnsi" w:hAnsiTheme="majorHAnsi" w:cstheme="majorHAnsi"/>
          <w:b/>
          <w:bCs/>
          <w:sz w:val="32"/>
          <w:szCs w:val="32"/>
        </w:rPr>
        <w:tab/>
      </w:r>
      <w:r w:rsidR="003A33CD">
        <w:rPr>
          <w:rFonts w:asciiTheme="majorHAnsi" w:hAnsiTheme="majorHAnsi" w:cstheme="majorHAnsi"/>
          <w:b/>
          <w:bCs/>
          <w:sz w:val="32"/>
          <w:szCs w:val="32"/>
        </w:rPr>
        <w:tab/>
      </w:r>
      <w:r w:rsidR="003A33CD">
        <w:rPr>
          <w:rFonts w:asciiTheme="majorHAnsi" w:hAnsiTheme="majorHAnsi" w:cstheme="majorHAnsi"/>
          <w:b/>
          <w:bCs/>
          <w:sz w:val="32"/>
          <w:szCs w:val="32"/>
        </w:rPr>
        <w:tab/>
      </w:r>
      <w:r w:rsidR="00FF1894" w:rsidRPr="007204F0">
        <w:rPr>
          <w:rFonts w:ascii="Arial" w:hAnsi="Arial" w:cs="Arial"/>
          <w:b/>
          <w:bCs/>
          <w:sz w:val="20"/>
          <w:szCs w:val="20"/>
        </w:rPr>
        <w:t xml:space="preserve">      </w:t>
      </w:r>
      <w:r w:rsidR="00426FCD" w:rsidRPr="007204F0">
        <w:rPr>
          <w:rFonts w:ascii="Arial" w:hAnsi="Arial" w:cs="Arial"/>
          <w:b/>
          <w:bCs/>
          <w:sz w:val="20"/>
          <w:szCs w:val="20"/>
        </w:rPr>
        <w:t xml:space="preserve"> </w:t>
      </w:r>
      <w:r w:rsidR="007204F0">
        <w:rPr>
          <w:rFonts w:ascii="Arial" w:hAnsi="Arial" w:cs="Arial"/>
          <w:b/>
          <w:bCs/>
          <w:sz w:val="20"/>
          <w:szCs w:val="20"/>
        </w:rPr>
        <w:t xml:space="preserve">      </w:t>
      </w:r>
      <w:r w:rsidR="003A33CD" w:rsidRPr="007204F0">
        <w:rPr>
          <w:rFonts w:ascii="Arial" w:hAnsi="Arial" w:cs="Arial"/>
          <w:b/>
          <w:bCs/>
          <w:sz w:val="18"/>
          <w:szCs w:val="18"/>
        </w:rPr>
        <w:t xml:space="preserve">Berlin, </w:t>
      </w:r>
      <w:r w:rsidR="00FF1894" w:rsidRPr="007204F0">
        <w:rPr>
          <w:rFonts w:ascii="Arial" w:hAnsi="Arial" w:cs="Arial"/>
          <w:b/>
          <w:bCs/>
          <w:sz w:val="18"/>
          <w:szCs w:val="18"/>
        </w:rPr>
        <w:t xml:space="preserve">den </w:t>
      </w:r>
      <w:r w:rsidR="00A002FE">
        <w:rPr>
          <w:rFonts w:ascii="Arial" w:hAnsi="Arial" w:cs="Arial"/>
          <w:b/>
          <w:bCs/>
          <w:sz w:val="18"/>
          <w:szCs w:val="18"/>
        </w:rPr>
        <w:t>20</w:t>
      </w:r>
      <w:r w:rsidR="00FF1894" w:rsidRPr="007204F0">
        <w:rPr>
          <w:rFonts w:ascii="Arial" w:hAnsi="Arial" w:cs="Arial"/>
          <w:b/>
          <w:bCs/>
          <w:sz w:val="18"/>
          <w:szCs w:val="18"/>
        </w:rPr>
        <w:t>. September 2023</w:t>
      </w:r>
    </w:p>
    <w:p w14:paraId="6B230754" w14:textId="77777777" w:rsidR="00FF1894" w:rsidRDefault="00FF1894" w:rsidP="00FF1894"/>
    <w:p w14:paraId="4B0A2798" w14:textId="59848B9E" w:rsidR="00FF1894" w:rsidRPr="00FF1894" w:rsidRDefault="00FF1894" w:rsidP="0002561F">
      <w:pPr>
        <w:ind w:left="-680"/>
        <w:jc w:val="center"/>
        <w:rPr>
          <w:rFonts w:ascii="Arial" w:hAnsi="Arial" w:cs="Arial"/>
          <w:b/>
          <w:bCs/>
          <w:sz w:val="36"/>
          <w:szCs w:val="36"/>
        </w:rPr>
      </w:pPr>
      <w:r w:rsidRPr="00FF1894">
        <w:rPr>
          <w:rFonts w:ascii="Arial" w:hAnsi="Arial" w:cs="Arial"/>
          <w:b/>
          <w:bCs/>
          <w:sz w:val="36"/>
          <w:szCs w:val="36"/>
        </w:rPr>
        <w:t>Lago Maggiore – Willkommen im „Tal der Maler“</w:t>
      </w:r>
    </w:p>
    <w:p w14:paraId="4411A877" w14:textId="77777777" w:rsidR="00FF1894" w:rsidRPr="00FF1894" w:rsidRDefault="00FF1894" w:rsidP="00FF1894">
      <w:pPr>
        <w:rPr>
          <w:rFonts w:ascii="Arial" w:hAnsi="Arial" w:cs="Arial"/>
        </w:rPr>
      </w:pPr>
    </w:p>
    <w:p w14:paraId="55F913A1" w14:textId="7B698270" w:rsidR="00FF1894" w:rsidRPr="00FF1894" w:rsidRDefault="00FF1894" w:rsidP="0002561F">
      <w:pPr>
        <w:ind w:left="-680"/>
        <w:rPr>
          <w:rFonts w:ascii="Arial" w:hAnsi="Arial" w:cs="Arial"/>
          <w:b/>
          <w:bCs/>
        </w:rPr>
      </w:pPr>
      <w:r w:rsidRPr="00FF1894">
        <w:rPr>
          <w:rFonts w:ascii="Arial" w:hAnsi="Arial" w:cs="Arial"/>
          <w:b/>
          <w:bCs/>
        </w:rPr>
        <w:t xml:space="preserve">Buntgefärbte Wälder, angenehme Temperaturen, kulinarische Genüsse </w:t>
      </w:r>
      <w:r w:rsidR="00154AD1">
        <w:rPr>
          <w:rFonts w:ascii="Arial" w:hAnsi="Arial" w:cs="Arial"/>
          <w:b/>
          <w:bCs/>
        </w:rPr>
        <w:t>–</w:t>
      </w:r>
      <w:r w:rsidRPr="00FF1894">
        <w:rPr>
          <w:rFonts w:ascii="Arial" w:hAnsi="Arial" w:cs="Arial"/>
          <w:b/>
          <w:bCs/>
        </w:rPr>
        <w:t xml:space="preserve"> es gibt viele Gründe, den Lago Maggiore und sein bergiges Hinterland im Herbst zu besuchen. Mit leichten Wanderungen auf den Spuren </w:t>
      </w:r>
      <w:r w:rsidR="007204F0">
        <w:rPr>
          <w:rFonts w:ascii="Arial" w:hAnsi="Arial" w:cs="Arial"/>
          <w:b/>
          <w:bCs/>
        </w:rPr>
        <w:t>post-</w:t>
      </w:r>
      <w:r w:rsidR="00154AD1">
        <w:rPr>
          <w:rFonts w:ascii="Arial" w:hAnsi="Arial" w:cs="Arial"/>
          <w:b/>
          <w:bCs/>
        </w:rPr>
        <w:t>impressionistischer Maler</w:t>
      </w:r>
      <w:r w:rsidR="007204F0">
        <w:rPr>
          <w:rFonts w:ascii="Arial" w:hAnsi="Arial" w:cs="Arial"/>
          <w:b/>
          <w:bCs/>
        </w:rPr>
        <w:t xml:space="preserve"> </w:t>
      </w:r>
      <w:r w:rsidRPr="00FF1894">
        <w:rPr>
          <w:rFonts w:ascii="Arial" w:hAnsi="Arial" w:cs="Arial"/>
          <w:b/>
          <w:bCs/>
        </w:rPr>
        <w:t xml:space="preserve">empfiehlt sich das </w:t>
      </w:r>
      <w:r w:rsidR="00154AD1">
        <w:rPr>
          <w:rFonts w:ascii="Arial" w:hAnsi="Arial" w:cs="Arial"/>
          <w:b/>
          <w:bCs/>
        </w:rPr>
        <w:t xml:space="preserve">nahe dem </w:t>
      </w:r>
      <w:r w:rsidRPr="00FF1894">
        <w:rPr>
          <w:rFonts w:ascii="Arial" w:hAnsi="Arial" w:cs="Arial"/>
          <w:b/>
          <w:bCs/>
        </w:rPr>
        <w:t xml:space="preserve">See </w:t>
      </w:r>
      <w:r w:rsidR="00154AD1">
        <w:rPr>
          <w:rFonts w:ascii="Arial" w:hAnsi="Arial" w:cs="Arial"/>
          <w:b/>
          <w:bCs/>
        </w:rPr>
        <w:t xml:space="preserve">gelegene </w:t>
      </w:r>
      <w:proofErr w:type="spellStart"/>
      <w:r w:rsidRPr="00FF1894">
        <w:rPr>
          <w:rFonts w:ascii="Arial" w:hAnsi="Arial" w:cs="Arial"/>
          <w:b/>
          <w:bCs/>
        </w:rPr>
        <w:t>Vigezzo</w:t>
      </w:r>
      <w:proofErr w:type="spellEnd"/>
      <w:r w:rsidRPr="00FF1894">
        <w:rPr>
          <w:rFonts w:ascii="Arial" w:hAnsi="Arial" w:cs="Arial"/>
          <w:b/>
          <w:bCs/>
        </w:rPr>
        <w:t>-Tal.</w:t>
      </w:r>
    </w:p>
    <w:p w14:paraId="4F72F136" w14:textId="29EF8D5E" w:rsidR="00FF1894" w:rsidRPr="00FF1894" w:rsidRDefault="00FF1894" w:rsidP="0002561F">
      <w:pPr>
        <w:ind w:left="-680"/>
        <w:rPr>
          <w:rFonts w:ascii="Arial" w:hAnsi="Arial" w:cs="Arial"/>
        </w:rPr>
      </w:pPr>
      <w:r w:rsidRPr="00FF1894">
        <w:rPr>
          <w:rFonts w:ascii="Arial" w:hAnsi="Arial" w:cs="Arial"/>
        </w:rPr>
        <w:t>Schneebedeckte Berge</w:t>
      </w:r>
      <w:r w:rsidR="00154AD1">
        <w:rPr>
          <w:rFonts w:ascii="Arial" w:hAnsi="Arial" w:cs="Arial"/>
        </w:rPr>
        <w:t xml:space="preserve">, </w:t>
      </w:r>
      <w:r w:rsidRPr="00FF1894">
        <w:rPr>
          <w:rFonts w:ascii="Arial" w:hAnsi="Arial" w:cs="Arial"/>
        </w:rPr>
        <w:t>sattgrüne Sommerwiesen</w:t>
      </w:r>
      <w:r w:rsidR="002C77B2">
        <w:rPr>
          <w:rFonts w:ascii="Arial" w:hAnsi="Arial" w:cs="Arial"/>
        </w:rPr>
        <w:t xml:space="preserve">. </w:t>
      </w:r>
      <w:r w:rsidR="002C77B2" w:rsidRPr="00FF1894">
        <w:rPr>
          <w:rFonts w:ascii="Arial" w:hAnsi="Arial" w:cs="Arial"/>
        </w:rPr>
        <w:t>Das Tal in jedem Licht und zu jeder Jahreszeit</w:t>
      </w:r>
      <w:r w:rsidR="002C77B2">
        <w:rPr>
          <w:rFonts w:ascii="Arial" w:hAnsi="Arial" w:cs="Arial"/>
        </w:rPr>
        <w:t>,</w:t>
      </w:r>
      <w:r w:rsidR="002C77B2" w:rsidRPr="00FF1894">
        <w:rPr>
          <w:rFonts w:ascii="Arial" w:hAnsi="Arial" w:cs="Arial"/>
        </w:rPr>
        <w:t xml:space="preserve"> </w:t>
      </w:r>
      <w:r w:rsidRPr="00FF1894">
        <w:rPr>
          <w:rFonts w:ascii="Arial" w:hAnsi="Arial" w:cs="Arial"/>
        </w:rPr>
        <w:t>mit impressionistischem Pinselschwung</w:t>
      </w:r>
      <w:r w:rsidR="007204F0">
        <w:rPr>
          <w:rFonts w:ascii="Arial" w:hAnsi="Arial" w:cs="Arial"/>
        </w:rPr>
        <w:t xml:space="preserve"> auf die Leinwand getupft</w:t>
      </w:r>
      <w:r w:rsidRPr="00FF1894">
        <w:rPr>
          <w:rFonts w:ascii="Arial" w:hAnsi="Arial" w:cs="Arial"/>
        </w:rPr>
        <w:t xml:space="preserve">. Die Gemälde von Carlo Fornara (1871 -1968) sind gemalte Liebeserklärungen an seine Heimat, das </w:t>
      </w:r>
      <w:proofErr w:type="spellStart"/>
      <w:r w:rsidRPr="00FF1894">
        <w:rPr>
          <w:rFonts w:ascii="Arial" w:hAnsi="Arial" w:cs="Arial"/>
        </w:rPr>
        <w:t>Vigezzo</w:t>
      </w:r>
      <w:proofErr w:type="spellEnd"/>
      <w:r w:rsidRPr="00FF1894">
        <w:rPr>
          <w:rFonts w:ascii="Arial" w:hAnsi="Arial" w:cs="Arial"/>
        </w:rPr>
        <w:t>-Tal. D</w:t>
      </w:r>
      <w:r w:rsidR="00154AD1">
        <w:rPr>
          <w:rFonts w:ascii="Arial" w:hAnsi="Arial" w:cs="Arial"/>
        </w:rPr>
        <w:t>ieses</w:t>
      </w:r>
      <w:r w:rsidRPr="00FF1894">
        <w:rPr>
          <w:rFonts w:ascii="Arial" w:hAnsi="Arial" w:cs="Arial"/>
        </w:rPr>
        <w:t xml:space="preserve"> liegt etwa eine halbe Autostunde vom </w:t>
      </w:r>
      <w:r>
        <w:rPr>
          <w:rFonts w:ascii="Arial" w:hAnsi="Arial" w:cs="Arial"/>
        </w:rPr>
        <w:t xml:space="preserve">piemontesischen </w:t>
      </w:r>
      <w:r w:rsidRPr="00FF1894">
        <w:rPr>
          <w:rFonts w:ascii="Arial" w:hAnsi="Arial" w:cs="Arial"/>
        </w:rPr>
        <w:t>Westufer des Lago Maggiore entfernt.</w:t>
      </w:r>
      <w:r>
        <w:rPr>
          <w:rFonts w:ascii="Arial" w:hAnsi="Arial" w:cs="Arial"/>
        </w:rPr>
        <w:t xml:space="preserve"> Nicht nur die Landschaften, auch die </w:t>
      </w:r>
      <w:r w:rsidRPr="00FF1894">
        <w:rPr>
          <w:rFonts w:ascii="Arial" w:hAnsi="Arial" w:cs="Arial"/>
        </w:rPr>
        <w:t xml:space="preserve">Menschen dieser wenig bekannten Gegend </w:t>
      </w:r>
      <w:r>
        <w:rPr>
          <w:rFonts w:ascii="Arial" w:hAnsi="Arial" w:cs="Arial"/>
        </w:rPr>
        <w:t>a</w:t>
      </w:r>
      <w:r w:rsidR="00154AD1">
        <w:rPr>
          <w:rFonts w:ascii="Arial" w:hAnsi="Arial" w:cs="Arial"/>
        </w:rPr>
        <w:t>m</w:t>
      </w:r>
      <w:r>
        <w:rPr>
          <w:rFonts w:ascii="Arial" w:hAnsi="Arial" w:cs="Arial"/>
        </w:rPr>
        <w:t xml:space="preserve"> Südrand der Alpen </w:t>
      </w:r>
      <w:r w:rsidRPr="00FF1894">
        <w:rPr>
          <w:rFonts w:ascii="Arial" w:hAnsi="Arial" w:cs="Arial"/>
        </w:rPr>
        <w:t xml:space="preserve">faszinierten den Künstler. Frauen und Männer bei der Arbeit hat er ebenso </w:t>
      </w:r>
      <w:r w:rsidR="002C77B2">
        <w:rPr>
          <w:rFonts w:ascii="Arial" w:hAnsi="Arial" w:cs="Arial"/>
        </w:rPr>
        <w:t xml:space="preserve">mit Farbpalette und Pinsel eingefangen </w:t>
      </w:r>
      <w:r w:rsidRPr="00FF1894">
        <w:rPr>
          <w:rFonts w:ascii="Arial" w:hAnsi="Arial" w:cs="Arial"/>
        </w:rPr>
        <w:t xml:space="preserve">wie Menschen, die ihm Modell </w:t>
      </w:r>
      <w:r w:rsidR="00154AD1">
        <w:rPr>
          <w:rFonts w:ascii="Arial" w:hAnsi="Arial" w:cs="Arial"/>
        </w:rPr>
        <w:t>gesessen</w:t>
      </w:r>
      <w:r w:rsidRPr="00FF1894">
        <w:rPr>
          <w:rFonts w:ascii="Arial" w:hAnsi="Arial" w:cs="Arial"/>
        </w:rPr>
        <w:t xml:space="preserve"> und deren authentische </w:t>
      </w:r>
      <w:r>
        <w:rPr>
          <w:rFonts w:ascii="Arial" w:hAnsi="Arial" w:cs="Arial"/>
        </w:rPr>
        <w:t>Gesichter</w:t>
      </w:r>
      <w:r w:rsidRPr="00FF1894">
        <w:rPr>
          <w:rFonts w:ascii="Arial" w:hAnsi="Arial" w:cs="Arial"/>
        </w:rPr>
        <w:t xml:space="preserve"> ihn offensichtlich fasziniert</w:t>
      </w:r>
      <w:r w:rsidR="00154AD1">
        <w:rPr>
          <w:rFonts w:ascii="Arial" w:hAnsi="Arial" w:cs="Arial"/>
        </w:rPr>
        <w:t xml:space="preserve"> haben</w:t>
      </w:r>
      <w:r w:rsidRPr="00FF1894">
        <w:rPr>
          <w:rFonts w:ascii="Arial" w:hAnsi="Arial" w:cs="Arial"/>
        </w:rPr>
        <w:t>. Fornara</w:t>
      </w:r>
      <w:r w:rsidR="002C77B2">
        <w:rPr>
          <w:rFonts w:ascii="Arial" w:hAnsi="Arial" w:cs="Arial"/>
        </w:rPr>
        <w:t>, Sohn eines Bauernpaares,</w:t>
      </w:r>
      <w:r w:rsidRPr="00FF1894">
        <w:rPr>
          <w:rFonts w:ascii="Arial" w:hAnsi="Arial" w:cs="Arial"/>
        </w:rPr>
        <w:t xml:space="preserve"> war </w:t>
      </w:r>
      <w:r w:rsidR="00154AD1">
        <w:rPr>
          <w:rFonts w:ascii="Arial" w:hAnsi="Arial" w:cs="Arial"/>
        </w:rPr>
        <w:t xml:space="preserve">aber </w:t>
      </w:r>
      <w:r w:rsidRPr="00FF1894">
        <w:rPr>
          <w:rFonts w:ascii="Arial" w:hAnsi="Arial" w:cs="Arial"/>
        </w:rPr>
        <w:t xml:space="preserve">nicht der einzige </w:t>
      </w:r>
      <w:r w:rsidR="00154AD1">
        <w:rPr>
          <w:rFonts w:ascii="Arial" w:hAnsi="Arial" w:cs="Arial"/>
        </w:rPr>
        <w:t>Maler</w:t>
      </w:r>
      <w:r w:rsidRPr="00FF1894">
        <w:rPr>
          <w:rFonts w:ascii="Arial" w:hAnsi="Arial" w:cs="Arial"/>
        </w:rPr>
        <w:t xml:space="preserve">, der </w:t>
      </w:r>
      <w:r w:rsidR="002C77B2">
        <w:rPr>
          <w:rFonts w:ascii="Arial" w:hAnsi="Arial" w:cs="Arial"/>
        </w:rPr>
        <w:t xml:space="preserve">in dieser Umgebung seine </w:t>
      </w:r>
      <w:r w:rsidRPr="00FF1894">
        <w:rPr>
          <w:rFonts w:ascii="Arial" w:hAnsi="Arial" w:cs="Arial"/>
        </w:rPr>
        <w:t xml:space="preserve">Motive fand. </w:t>
      </w:r>
      <w:r w:rsidR="002C77B2">
        <w:rPr>
          <w:rFonts w:ascii="Arial" w:hAnsi="Arial" w:cs="Arial"/>
        </w:rPr>
        <w:t xml:space="preserve">Das Val </w:t>
      </w:r>
      <w:proofErr w:type="spellStart"/>
      <w:r w:rsidR="002C77B2">
        <w:rPr>
          <w:rFonts w:ascii="Arial" w:hAnsi="Arial" w:cs="Arial"/>
        </w:rPr>
        <w:t>Vigezzo</w:t>
      </w:r>
      <w:proofErr w:type="spellEnd"/>
      <w:r w:rsidR="002C77B2">
        <w:rPr>
          <w:rFonts w:ascii="Arial" w:hAnsi="Arial" w:cs="Arial"/>
        </w:rPr>
        <w:t xml:space="preserve"> hat einige </w:t>
      </w:r>
      <w:r>
        <w:rPr>
          <w:rFonts w:ascii="Arial" w:hAnsi="Arial" w:cs="Arial"/>
        </w:rPr>
        <w:t xml:space="preserve">Kunstschaffende </w:t>
      </w:r>
      <w:r w:rsidR="00154AD1">
        <w:rPr>
          <w:rFonts w:ascii="Arial" w:hAnsi="Arial" w:cs="Arial"/>
        </w:rPr>
        <w:t>hervorgebracht</w:t>
      </w:r>
      <w:r w:rsidRPr="00FF1894">
        <w:rPr>
          <w:rFonts w:ascii="Arial" w:hAnsi="Arial" w:cs="Arial"/>
        </w:rPr>
        <w:t xml:space="preserve">, </w:t>
      </w:r>
      <w:r>
        <w:rPr>
          <w:rFonts w:ascii="Arial" w:hAnsi="Arial" w:cs="Arial"/>
        </w:rPr>
        <w:t xml:space="preserve">denen </w:t>
      </w:r>
      <w:r w:rsidR="002C77B2">
        <w:rPr>
          <w:rFonts w:ascii="Arial" w:hAnsi="Arial" w:cs="Arial"/>
        </w:rPr>
        <w:t>es</w:t>
      </w:r>
      <w:r>
        <w:rPr>
          <w:rFonts w:ascii="Arial" w:hAnsi="Arial" w:cs="Arial"/>
        </w:rPr>
        <w:t xml:space="preserve"> </w:t>
      </w:r>
      <w:r w:rsidR="007204F0">
        <w:rPr>
          <w:rFonts w:ascii="Arial" w:hAnsi="Arial" w:cs="Arial"/>
        </w:rPr>
        <w:t xml:space="preserve">seinen </w:t>
      </w:r>
      <w:r w:rsidRPr="00FF1894">
        <w:rPr>
          <w:rFonts w:ascii="Arial" w:hAnsi="Arial" w:cs="Arial"/>
        </w:rPr>
        <w:t xml:space="preserve">Beinamen „Valle </w:t>
      </w:r>
      <w:proofErr w:type="spellStart"/>
      <w:r w:rsidRPr="00FF1894">
        <w:rPr>
          <w:rFonts w:ascii="Arial" w:hAnsi="Arial" w:cs="Arial"/>
        </w:rPr>
        <w:t>dei</w:t>
      </w:r>
      <w:proofErr w:type="spellEnd"/>
      <w:r w:rsidRPr="00FF1894">
        <w:rPr>
          <w:rFonts w:ascii="Arial" w:hAnsi="Arial" w:cs="Arial"/>
        </w:rPr>
        <w:t xml:space="preserve"> </w:t>
      </w:r>
      <w:proofErr w:type="spellStart"/>
      <w:r w:rsidRPr="00FF1894">
        <w:rPr>
          <w:rFonts w:ascii="Arial" w:hAnsi="Arial" w:cs="Arial"/>
        </w:rPr>
        <w:t>pittori</w:t>
      </w:r>
      <w:proofErr w:type="spellEnd"/>
      <w:r w:rsidRPr="00FF1894">
        <w:rPr>
          <w:rFonts w:ascii="Arial" w:hAnsi="Arial" w:cs="Arial"/>
        </w:rPr>
        <w:t xml:space="preserve">“ </w:t>
      </w:r>
      <w:r w:rsidR="00154AD1">
        <w:rPr>
          <w:rFonts w:ascii="Arial" w:hAnsi="Arial" w:cs="Arial"/>
        </w:rPr>
        <w:t xml:space="preserve">– </w:t>
      </w:r>
      <w:r w:rsidRPr="00FF1894">
        <w:rPr>
          <w:rFonts w:ascii="Arial" w:hAnsi="Arial" w:cs="Arial"/>
        </w:rPr>
        <w:t xml:space="preserve">„Tal der Maler“ – </w:t>
      </w:r>
      <w:r>
        <w:rPr>
          <w:rFonts w:ascii="Arial" w:hAnsi="Arial" w:cs="Arial"/>
        </w:rPr>
        <w:t>verdankt</w:t>
      </w:r>
      <w:r w:rsidRPr="00FF1894">
        <w:rPr>
          <w:rFonts w:ascii="Arial" w:hAnsi="Arial" w:cs="Arial"/>
        </w:rPr>
        <w:t xml:space="preserve">. </w:t>
      </w:r>
    </w:p>
    <w:p w14:paraId="079C89C6" w14:textId="295CDB22" w:rsidR="00FF1894" w:rsidRDefault="00FF1894" w:rsidP="0002561F">
      <w:pPr>
        <w:ind w:left="-680"/>
        <w:rPr>
          <w:rFonts w:ascii="Arial" w:hAnsi="Arial" w:cs="Arial"/>
        </w:rPr>
      </w:pPr>
      <w:r w:rsidRPr="00FF1894">
        <w:rPr>
          <w:rFonts w:ascii="Arial" w:hAnsi="Arial" w:cs="Arial"/>
        </w:rPr>
        <w:t>I</w:t>
      </w:r>
      <w:r w:rsidR="00154AD1">
        <w:rPr>
          <w:rFonts w:ascii="Arial" w:hAnsi="Arial" w:cs="Arial"/>
        </w:rPr>
        <w:t xml:space="preserve">m kleinen </w:t>
      </w:r>
      <w:r w:rsidRPr="00FF1894">
        <w:rPr>
          <w:rFonts w:ascii="Arial" w:hAnsi="Arial" w:cs="Arial"/>
        </w:rPr>
        <w:t xml:space="preserve">Santa Maria Maggiore </w:t>
      </w:r>
      <w:r w:rsidR="00154AD1">
        <w:rPr>
          <w:rFonts w:ascii="Arial" w:hAnsi="Arial" w:cs="Arial"/>
        </w:rPr>
        <w:t xml:space="preserve">öffnete </w:t>
      </w:r>
      <w:r w:rsidRPr="00FF1894">
        <w:rPr>
          <w:rFonts w:ascii="Arial" w:hAnsi="Arial" w:cs="Arial"/>
        </w:rPr>
        <w:t>1878 ein</w:t>
      </w:r>
      <w:r>
        <w:rPr>
          <w:rFonts w:ascii="Arial" w:hAnsi="Arial" w:cs="Arial"/>
        </w:rPr>
        <w:t>e Schule für die Schönen Künste</w:t>
      </w:r>
      <w:r w:rsidRPr="00FF1894">
        <w:rPr>
          <w:rFonts w:ascii="Arial" w:hAnsi="Arial" w:cs="Arial"/>
        </w:rPr>
        <w:t xml:space="preserve"> ihre Tore</w:t>
      </w:r>
      <w:r w:rsidR="00154AD1">
        <w:rPr>
          <w:rFonts w:ascii="Arial" w:hAnsi="Arial" w:cs="Arial"/>
        </w:rPr>
        <w:t xml:space="preserve"> </w:t>
      </w:r>
      <w:r w:rsidRPr="00FF1894">
        <w:rPr>
          <w:rFonts w:ascii="Arial" w:hAnsi="Arial" w:cs="Arial"/>
        </w:rPr>
        <w:t xml:space="preserve">– die </w:t>
      </w:r>
      <w:proofErr w:type="spellStart"/>
      <w:r w:rsidRPr="00FF1894">
        <w:rPr>
          <w:rFonts w:ascii="Arial" w:hAnsi="Arial" w:cs="Arial"/>
        </w:rPr>
        <w:t>Scuola</w:t>
      </w:r>
      <w:proofErr w:type="spellEnd"/>
      <w:r w:rsidRPr="00FF1894">
        <w:rPr>
          <w:rFonts w:ascii="Arial" w:hAnsi="Arial" w:cs="Arial"/>
        </w:rPr>
        <w:t xml:space="preserve"> di Belle Arti</w:t>
      </w:r>
      <w:r w:rsidR="002C77B2">
        <w:rPr>
          <w:rFonts w:ascii="Arial" w:hAnsi="Arial" w:cs="Arial"/>
        </w:rPr>
        <w:t xml:space="preserve"> – heute nach ihrem Gründer </w:t>
      </w:r>
      <w:r w:rsidR="002C77B2" w:rsidRPr="00FF1894">
        <w:rPr>
          <w:rFonts w:ascii="Arial" w:hAnsi="Arial" w:cs="Arial"/>
        </w:rPr>
        <w:t>Giovanni Ros</w:t>
      </w:r>
      <w:r w:rsidR="002C77B2">
        <w:rPr>
          <w:rFonts w:ascii="Arial" w:hAnsi="Arial" w:cs="Arial"/>
        </w:rPr>
        <w:t>s</w:t>
      </w:r>
      <w:r w:rsidR="002C77B2" w:rsidRPr="00FF1894">
        <w:rPr>
          <w:rFonts w:ascii="Arial" w:hAnsi="Arial" w:cs="Arial"/>
        </w:rPr>
        <w:t>etti Valentini</w:t>
      </w:r>
      <w:r w:rsidR="002C77B2">
        <w:rPr>
          <w:rFonts w:ascii="Arial" w:hAnsi="Arial" w:cs="Arial"/>
        </w:rPr>
        <w:t xml:space="preserve"> benannt. Dieses Institut war und ist</w:t>
      </w:r>
      <w:r w:rsidRPr="00FF1894">
        <w:rPr>
          <w:rFonts w:ascii="Arial" w:hAnsi="Arial" w:cs="Arial"/>
        </w:rPr>
        <w:t xml:space="preserve"> einzigartig im ländlichen Alpenraum. </w:t>
      </w:r>
      <w:r w:rsidR="002C77B2">
        <w:rPr>
          <w:rFonts w:ascii="Arial" w:hAnsi="Arial" w:cs="Arial"/>
        </w:rPr>
        <w:t>Rossetti Valentini,</w:t>
      </w:r>
      <w:r w:rsidR="007204F0">
        <w:rPr>
          <w:rFonts w:ascii="Arial" w:hAnsi="Arial" w:cs="Arial"/>
        </w:rPr>
        <w:t xml:space="preserve"> ein 1796 im Dörfchen Santa Maria Maggiore geborener </w:t>
      </w:r>
      <w:r w:rsidRPr="00FF1894">
        <w:rPr>
          <w:rFonts w:ascii="Arial" w:hAnsi="Arial" w:cs="Arial"/>
        </w:rPr>
        <w:t xml:space="preserve">Künstler, </w:t>
      </w:r>
      <w:r w:rsidR="007204F0">
        <w:rPr>
          <w:rFonts w:ascii="Arial" w:hAnsi="Arial" w:cs="Arial"/>
        </w:rPr>
        <w:t xml:space="preserve">hatte den Traum, </w:t>
      </w:r>
      <w:r w:rsidRPr="00FF1894">
        <w:rPr>
          <w:rFonts w:ascii="Arial" w:hAnsi="Arial" w:cs="Arial"/>
        </w:rPr>
        <w:t>jungen Talenten seiner Heimat professionelle Unter</w:t>
      </w:r>
      <w:r w:rsidR="002C77B2">
        <w:rPr>
          <w:rFonts w:ascii="Arial" w:hAnsi="Arial" w:cs="Arial"/>
        </w:rPr>
        <w:t>richt</w:t>
      </w:r>
      <w:r w:rsidRPr="00FF1894">
        <w:rPr>
          <w:rFonts w:ascii="Arial" w:hAnsi="Arial" w:cs="Arial"/>
        </w:rPr>
        <w:t xml:space="preserve"> zuteilwerden lassen</w:t>
      </w:r>
      <w:r w:rsidR="00154AD1">
        <w:rPr>
          <w:rFonts w:ascii="Arial" w:hAnsi="Arial" w:cs="Arial"/>
        </w:rPr>
        <w:t xml:space="preserve">. </w:t>
      </w:r>
      <w:r w:rsidRPr="00FF1894">
        <w:rPr>
          <w:rFonts w:ascii="Arial" w:hAnsi="Arial" w:cs="Arial"/>
        </w:rPr>
        <w:t xml:space="preserve">Als Lehrer </w:t>
      </w:r>
      <w:r w:rsidR="002C77B2">
        <w:rPr>
          <w:rFonts w:ascii="Arial" w:hAnsi="Arial" w:cs="Arial"/>
        </w:rPr>
        <w:t xml:space="preserve">an der </w:t>
      </w:r>
      <w:r w:rsidR="007204F0">
        <w:rPr>
          <w:rFonts w:ascii="Arial" w:hAnsi="Arial" w:cs="Arial"/>
        </w:rPr>
        <w:t xml:space="preserve">neueröffneten </w:t>
      </w:r>
      <w:r w:rsidR="002C77B2">
        <w:rPr>
          <w:rFonts w:ascii="Arial" w:hAnsi="Arial" w:cs="Arial"/>
        </w:rPr>
        <w:t xml:space="preserve">Schule </w:t>
      </w:r>
      <w:r w:rsidR="0002561F">
        <w:rPr>
          <w:rFonts w:ascii="Arial" w:hAnsi="Arial" w:cs="Arial"/>
        </w:rPr>
        <w:t>konnte seinerzeit</w:t>
      </w:r>
      <w:r w:rsidRPr="00FF1894">
        <w:rPr>
          <w:rFonts w:ascii="Arial" w:hAnsi="Arial" w:cs="Arial"/>
        </w:rPr>
        <w:t xml:space="preserve"> Enrico Cavalli (1849-1919) gewonnen werden – auch er ein</w:t>
      </w:r>
      <w:r w:rsidR="007204F0">
        <w:rPr>
          <w:rFonts w:ascii="Arial" w:hAnsi="Arial" w:cs="Arial"/>
        </w:rPr>
        <w:t xml:space="preserve"> </w:t>
      </w:r>
      <w:r w:rsidR="0032134B">
        <w:rPr>
          <w:rFonts w:ascii="Arial" w:hAnsi="Arial" w:cs="Arial"/>
        </w:rPr>
        <w:t>Maler mit lokalen Wurzeln</w:t>
      </w:r>
      <w:r w:rsidRPr="00FF1894">
        <w:rPr>
          <w:rFonts w:ascii="Arial" w:hAnsi="Arial" w:cs="Arial"/>
        </w:rPr>
        <w:t xml:space="preserve">. Cavalli hatte schon </w:t>
      </w:r>
      <w:r w:rsidR="0032134B">
        <w:rPr>
          <w:rFonts w:ascii="Arial" w:hAnsi="Arial" w:cs="Arial"/>
        </w:rPr>
        <w:t xml:space="preserve">aber </w:t>
      </w:r>
      <w:r w:rsidRPr="00FF1894">
        <w:rPr>
          <w:rFonts w:ascii="Arial" w:hAnsi="Arial" w:cs="Arial"/>
        </w:rPr>
        <w:t xml:space="preserve">früh im Leben einige Jahre in Frankreich verbracht, hatte </w:t>
      </w:r>
      <w:r w:rsidR="0002561F" w:rsidRPr="00FF1894">
        <w:rPr>
          <w:rFonts w:ascii="Arial" w:hAnsi="Arial" w:cs="Arial"/>
        </w:rPr>
        <w:t>französisch</w:t>
      </w:r>
      <w:r w:rsidR="0002561F">
        <w:rPr>
          <w:rFonts w:ascii="Arial" w:hAnsi="Arial" w:cs="Arial"/>
        </w:rPr>
        <w:t>e</w:t>
      </w:r>
      <w:r w:rsidRPr="00FF1894">
        <w:rPr>
          <w:rFonts w:ascii="Arial" w:hAnsi="Arial" w:cs="Arial"/>
        </w:rPr>
        <w:t xml:space="preserve"> Künstler kennengelern</w:t>
      </w:r>
      <w:r w:rsidR="00154AD1">
        <w:rPr>
          <w:rFonts w:ascii="Arial" w:hAnsi="Arial" w:cs="Arial"/>
        </w:rPr>
        <w:t xml:space="preserve">t und sich mit den damals aktuellen französischen Kunstströmungen, besonders </w:t>
      </w:r>
      <w:r w:rsidR="0032134B">
        <w:rPr>
          <w:rFonts w:ascii="Arial" w:hAnsi="Arial" w:cs="Arial"/>
        </w:rPr>
        <w:t xml:space="preserve">mit </w:t>
      </w:r>
      <w:r w:rsidR="00154AD1">
        <w:rPr>
          <w:rFonts w:ascii="Arial" w:hAnsi="Arial" w:cs="Arial"/>
        </w:rPr>
        <w:t>der angesagten Fre</w:t>
      </w:r>
      <w:r w:rsidR="007204F0">
        <w:rPr>
          <w:rFonts w:ascii="Arial" w:hAnsi="Arial" w:cs="Arial"/>
        </w:rPr>
        <w:t>i</w:t>
      </w:r>
      <w:r w:rsidR="00154AD1">
        <w:rPr>
          <w:rFonts w:ascii="Arial" w:hAnsi="Arial" w:cs="Arial"/>
        </w:rPr>
        <w:t>lich-Malerei, vertraut gemacht</w:t>
      </w:r>
      <w:r w:rsidR="0002561F">
        <w:rPr>
          <w:rFonts w:ascii="Arial" w:hAnsi="Arial" w:cs="Arial"/>
        </w:rPr>
        <w:t>.</w:t>
      </w:r>
      <w:r w:rsidRPr="00FF1894">
        <w:rPr>
          <w:rFonts w:ascii="Arial" w:hAnsi="Arial" w:cs="Arial"/>
        </w:rPr>
        <w:t xml:space="preserve"> </w:t>
      </w:r>
      <w:r w:rsidR="0002561F">
        <w:rPr>
          <w:rFonts w:ascii="Arial" w:hAnsi="Arial" w:cs="Arial"/>
        </w:rPr>
        <w:t xml:space="preserve">Von </w:t>
      </w:r>
      <w:r w:rsidR="00154AD1">
        <w:rPr>
          <w:rFonts w:ascii="Arial" w:hAnsi="Arial" w:cs="Arial"/>
        </w:rPr>
        <w:t xml:space="preserve">diesem </w:t>
      </w:r>
      <w:r w:rsidR="0032134B">
        <w:rPr>
          <w:rFonts w:ascii="Arial" w:hAnsi="Arial" w:cs="Arial"/>
        </w:rPr>
        <w:t xml:space="preserve">erweiterten Horizont </w:t>
      </w:r>
      <w:r w:rsidR="0002561F">
        <w:rPr>
          <w:rFonts w:ascii="Arial" w:hAnsi="Arial" w:cs="Arial"/>
        </w:rPr>
        <w:t xml:space="preserve">haben seine Schüler in </w:t>
      </w:r>
      <w:r w:rsidRPr="00FF1894">
        <w:rPr>
          <w:rFonts w:ascii="Arial" w:hAnsi="Arial" w:cs="Arial"/>
        </w:rPr>
        <w:t>Santa Maria Maggiore</w:t>
      </w:r>
      <w:r w:rsidR="0002561F">
        <w:rPr>
          <w:rFonts w:ascii="Arial" w:hAnsi="Arial" w:cs="Arial"/>
        </w:rPr>
        <w:t xml:space="preserve"> profitiert</w:t>
      </w:r>
      <w:r w:rsidRPr="00FF1894">
        <w:rPr>
          <w:rFonts w:ascii="Arial" w:hAnsi="Arial" w:cs="Arial"/>
        </w:rPr>
        <w:t>. Auch Fornara</w:t>
      </w:r>
      <w:r w:rsidR="007204F0">
        <w:rPr>
          <w:rFonts w:ascii="Arial" w:hAnsi="Arial" w:cs="Arial"/>
        </w:rPr>
        <w:t xml:space="preserve"> lernte bei Cavalli viel über Maltechniken und perfekte Bild-Kompositionen. </w:t>
      </w:r>
    </w:p>
    <w:p w14:paraId="4A35B9A8" w14:textId="05664CA1" w:rsidR="0002561F" w:rsidRPr="0002561F" w:rsidRDefault="0002561F" w:rsidP="0002561F">
      <w:pPr>
        <w:ind w:left="-680"/>
        <w:jc w:val="center"/>
        <w:rPr>
          <w:rFonts w:ascii="Arial" w:hAnsi="Arial" w:cs="Arial"/>
          <w:b/>
          <w:bCs/>
        </w:rPr>
      </w:pPr>
      <w:r w:rsidRPr="0002561F">
        <w:rPr>
          <w:rFonts w:ascii="Arial" w:hAnsi="Arial" w:cs="Arial"/>
          <w:b/>
          <w:bCs/>
        </w:rPr>
        <w:t>Wandern auf den Spuren der Maler</w:t>
      </w:r>
    </w:p>
    <w:p w14:paraId="55EA17C4" w14:textId="77777777" w:rsidR="007204F0" w:rsidRDefault="00FF1894" w:rsidP="0002561F">
      <w:pPr>
        <w:ind w:left="-680"/>
        <w:rPr>
          <w:rFonts w:ascii="Arial" w:hAnsi="Arial" w:cs="Arial"/>
        </w:rPr>
      </w:pPr>
      <w:r w:rsidRPr="00FF1894">
        <w:rPr>
          <w:rFonts w:ascii="Arial" w:hAnsi="Arial" w:cs="Arial"/>
        </w:rPr>
        <w:t xml:space="preserve">Auf den Spuren Fornaras, Cavallis und anderer Künstlerpersönlichkeiten lässt sich </w:t>
      </w:r>
      <w:r w:rsidR="00154AD1">
        <w:rPr>
          <w:rFonts w:ascii="Arial" w:hAnsi="Arial" w:cs="Arial"/>
        </w:rPr>
        <w:t>jetz</w:t>
      </w:r>
      <w:r w:rsidR="007204F0">
        <w:rPr>
          <w:rFonts w:ascii="Arial" w:hAnsi="Arial" w:cs="Arial"/>
        </w:rPr>
        <w:t>t</w:t>
      </w:r>
      <w:r w:rsidRPr="00FF1894">
        <w:rPr>
          <w:rFonts w:ascii="Arial" w:hAnsi="Arial" w:cs="Arial"/>
        </w:rPr>
        <w:t xml:space="preserve"> ein Stück </w:t>
      </w:r>
      <w:proofErr w:type="spellStart"/>
      <w:r w:rsidRPr="00FF1894">
        <w:rPr>
          <w:rFonts w:ascii="Arial" w:hAnsi="Arial" w:cs="Arial"/>
        </w:rPr>
        <w:t>Vigezzo</w:t>
      </w:r>
      <w:proofErr w:type="spellEnd"/>
      <w:r w:rsidR="007204F0">
        <w:rPr>
          <w:rFonts w:ascii="Arial" w:hAnsi="Arial" w:cs="Arial"/>
        </w:rPr>
        <w:t xml:space="preserve"> </w:t>
      </w:r>
      <w:r w:rsidRPr="00FF1894">
        <w:rPr>
          <w:rFonts w:ascii="Arial" w:hAnsi="Arial" w:cs="Arial"/>
        </w:rPr>
        <w:t>Tal erwandern. Ausgangspunkt für die kleinen</w:t>
      </w:r>
      <w:r w:rsidR="007204F0">
        <w:rPr>
          <w:rFonts w:ascii="Arial" w:hAnsi="Arial" w:cs="Arial"/>
        </w:rPr>
        <w:t xml:space="preserve"> </w:t>
      </w:r>
      <w:r w:rsidRPr="00FF1894">
        <w:rPr>
          <w:rFonts w:ascii="Arial" w:hAnsi="Arial" w:cs="Arial"/>
        </w:rPr>
        <w:t>Natur- und Kunst-Touren ist eben jene Kunstschule, die im ausgehenden 19. Jahrhundert z</w:t>
      </w:r>
      <w:r w:rsidR="007204F0">
        <w:rPr>
          <w:rFonts w:ascii="Arial" w:hAnsi="Arial" w:cs="Arial"/>
        </w:rPr>
        <w:t xml:space="preserve">u einer </w:t>
      </w:r>
      <w:r w:rsidRPr="00FF1894">
        <w:rPr>
          <w:rFonts w:ascii="Arial" w:hAnsi="Arial" w:cs="Arial"/>
        </w:rPr>
        <w:t xml:space="preserve">Talentschmiede wurde und noch heute eine vitale Begegnungsstätte für Kunstschaffende und Kunstinteressierte ist. Entlang des 4,5 Kilometer langen Fornara-Wanderwegs geben zehn in die Landschaft gesetzte Tafeln Einblicke in die Welt des Künstlers, machen mit seinen Gemälden und seinen Gedanken bekannt. Mit Hilfe von </w:t>
      </w:r>
    </w:p>
    <w:p w14:paraId="3090A56D" w14:textId="77777777" w:rsidR="007204F0" w:rsidRDefault="007204F0" w:rsidP="0002561F">
      <w:pPr>
        <w:ind w:left="-680"/>
        <w:rPr>
          <w:rFonts w:ascii="Arial" w:hAnsi="Arial" w:cs="Arial"/>
        </w:rPr>
      </w:pPr>
    </w:p>
    <w:p w14:paraId="4D459AB1" w14:textId="77777777" w:rsidR="007204F0" w:rsidRDefault="007204F0" w:rsidP="0002561F">
      <w:pPr>
        <w:ind w:left="-680"/>
        <w:rPr>
          <w:rFonts w:ascii="Arial" w:hAnsi="Arial" w:cs="Arial"/>
        </w:rPr>
      </w:pPr>
    </w:p>
    <w:p w14:paraId="44120B19" w14:textId="77777777" w:rsidR="007204F0" w:rsidRDefault="007204F0" w:rsidP="0002561F">
      <w:pPr>
        <w:ind w:left="-680"/>
        <w:rPr>
          <w:rFonts w:ascii="Arial" w:hAnsi="Arial" w:cs="Arial"/>
        </w:rPr>
      </w:pPr>
    </w:p>
    <w:p w14:paraId="5DA9FD15" w14:textId="77777777" w:rsidR="007204F0" w:rsidRDefault="007204F0" w:rsidP="0002561F">
      <w:pPr>
        <w:ind w:left="-680"/>
        <w:rPr>
          <w:rFonts w:ascii="Arial" w:hAnsi="Arial" w:cs="Arial"/>
        </w:rPr>
      </w:pPr>
    </w:p>
    <w:p w14:paraId="214A9B42" w14:textId="77777777" w:rsidR="007204F0" w:rsidRDefault="007204F0" w:rsidP="0002561F">
      <w:pPr>
        <w:ind w:left="-680"/>
        <w:rPr>
          <w:rFonts w:ascii="Arial" w:hAnsi="Arial" w:cs="Arial"/>
        </w:rPr>
      </w:pPr>
    </w:p>
    <w:p w14:paraId="29F93F3A" w14:textId="77777777" w:rsidR="007204F0" w:rsidRDefault="007204F0" w:rsidP="0002561F">
      <w:pPr>
        <w:ind w:left="-680"/>
        <w:rPr>
          <w:rFonts w:ascii="Arial" w:hAnsi="Arial" w:cs="Arial"/>
        </w:rPr>
      </w:pPr>
    </w:p>
    <w:p w14:paraId="1CC89FEC" w14:textId="77777777" w:rsidR="007204F0" w:rsidRDefault="007204F0" w:rsidP="0002561F">
      <w:pPr>
        <w:ind w:left="-680"/>
        <w:rPr>
          <w:rFonts w:ascii="Arial" w:hAnsi="Arial" w:cs="Arial"/>
        </w:rPr>
      </w:pPr>
    </w:p>
    <w:p w14:paraId="7A8DB885" w14:textId="77777777" w:rsidR="007204F0" w:rsidRDefault="007204F0" w:rsidP="0002561F">
      <w:pPr>
        <w:ind w:left="-680"/>
        <w:rPr>
          <w:rFonts w:ascii="Arial" w:hAnsi="Arial" w:cs="Arial"/>
        </w:rPr>
      </w:pPr>
    </w:p>
    <w:p w14:paraId="1B5E2CA6" w14:textId="5250A8D3" w:rsidR="00FF1894" w:rsidRDefault="00FF1894" w:rsidP="007204F0">
      <w:pPr>
        <w:ind w:left="-680"/>
        <w:rPr>
          <w:rFonts w:ascii="Arial" w:hAnsi="Arial" w:cs="Arial"/>
        </w:rPr>
      </w:pPr>
      <w:r w:rsidRPr="00FF1894">
        <w:rPr>
          <w:rFonts w:ascii="Arial" w:hAnsi="Arial" w:cs="Arial"/>
        </w:rPr>
        <w:t xml:space="preserve">QR-Codes lassen sich an jeder Tafel Informationen vertiefen. Die Wanderung </w:t>
      </w:r>
      <w:r w:rsidR="0032134B">
        <w:rPr>
          <w:rFonts w:ascii="Arial" w:hAnsi="Arial" w:cs="Arial"/>
        </w:rPr>
        <w:t xml:space="preserve">kann </w:t>
      </w:r>
      <w:r w:rsidRPr="00FF1894">
        <w:rPr>
          <w:rFonts w:ascii="Arial" w:hAnsi="Arial" w:cs="Arial"/>
        </w:rPr>
        <w:t>- normale Kondition vorausgesetzt - mühelos in zwei Stunden bewältig</w:t>
      </w:r>
      <w:r w:rsidR="0032134B">
        <w:rPr>
          <w:rFonts w:ascii="Arial" w:hAnsi="Arial" w:cs="Arial"/>
        </w:rPr>
        <w:t>t werden</w:t>
      </w:r>
      <w:r w:rsidRPr="00FF1894">
        <w:rPr>
          <w:rFonts w:ascii="Arial" w:hAnsi="Arial" w:cs="Arial"/>
        </w:rPr>
        <w:t>. Lediglich 110 Höhenmeter sind auf dem</w:t>
      </w:r>
      <w:r w:rsidR="0032134B">
        <w:rPr>
          <w:rFonts w:ascii="Arial" w:hAnsi="Arial" w:cs="Arial"/>
        </w:rPr>
        <w:t xml:space="preserve"> Fornara gewidmeten</w:t>
      </w:r>
      <w:r w:rsidRPr="00FF1894">
        <w:rPr>
          <w:rFonts w:ascii="Arial" w:hAnsi="Arial" w:cs="Arial"/>
        </w:rPr>
        <w:t xml:space="preserve"> Parcours zu überwinden. </w:t>
      </w:r>
    </w:p>
    <w:p w14:paraId="7561BC88" w14:textId="0733AC9D" w:rsidR="008C7239" w:rsidRPr="008C7239" w:rsidRDefault="008C7239" w:rsidP="008C7239">
      <w:pPr>
        <w:ind w:left="-680"/>
        <w:jc w:val="center"/>
        <w:rPr>
          <w:rFonts w:ascii="Arial" w:hAnsi="Arial" w:cs="Arial"/>
          <w:b/>
          <w:bCs/>
        </w:rPr>
      </w:pPr>
      <w:r w:rsidRPr="008C7239">
        <w:rPr>
          <w:rFonts w:ascii="Arial" w:hAnsi="Arial" w:cs="Arial"/>
          <w:b/>
          <w:bCs/>
        </w:rPr>
        <w:t>Vom Tal in die Metropolen der Kunst</w:t>
      </w:r>
    </w:p>
    <w:p w14:paraId="06E3AD3B" w14:textId="51395355" w:rsidR="00FF1894" w:rsidRPr="00FF1894" w:rsidRDefault="00FF1894" w:rsidP="0002561F">
      <w:pPr>
        <w:ind w:left="-680"/>
        <w:rPr>
          <w:rFonts w:ascii="Arial" w:hAnsi="Arial" w:cs="Arial"/>
        </w:rPr>
      </w:pPr>
      <w:r w:rsidRPr="00FF1894">
        <w:rPr>
          <w:rFonts w:ascii="Arial" w:hAnsi="Arial" w:cs="Arial"/>
        </w:rPr>
        <w:t xml:space="preserve">Ein weiterer Künstler, der sich von der Landschaft und dem Licht im </w:t>
      </w:r>
      <w:proofErr w:type="spellStart"/>
      <w:r w:rsidRPr="00FF1894">
        <w:rPr>
          <w:rFonts w:ascii="Arial" w:hAnsi="Arial" w:cs="Arial"/>
        </w:rPr>
        <w:t>Vigezzo</w:t>
      </w:r>
      <w:proofErr w:type="spellEnd"/>
      <w:r w:rsidR="007204F0">
        <w:rPr>
          <w:rFonts w:ascii="Arial" w:hAnsi="Arial" w:cs="Arial"/>
        </w:rPr>
        <w:t xml:space="preserve"> </w:t>
      </w:r>
      <w:r w:rsidRPr="00FF1894">
        <w:rPr>
          <w:rFonts w:ascii="Arial" w:hAnsi="Arial" w:cs="Arial"/>
        </w:rPr>
        <w:t xml:space="preserve">Tal inspirieren </w:t>
      </w:r>
      <w:proofErr w:type="spellStart"/>
      <w:r w:rsidRPr="00FF1894">
        <w:rPr>
          <w:rFonts w:ascii="Arial" w:hAnsi="Arial" w:cs="Arial"/>
        </w:rPr>
        <w:t>lie</w:t>
      </w:r>
      <w:r w:rsidR="00553AD1">
        <w:rPr>
          <w:rFonts w:ascii="Arial" w:hAnsi="Arial" w:cs="Arial"/>
        </w:rPr>
        <w:t>ss</w:t>
      </w:r>
      <w:proofErr w:type="spellEnd"/>
      <w:r w:rsidRPr="00FF1894">
        <w:rPr>
          <w:rFonts w:ascii="Arial" w:hAnsi="Arial" w:cs="Arial"/>
        </w:rPr>
        <w:t xml:space="preserve">, war Giovanni Battista </w:t>
      </w:r>
      <w:proofErr w:type="spellStart"/>
      <w:r w:rsidRPr="00FF1894">
        <w:rPr>
          <w:rFonts w:ascii="Arial" w:hAnsi="Arial" w:cs="Arial"/>
        </w:rPr>
        <w:t>Ciolina</w:t>
      </w:r>
      <w:proofErr w:type="spellEnd"/>
      <w:r w:rsidRPr="00FF1894">
        <w:rPr>
          <w:rFonts w:ascii="Arial" w:hAnsi="Arial" w:cs="Arial"/>
        </w:rPr>
        <w:t xml:space="preserve"> (1870-1955). Gemeinsam mit dem fast gleichaltrigen Fornara wurde </w:t>
      </w:r>
      <w:r w:rsidR="00154AD1">
        <w:rPr>
          <w:rFonts w:ascii="Arial" w:hAnsi="Arial" w:cs="Arial"/>
        </w:rPr>
        <w:t xml:space="preserve">auch </w:t>
      </w:r>
      <w:r w:rsidRPr="00FF1894">
        <w:rPr>
          <w:rFonts w:ascii="Arial" w:hAnsi="Arial" w:cs="Arial"/>
        </w:rPr>
        <w:t xml:space="preserve">er an der </w:t>
      </w:r>
      <w:proofErr w:type="spellStart"/>
      <w:r w:rsidRPr="00FF1894">
        <w:rPr>
          <w:rFonts w:ascii="Arial" w:hAnsi="Arial" w:cs="Arial"/>
        </w:rPr>
        <w:t>Scuola</w:t>
      </w:r>
      <w:proofErr w:type="spellEnd"/>
      <w:r w:rsidRPr="00FF1894">
        <w:rPr>
          <w:rFonts w:ascii="Arial" w:hAnsi="Arial" w:cs="Arial"/>
        </w:rPr>
        <w:t xml:space="preserve"> di Belle Arti von Cavalli unterrichtet. Nur wenige Jahre später hatte sich </w:t>
      </w:r>
      <w:proofErr w:type="spellStart"/>
      <w:r w:rsidRPr="00FF1894">
        <w:rPr>
          <w:rFonts w:ascii="Arial" w:hAnsi="Arial" w:cs="Arial"/>
        </w:rPr>
        <w:t>Ciolina</w:t>
      </w:r>
      <w:proofErr w:type="spellEnd"/>
      <w:r w:rsidRPr="00FF1894">
        <w:rPr>
          <w:rFonts w:ascii="Arial" w:hAnsi="Arial" w:cs="Arial"/>
        </w:rPr>
        <w:t xml:space="preserve"> mit seinen post-impressionistischen Werken in den Kunstmetropolen des italienischen Nordens einen Namen gemacht. Um 1900 waren seine Bilder bei </w:t>
      </w:r>
      <w:r w:rsidR="00154AD1">
        <w:rPr>
          <w:rFonts w:ascii="Arial" w:hAnsi="Arial" w:cs="Arial"/>
        </w:rPr>
        <w:t>zahlreichen</w:t>
      </w:r>
      <w:r w:rsidRPr="00FF1894">
        <w:rPr>
          <w:rFonts w:ascii="Arial" w:hAnsi="Arial" w:cs="Arial"/>
        </w:rPr>
        <w:t xml:space="preserve"> Ausstellungen in Mailand, Turin und Venedig zu sehen. Die Wanderung zu den Landschaften </w:t>
      </w:r>
      <w:proofErr w:type="spellStart"/>
      <w:r w:rsidRPr="00FF1894">
        <w:rPr>
          <w:rFonts w:ascii="Arial" w:hAnsi="Arial" w:cs="Arial"/>
        </w:rPr>
        <w:t>Ciolinas</w:t>
      </w:r>
      <w:proofErr w:type="spellEnd"/>
      <w:r w:rsidRPr="00FF1894">
        <w:rPr>
          <w:rFonts w:ascii="Arial" w:hAnsi="Arial" w:cs="Arial"/>
        </w:rPr>
        <w:t xml:space="preserve"> beginnt ebenfalls an der Kunstschule </w:t>
      </w:r>
      <w:r w:rsidR="00CD2B85">
        <w:rPr>
          <w:rFonts w:ascii="Arial" w:hAnsi="Arial" w:cs="Arial"/>
        </w:rPr>
        <w:t xml:space="preserve">Rossetti Valentini </w:t>
      </w:r>
      <w:r w:rsidRPr="00FF1894">
        <w:rPr>
          <w:rFonts w:ascii="Arial" w:hAnsi="Arial" w:cs="Arial"/>
        </w:rPr>
        <w:t xml:space="preserve">in Santa Maria Maggiore und führt zu einigen der reizvollsten Orte im „Tal der Maler“. Der Parcours erstreckt sich über sechseinhalb Kilometer und überwindet einen Höhenunterschied von 280 Metern. Zwei Stunden und 45 Minuten sollten Wandernde für diese Tour einplanen. </w:t>
      </w:r>
    </w:p>
    <w:p w14:paraId="67796A80" w14:textId="36DD4761" w:rsidR="00FF1894" w:rsidRPr="00FF1894" w:rsidRDefault="00FF1894" w:rsidP="0002561F">
      <w:pPr>
        <w:ind w:left="-680"/>
        <w:rPr>
          <w:rFonts w:ascii="Arial" w:hAnsi="Arial" w:cs="Arial"/>
        </w:rPr>
      </w:pPr>
      <w:r w:rsidRPr="00FF1894">
        <w:rPr>
          <w:rFonts w:ascii="Arial" w:hAnsi="Arial" w:cs="Arial"/>
        </w:rPr>
        <w:t xml:space="preserve">Die </w:t>
      </w:r>
      <w:proofErr w:type="spellStart"/>
      <w:r w:rsidRPr="00FF1894">
        <w:rPr>
          <w:rFonts w:ascii="Arial" w:hAnsi="Arial" w:cs="Arial"/>
        </w:rPr>
        <w:t>Scuola</w:t>
      </w:r>
      <w:proofErr w:type="spellEnd"/>
      <w:r w:rsidRPr="00FF1894">
        <w:rPr>
          <w:rFonts w:ascii="Arial" w:hAnsi="Arial" w:cs="Arial"/>
        </w:rPr>
        <w:t xml:space="preserve"> di Belle Arti </w:t>
      </w:r>
      <w:r w:rsidR="00CD2B85">
        <w:rPr>
          <w:rFonts w:ascii="Arial" w:hAnsi="Arial" w:cs="Arial"/>
        </w:rPr>
        <w:t xml:space="preserve">Rossetti Valentini </w:t>
      </w:r>
      <w:r w:rsidRPr="00FF1894">
        <w:rPr>
          <w:rFonts w:ascii="Arial" w:hAnsi="Arial" w:cs="Arial"/>
        </w:rPr>
        <w:t>in Santa Maria Maggiore wurde nach umfangreicher Restaurierung und Erweiterung kürzlich wiedereröffnet. Noch bis Ende November ist dort eine Ausstellung zu Ehren ihres berühmtesten Lehrers</w:t>
      </w:r>
      <w:r w:rsidR="00CD2B85">
        <w:rPr>
          <w:rFonts w:ascii="Arial" w:hAnsi="Arial" w:cs="Arial"/>
        </w:rPr>
        <w:t xml:space="preserve"> </w:t>
      </w:r>
      <w:r w:rsidRPr="00FF1894">
        <w:rPr>
          <w:rFonts w:ascii="Arial" w:hAnsi="Arial" w:cs="Arial"/>
        </w:rPr>
        <w:t>zu sehen. Erstmals wird das künstlerische und didaktische Wirken Cavallis</w:t>
      </w:r>
      <w:r w:rsidR="00CD2B85">
        <w:rPr>
          <w:rFonts w:ascii="Arial" w:hAnsi="Arial" w:cs="Arial"/>
        </w:rPr>
        <w:t xml:space="preserve"> im „Tal der Maler“ </w:t>
      </w:r>
      <w:r w:rsidRPr="00FF1894">
        <w:rPr>
          <w:rFonts w:ascii="Arial" w:hAnsi="Arial" w:cs="Arial"/>
        </w:rPr>
        <w:t xml:space="preserve">in allen Facetten gewürdigt. </w:t>
      </w:r>
    </w:p>
    <w:p w14:paraId="03269EA2" w14:textId="77777777" w:rsidR="00824963" w:rsidRPr="007E3D5E" w:rsidRDefault="00824963" w:rsidP="00824963">
      <w:pPr>
        <w:ind w:left="-993"/>
        <w:rPr>
          <w:rFonts w:asciiTheme="majorHAnsi" w:hAnsiTheme="majorHAnsi" w:cstheme="majorHAnsi"/>
          <w:sz w:val="20"/>
          <w:szCs w:val="20"/>
        </w:rPr>
      </w:pPr>
    </w:p>
    <w:sectPr w:rsidR="00824963" w:rsidRPr="007E3D5E">
      <w:headerReference w:type="even" r:id="rId6"/>
      <w:headerReference w:type="default" r:id="rId7"/>
      <w:footerReference w:type="even" r:id="rId8"/>
      <w:footerReference w:type="default" r:id="rId9"/>
      <w:headerReference w:type="first" r:id="rId10"/>
      <w:footerReference w:type="firs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C22AA" w14:textId="77777777" w:rsidR="009B27A2" w:rsidRDefault="009B27A2" w:rsidP="00B45E8E">
      <w:pPr>
        <w:spacing w:after="0" w:line="240" w:lineRule="auto"/>
      </w:pPr>
      <w:r>
        <w:separator/>
      </w:r>
    </w:p>
  </w:endnote>
  <w:endnote w:type="continuationSeparator" w:id="0">
    <w:p w14:paraId="24E9F464" w14:textId="77777777" w:rsidR="009B27A2" w:rsidRDefault="009B27A2" w:rsidP="00B45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11853" w14:textId="77777777" w:rsidR="00B45E8E" w:rsidRDefault="00B45E8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A7F18" w14:textId="77777777" w:rsidR="00B45E8E" w:rsidRDefault="00B45E8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9B38E" w14:textId="77777777" w:rsidR="00B45E8E" w:rsidRDefault="00B45E8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7E8E0" w14:textId="77777777" w:rsidR="009B27A2" w:rsidRDefault="009B27A2" w:rsidP="00B45E8E">
      <w:pPr>
        <w:spacing w:after="0" w:line="240" w:lineRule="auto"/>
      </w:pPr>
      <w:r>
        <w:separator/>
      </w:r>
    </w:p>
  </w:footnote>
  <w:footnote w:type="continuationSeparator" w:id="0">
    <w:p w14:paraId="2172B74D" w14:textId="77777777" w:rsidR="009B27A2" w:rsidRDefault="009B27A2" w:rsidP="00B45E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0B3CF" w14:textId="43DF132C" w:rsidR="00B45E8E" w:rsidRDefault="00553AD1">
    <w:pPr>
      <w:pStyle w:val="Kopfzeile"/>
    </w:pPr>
    <w:r>
      <w:rPr>
        <w:noProof/>
      </w:rPr>
      <w:pict w14:anchorId="5FEF6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92579" o:spid="_x0000_s1026" type="#_x0000_t75" style="position:absolute;margin-left:0;margin-top:0;width:595.2pt;height:841.9pt;z-index:-251657216;mso-position-horizontal:center;mso-position-horizontal-relative:margin;mso-position-vertical:center;mso-position-vertical-relative:margin" o:allowincell="f">
          <v:imagedata r:id="rId1" o:title="Carta Intestata Consorzio UFFICIO STAMP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E7EDC" w14:textId="21EDA9D3" w:rsidR="00B45E8E" w:rsidRPr="00B45E8E" w:rsidRDefault="00553AD1" w:rsidP="00B45E8E">
    <w:pPr>
      <w:pStyle w:val="Kopfzeile"/>
      <w:jc w:val="both"/>
      <w:rPr>
        <w:b/>
        <w:bCs/>
        <w:sz w:val="24"/>
        <w:szCs w:val="24"/>
      </w:rPr>
    </w:pPr>
    <w:r>
      <w:rPr>
        <w:noProof/>
      </w:rPr>
      <w:pict w14:anchorId="24039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92580" o:spid="_x0000_s1027" type="#_x0000_t75" style="position:absolute;left:0;text-align:left;margin-left:-70.95pt;margin-top:-71.45pt;width:595.2pt;height:841.9pt;z-index:-251656192;mso-position-horizontal-relative:margin;mso-position-vertical-relative:margin" o:allowincell="f">
          <v:imagedata r:id="rId1" o:title="Carta Intestata Consorzio UFFICIO STAMPA"/>
          <w10:wrap anchorx="margin" anchory="margin"/>
        </v:shape>
      </w:pict>
    </w:r>
    <w:r w:rsidR="00B45E8E">
      <w:tab/>
    </w:r>
    <w:r w:rsidR="00B45E8E">
      <w:tab/>
    </w:r>
    <w:r w:rsidR="00B45E8E" w:rsidRPr="00B45E8E">
      <w:rPr>
        <w:b/>
        <w:bCs/>
        <w:sz w:val="24"/>
        <w:szCs w:val="24"/>
      </w:rPr>
      <w:t>PRESSEMITTEILUNG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550FE" w14:textId="2D8CF951" w:rsidR="00B45E8E" w:rsidRDefault="00553AD1">
    <w:pPr>
      <w:pStyle w:val="Kopfzeile"/>
    </w:pPr>
    <w:r>
      <w:rPr>
        <w:noProof/>
      </w:rPr>
      <w:pict w14:anchorId="14455B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92578" o:spid="_x0000_s1025" type="#_x0000_t75" style="position:absolute;margin-left:0;margin-top:0;width:595.2pt;height:841.9pt;z-index:-251658240;mso-position-horizontal:center;mso-position-horizontal-relative:margin;mso-position-vertical:center;mso-position-vertical-relative:margin" o:allowincell="f">
          <v:imagedata r:id="rId1" o:title="Carta Intestata Consorzio UFFICIO STAMP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E8E"/>
    <w:rsid w:val="00004F88"/>
    <w:rsid w:val="0002561F"/>
    <w:rsid w:val="00087948"/>
    <w:rsid w:val="00111AEF"/>
    <w:rsid w:val="00154AD1"/>
    <w:rsid w:val="0017744D"/>
    <w:rsid w:val="001B00B1"/>
    <w:rsid w:val="002640AF"/>
    <w:rsid w:val="002B55FD"/>
    <w:rsid w:val="002C270E"/>
    <w:rsid w:val="002C77B2"/>
    <w:rsid w:val="0032134B"/>
    <w:rsid w:val="0033623C"/>
    <w:rsid w:val="003834D1"/>
    <w:rsid w:val="003A33CD"/>
    <w:rsid w:val="003F4FC3"/>
    <w:rsid w:val="00426FCD"/>
    <w:rsid w:val="0046550A"/>
    <w:rsid w:val="00481BFC"/>
    <w:rsid w:val="0050738B"/>
    <w:rsid w:val="00553AD1"/>
    <w:rsid w:val="005772D3"/>
    <w:rsid w:val="00591D3E"/>
    <w:rsid w:val="005F10EC"/>
    <w:rsid w:val="006853B5"/>
    <w:rsid w:val="007204F0"/>
    <w:rsid w:val="0079164A"/>
    <w:rsid w:val="007B62BB"/>
    <w:rsid w:val="007B693B"/>
    <w:rsid w:val="007E3D5E"/>
    <w:rsid w:val="00824963"/>
    <w:rsid w:val="00870CBD"/>
    <w:rsid w:val="008B02E8"/>
    <w:rsid w:val="008B2239"/>
    <w:rsid w:val="008C7239"/>
    <w:rsid w:val="009B27A2"/>
    <w:rsid w:val="00A002FE"/>
    <w:rsid w:val="00A01657"/>
    <w:rsid w:val="00A052D8"/>
    <w:rsid w:val="00A05869"/>
    <w:rsid w:val="00AF37B8"/>
    <w:rsid w:val="00B45E8E"/>
    <w:rsid w:val="00BA70D0"/>
    <w:rsid w:val="00C11E45"/>
    <w:rsid w:val="00C3483E"/>
    <w:rsid w:val="00C808F7"/>
    <w:rsid w:val="00C80B49"/>
    <w:rsid w:val="00C82BE4"/>
    <w:rsid w:val="00C879B3"/>
    <w:rsid w:val="00CD2B85"/>
    <w:rsid w:val="00CF448B"/>
    <w:rsid w:val="00D01CE4"/>
    <w:rsid w:val="00D53F88"/>
    <w:rsid w:val="00F77579"/>
    <w:rsid w:val="00FC2C43"/>
    <w:rsid w:val="00FD6BA4"/>
    <w:rsid w:val="00FF18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66D50"/>
  <w15:chartTrackingRefBased/>
  <w15:docId w15:val="{3CAF39A7-336C-4DFD-9EC8-483CD8F6C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E3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45E8E"/>
    <w:pPr>
      <w:tabs>
        <w:tab w:val="center" w:pos="4536"/>
        <w:tab w:val="right" w:pos="9072"/>
      </w:tabs>
      <w:spacing w:after="0" w:line="240" w:lineRule="auto"/>
    </w:pPr>
    <w:rPr>
      <w:lang w:val="en-GB"/>
    </w:rPr>
  </w:style>
  <w:style w:type="character" w:customStyle="1" w:styleId="KopfzeileZchn">
    <w:name w:val="Kopfzeile Zchn"/>
    <w:basedOn w:val="Absatz-Standardschriftart"/>
    <w:link w:val="Kopfzeile"/>
    <w:uiPriority w:val="99"/>
    <w:rsid w:val="00B45E8E"/>
    <w:rPr>
      <w:lang w:val="en-GB"/>
    </w:rPr>
  </w:style>
  <w:style w:type="paragraph" w:styleId="Fuzeile">
    <w:name w:val="footer"/>
    <w:basedOn w:val="Standard"/>
    <w:link w:val="FuzeileZchn"/>
    <w:uiPriority w:val="99"/>
    <w:unhideWhenUsed/>
    <w:rsid w:val="00B45E8E"/>
    <w:pPr>
      <w:tabs>
        <w:tab w:val="center" w:pos="4536"/>
        <w:tab w:val="right" w:pos="9072"/>
      </w:tabs>
      <w:spacing w:after="0" w:line="240" w:lineRule="auto"/>
    </w:pPr>
    <w:rPr>
      <w:lang w:val="en-GB"/>
    </w:rPr>
  </w:style>
  <w:style w:type="character" w:customStyle="1" w:styleId="FuzeileZchn">
    <w:name w:val="Fußzeile Zchn"/>
    <w:basedOn w:val="Absatz-Standardschriftart"/>
    <w:link w:val="Fuzeile"/>
    <w:uiPriority w:val="99"/>
    <w:rsid w:val="00B45E8E"/>
    <w:rPr>
      <w:lang w:val="en-GB"/>
    </w:rPr>
  </w:style>
  <w:style w:type="character" w:styleId="Fett">
    <w:name w:val="Strong"/>
    <w:basedOn w:val="Absatz-Standardschriftart"/>
    <w:uiPriority w:val="22"/>
    <w:qFormat/>
    <w:rsid w:val="007E3D5E"/>
    <w:rPr>
      <w:b/>
      <w:bCs/>
    </w:rPr>
  </w:style>
  <w:style w:type="paragraph" w:styleId="StandardWeb">
    <w:name w:val="Normal (Web)"/>
    <w:basedOn w:val="Standard"/>
    <w:uiPriority w:val="99"/>
    <w:unhideWhenUsed/>
    <w:rsid w:val="003F4FC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3F4F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717</Words>
  <Characters>3707</Characters>
  <Application>Microsoft Office Word</Application>
  <DocSecurity>0</DocSecurity>
  <Lines>60</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maggioni</dc:creator>
  <cp:keywords/>
  <dc:description/>
  <cp:lastModifiedBy>Laura Fabbris (Gretz Communications AG)</cp:lastModifiedBy>
  <cp:revision>6</cp:revision>
  <cp:lastPrinted>2021-09-28T11:34:00Z</cp:lastPrinted>
  <dcterms:created xsi:type="dcterms:W3CDTF">2023-09-11T15:10:00Z</dcterms:created>
  <dcterms:modified xsi:type="dcterms:W3CDTF">2023-09-20T07:16:00Z</dcterms:modified>
</cp:coreProperties>
</file>