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77777777" w:rsidR="00054361" w:rsidRPr="00054361" w:rsidRDefault="00054361" w:rsidP="00054361">
      <w:pPr>
        <w:spacing w:after="0" w:line="360" w:lineRule="auto"/>
        <w:jc w:val="both"/>
        <w:rPr>
          <w:rFonts w:ascii="Arial" w:eastAsia="Calibri" w:hAnsi="Arial" w:cs="Arial"/>
          <w:b/>
          <w:iCs/>
          <w:sz w:val="28"/>
          <w:szCs w:val="28"/>
          <w:lang w:val="de-CH"/>
        </w:rPr>
      </w:pPr>
      <w:r w:rsidRPr="00054361">
        <w:rPr>
          <w:rFonts w:ascii="Arial" w:eastAsia="Calibri" w:hAnsi="Arial" w:cs="Arial"/>
          <w:b/>
          <w:iCs/>
          <w:sz w:val="28"/>
          <w:szCs w:val="28"/>
          <w:lang w:val="de-CH"/>
        </w:rPr>
        <w:t xml:space="preserve">Antalyas </w:t>
      </w:r>
      <w:proofErr w:type="spellStart"/>
      <w:r w:rsidRPr="00054361">
        <w:rPr>
          <w:rFonts w:ascii="Arial" w:eastAsia="Calibri" w:hAnsi="Arial" w:cs="Arial"/>
          <w:b/>
          <w:iCs/>
          <w:sz w:val="28"/>
          <w:szCs w:val="28"/>
          <w:lang w:val="de-CH"/>
        </w:rPr>
        <w:t>Finike</w:t>
      </w:r>
      <w:proofErr w:type="spellEnd"/>
      <w:r w:rsidRPr="00054361">
        <w:rPr>
          <w:rFonts w:ascii="Arial" w:eastAsia="Calibri" w:hAnsi="Arial" w:cs="Arial"/>
          <w:b/>
          <w:iCs/>
          <w:sz w:val="28"/>
          <w:szCs w:val="28"/>
          <w:lang w:val="de-CH"/>
        </w:rPr>
        <w:t xml:space="preserve"> wird zur 22. </w:t>
      </w:r>
      <w:proofErr w:type="spellStart"/>
      <w:r w:rsidRPr="00054361">
        <w:rPr>
          <w:rFonts w:ascii="Arial" w:eastAsia="Calibri" w:hAnsi="Arial" w:cs="Arial"/>
          <w:b/>
          <w:iCs/>
          <w:sz w:val="28"/>
          <w:szCs w:val="28"/>
          <w:lang w:val="de-CH"/>
        </w:rPr>
        <w:t>Cittaslow</w:t>
      </w:r>
      <w:proofErr w:type="spellEnd"/>
      <w:r w:rsidRPr="00054361">
        <w:rPr>
          <w:rFonts w:ascii="Arial" w:eastAsia="Calibri" w:hAnsi="Arial" w:cs="Arial"/>
          <w:b/>
          <w:iCs/>
          <w:sz w:val="28"/>
          <w:szCs w:val="28"/>
          <w:lang w:val="de-CH"/>
        </w:rPr>
        <w:t>-Stadt in Türkiye ernannt</w:t>
      </w:r>
    </w:p>
    <w:p w14:paraId="36041FC6" w14:textId="1E7A8277" w:rsidR="00054361" w:rsidRPr="00054361" w:rsidRDefault="005626E4" w:rsidP="00054361">
      <w:pPr>
        <w:spacing w:after="0" w:line="360" w:lineRule="auto"/>
        <w:jc w:val="both"/>
        <w:rPr>
          <w:rFonts w:ascii="Arial" w:eastAsia="Calibri" w:hAnsi="Arial" w:cs="Arial"/>
          <w:b/>
          <w:bCs/>
          <w:lang w:val="de-CH"/>
        </w:rPr>
      </w:pPr>
      <w:r w:rsidRPr="005626E4">
        <w:rPr>
          <w:rFonts w:ascii="Arial" w:eastAsia="Calibri" w:hAnsi="Arial" w:cs="Arial"/>
          <w:b/>
          <w:bCs/>
          <w:lang w:val="de-CH"/>
        </w:rPr>
        <w:t xml:space="preserve">Bern, </w:t>
      </w:r>
      <w:r w:rsidR="00054361">
        <w:rPr>
          <w:rFonts w:ascii="Arial" w:eastAsia="Calibri" w:hAnsi="Arial" w:cs="Arial"/>
          <w:b/>
          <w:bCs/>
          <w:lang w:val="de-CH"/>
        </w:rPr>
        <w:t>30</w:t>
      </w:r>
      <w:r w:rsidRPr="005626E4">
        <w:rPr>
          <w:rFonts w:ascii="Arial" w:eastAsia="Calibri" w:hAnsi="Arial" w:cs="Arial"/>
          <w:b/>
          <w:bCs/>
          <w:lang w:val="de-CH"/>
        </w:rPr>
        <w:t xml:space="preserve">.04.2023. </w:t>
      </w:r>
      <w:proofErr w:type="spellStart"/>
      <w:r w:rsidR="00054361" w:rsidRPr="00054361">
        <w:rPr>
          <w:rFonts w:ascii="Arial" w:eastAsia="Calibri" w:hAnsi="Arial" w:cs="Arial"/>
          <w:b/>
          <w:bCs/>
          <w:lang w:val="de-CH"/>
        </w:rPr>
        <w:t>Finike</w:t>
      </w:r>
      <w:proofErr w:type="spellEnd"/>
      <w:r w:rsidR="00054361" w:rsidRPr="00054361">
        <w:rPr>
          <w:rFonts w:ascii="Arial" w:eastAsia="Calibri" w:hAnsi="Arial" w:cs="Arial"/>
          <w:b/>
          <w:bCs/>
          <w:lang w:val="de-CH"/>
        </w:rPr>
        <w:t>, der historische Stadtteil von Antalya, wurde aufgrund seiner natürlichen Schönheit, seiner unverwechselbaren Küche und seines gemächlichen Lebensrhythmus von der International Cittaslow Association zur 22. Cittaslow-Stadt in Türkiye ernannt. Mit der Aufnahme von Finike in das Netzwerk hat die Türkei nun 22 slow cities und Bezirke, die bei der International Cittaslow Association registriert sind.</w:t>
      </w:r>
    </w:p>
    <w:p w14:paraId="5D8A201B" w14:textId="77777777" w:rsidR="00054361" w:rsidRPr="00054361" w:rsidRDefault="00054361" w:rsidP="00054361">
      <w:pPr>
        <w:pStyle w:val="KeinLeerraum"/>
        <w:spacing w:after="120" w:line="300" w:lineRule="exact"/>
        <w:jc w:val="both"/>
        <w:rPr>
          <w:rFonts w:ascii="Arial" w:eastAsia="Times New Roman" w:hAnsi="Arial" w:cs="Arial"/>
          <w:lang w:val="de-CH"/>
        </w:rPr>
      </w:pPr>
      <w:r w:rsidRPr="00054361">
        <w:rPr>
          <w:rFonts w:ascii="Arial" w:eastAsia="Times New Roman" w:hAnsi="Arial" w:cs="Arial"/>
          <w:lang w:val="de-CH"/>
        </w:rPr>
        <w:t>Nach mehr als dreijährigen Bemühungen und Beratungen wurde Finike, eine der beliebtesten Städte Antalyas, als würdig für den Titel "Slow City" ausgewählt, da sie die Kriterien in den Bereichen Umwelt, Infrastruktur, städtische Lebensqualität, sozialer Zusammenhalt und Gastfreundschaft erfüllt. Mit der Aufnahme von Finike hat sich das Cittaslow-Netzwerk auf 22 Bezirke aus 17 Provinzen der Türkei erweitert.</w:t>
      </w:r>
    </w:p>
    <w:p w14:paraId="3F96093E" w14:textId="77777777" w:rsidR="00054361" w:rsidRPr="00054361" w:rsidRDefault="00054361" w:rsidP="00054361">
      <w:pPr>
        <w:pStyle w:val="KeinLeerraum"/>
        <w:spacing w:after="120" w:line="300" w:lineRule="exact"/>
        <w:jc w:val="both"/>
        <w:rPr>
          <w:rFonts w:ascii="Arial" w:eastAsia="Times New Roman" w:hAnsi="Arial" w:cs="Arial"/>
          <w:lang w:val="de-CH"/>
        </w:rPr>
      </w:pPr>
      <w:proofErr w:type="spellStart"/>
      <w:r w:rsidRPr="00054361">
        <w:rPr>
          <w:rFonts w:ascii="Arial" w:eastAsia="Times New Roman" w:hAnsi="Arial" w:cs="Arial"/>
          <w:lang w:val="de-CH"/>
        </w:rPr>
        <w:t>Finike</w:t>
      </w:r>
      <w:proofErr w:type="spellEnd"/>
      <w:r w:rsidRPr="00054361">
        <w:rPr>
          <w:rFonts w:ascii="Arial" w:eastAsia="Times New Roman" w:hAnsi="Arial" w:cs="Arial"/>
          <w:lang w:val="de-CH"/>
        </w:rPr>
        <w:t xml:space="preserve"> ist aufgrund seiner natürlichen Schönheit, seiner malerischen Buchten und Strände ein einzigartiger Urlaubsort. Finike hat alles, was das Herz eines Naturliebhabers begehrt: Die Gökbük-Schlucht, die eine Vielzahl von Aktivitäten, insbesondere Trekking, bietet, die Suluin-Höhle, die mit ihren Stalaktiten, Travertinen und Becken unterschiedlicher Grösse die Aufmerksamkeit auf sich zieht, und die Andrea-Doria-Bucht, in der die berühmten Mittelmeerrobben zu Hause sind. Die Gökliman-Bucht ist eine der bekanntesten Naturschönheiten von Finike und bietet Möglichkeiten für verschiedene Aktivitäten wie Picknicks und Camping.</w:t>
      </w:r>
    </w:p>
    <w:p w14:paraId="21B3E032" w14:textId="77777777" w:rsidR="00054361" w:rsidRPr="00054361" w:rsidRDefault="00054361" w:rsidP="00054361">
      <w:pPr>
        <w:pStyle w:val="KeinLeerraum"/>
        <w:spacing w:after="120" w:line="300" w:lineRule="exact"/>
        <w:jc w:val="both"/>
        <w:rPr>
          <w:rFonts w:ascii="Arial" w:eastAsia="Times New Roman" w:hAnsi="Arial" w:cs="Arial"/>
          <w:lang w:val="de-CH"/>
        </w:rPr>
      </w:pPr>
      <w:r w:rsidRPr="00054361">
        <w:rPr>
          <w:rFonts w:ascii="Arial" w:eastAsia="Times New Roman" w:hAnsi="Arial" w:cs="Arial"/>
          <w:lang w:val="de-CH"/>
        </w:rPr>
        <w:t>Die kulinarische Kultur von Finike bietet ihren Gästen aussergewöhnliche Gourmeterlebnisse. In dieser kleinen Stadt gibt es Restaurants, in denen man frischen mediterranen Fisch nach einheimischen Rezepten essen und dabei wunderschöne Ausblicke geniessen kann. Eine der Köstlichkeiten, die man bei einem Besuch in Finike unbedingt probieren sollte, ist die Finike-Orange, die für ihr Aroma und ihren Geschmack weltweit bekannt ist.</w:t>
      </w:r>
    </w:p>
    <w:p w14:paraId="557879F0" w14:textId="77777777" w:rsidR="00054361" w:rsidRPr="00054361" w:rsidRDefault="00054361" w:rsidP="00054361">
      <w:pPr>
        <w:pStyle w:val="KeinLeerraum"/>
        <w:spacing w:after="120" w:line="300" w:lineRule="exact"/>
        <w:jc w:val="both"/>
        <w:rPr>
          <w:rFonts w:ascii="Arial" w:eastAsia="Times New Roman" w:hAnsi="Arial" w:cs="Arial"/>
          <w:lang w:val="de-CH"/>
        </w:rPr>
      </w:pPr>
      <w:r w:rsidRPr="00054361">
        <w:rPr>
          <w:rFonts w:ascii="Arial" w:eastAsia="Times New Roman" w:hAnsi="Arial" w:cs="Arial"/>
          <w:lang w:val="de-CH"/>
        </w:rPr>
        <w:t>Das türkische Netzwerk begann 2009 mit der Aufnahme von Seferihisar, einem Stadtteil von Izmir, in den Cittaslow-Verband, und die Liste von Cittaslow Türkiye wächst weiter mit der Aufnahme neuer Städte in die Liste. Finike, Ahlat, Akyaka, Arapgir, Eğirdir, Foça, Gökçeada, Gerze, Göynük, Güdül, Halfeti, İznik, Kemaliye, Köyceğiz, Mudurnu, Perşembe, Şavşat, Seferihisar, Uzundere, Vize, Yalvaç und Yenipazar gehören zu den langsamen Städten von Türkiye. Nach Finike wird die Aufnahme von Elmalı, Demre und İbradı, in das Cittaslow-Netzwerk  angestrebt.</w:t>
      </w:r>
    </w:p>
    <w:p w14:paraId="28CC08E6" w14:textId="252CAD6C" w:rsidR="005626E4" w:rsidRPr="00B64ACF"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054361">
        <w:rPr>
          <w:rFonts w:ascii="Arial" w:eastAsia="Times New Roman" w:hAnsi="Arial" w:cs="Arial"/>
          <w:lang w:val="en-US"/>
        </w:rPr>
        <w:instrText>HYPERLINK "https://we.tl/t-TkDSgzYfd9"</w:instrText>
      </w:r>
      <w:r w:rsidR="00054361">
        <w:rPr>
          <w:rFonts w:ascii="Arial" w:eastAsia="Times New Roman" w:hAnsi="Arial" w:cs="Arial"/>
          <w:lang w:val="en-US"/>
        </w:rPr>
      </w:r>
      <w:r>
        <w:rPr>
          <w:rFonts w:ascii="Arial" w:eastAsia="Times New Roman" w:hAnsi="Arial" w:cs="Arial"/>
          <w:lang w:val="en-US"/>
        </w:rPr>
        <w:fldChar w:fldCharType="separate"/>
      </w:r>
      <w:proofErr w:type="spellStart"/>
      <w:r w:rsidR="00324B8F" w:rsidRPr="00B64ACF">
        <w:rPr>
          <w:rStyle w:val="Hyperlink"/>
          <w:rFonts w:ascii="Arial" w:eastAsia="Times New Roman" w:hAnsi="Arial" w:cs="Arial"/>
          <w:lang w:val="en-US"/>
        </w:rPr>
        <w:t>Bilder</w:t>
      </w:r>
      <w:proofErr w:type="spellEnd"/>
      <w:r w:rsidR="00324B8F" w:rsidRPr="00B64ACF">
        <w:rPr>
          <w:rStyle w:val="Hyperlink"/>
          <w:rFonts w:ascii="Arial" w:eastAsia="Times New Roman" w:hAnsi="Arial" w:cs="Arial"/>
          <w:lang w:val="en-US"/>
        </w:rPr>
        <w:t xml:space="preserve"> Download </w:t>
      </w:r>
    </w:p>
    <w:p w14:paraId="5946C7D9" w14:textId="30C022FB" w:rsidR="00324B8F" w:rsidRPr="00324B8F"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proofErr w:type="spellStart"/>
      <w:r w:rsidR="00324B8F" w:rsidRPr="00324B8F">
        <w:rPr>
          <w:rFonts w:ascii="Arial" w:eastAsia="Times New Roman" w:hAnsi="Arial" w:cs="Arial"/>
          <w:lang w:val="en-US"/>
        </w:rPr>
        <w:t>Bilder</w:t>
      </w:r>
      <w:proofErr w:type="spellEnd"/>
      <w:r w:rsidR="00324B8F" w:rsidRPr="00324B8F">
        <w:rPr>
          <w:rFonts w:ascii="Arial" w:eastAsia="Times New Roman" w:hAnsi="Arial" w:cs="Arial"/>
          <w:lang w:val="en-US"/>
        </w:rPr>
        <w:t xml:space="preserve"> © Go Tü</w:t>
      </w:r>
      <w:r w:rsidR="00324B8F">
        <w:rPr>
          <w:rFonts w:ascii="Arial" w:eastAsia="Times New Roman" w:hAnsi="Arial" w:cs="Arial"/>
          <w:lang w:val="en-US"/>
        </w:rPr>
        <w:t xml:space="preserve">rkiye </w:t>
      </w: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324B8F" w:rsidRDefault="005626E4" w:rsidP="005626E4">
      <w:pPr>
        <w:pStyle w:val="KeinLeerraum"/>
        <w:spacing w:after="120" w:line="300" w:lineRule="exact"/>
        <w:jc w:val="both"/>
        <w:rPr>
          <w:rFonts w:ascii="Arial" w:hAnsi="Arial" w:cs="Arial"/>
          <w:lang w:val="de-CH"/>
        </w:rPr>
      </w:pPr>
      <w:r w:rsidRPr="00324B8F">
        <w:rPr>
          <w:rFonts w:ascii="Arial" w:hAnsi="Arial" w:cs="Arial"/>
          <w:lang w:val="de-CH"/>
        </w:rPr>
        <w:t xml:space="preserve">Instagram: </w:t>
      </w:r>
      <w:hyperlink r:id="rId9" w:history="1">
        <w:r w:rsidRPr="00324B8F">
          <w:rPr>
            <w:rStyle w:val="Hyperlink"/>
            <w:rFonts w:ascii="Arial" w:hAnsi="Arial" w:cs="Arial"/>
            <w:lang w:val="de-CH"/>
          </w:rPr>
          <w:t>www.instagram.com/tuerkeitourismus/</w:t>
        </w:r>
      </w:hyperlink>
      <w:r w:rsidRPr="00324B8F">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lastRenderedPageBreak/>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81735"/>
    <w:rsid w:val="00182B6D"/>
    <w:rsid w:val="00190220"/>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11</cp:revision>
  <dcterms:created xsi:type="dcterms:W3CDTF">2023-04-17T06:44:00Z</dcterms:created>
  <dcterms:modified xsi:type="dcterms:W3CDTF">2023-05-03T12:45:00Z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