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3C2D9E" w:rsidRDefault="00FA7624" w:rsidP="00A2081F">
      <w:pPr>
        <w:spacing w:after="120" w:line="280" w:lineRule="exact"/>
        <w:jc w:val="both"/>
        <w:rPr>
          <w:rFonts w:ascii="Arial" w:eastAsia="Calibri" w:hAnsi="Arial" w:cs="Times New Roman"/>
          <w:b/>
          <w:sz w:val="32"/>
          <w:szCs w:val="32"/>
          <w:lang w:val="fr-CH"/>
        </w:rPr>
      </w:pPr>
      <w:r w:rsidRPr="003C2D9E">
        <w:rPr>
          <w:rFonts w:ascii="Arial" w:eastAsia="Calibri" w:hAnsi="Arial" w:cs="Times New Roman"/>
          <w:b/>
          <w:sz w:val="32"/>
          <w:szCs w:val="32"/>
          <w:lang w:val="fr-CH"/>
        </w:rPr>
        <w:t>Communiqué de presse</w:t>
      </w:r>
    </w:p>
    <w:p w14:paraId="72A05233" w14:textId="71A32D00" w:rsidR="00F04B5B" w:rsidRPr="00F04B5B" w:rsidRDefault="00F80D43" w:rsidP="00D668A1">
      <w:pPr>
        <w:spacing w:after="0" w:line="360" w:lineRule="auto"/>
        <w:jc w:val="both"/>
        <w:rPr>
          <w:rFonts w:ascii="Arial" w:eastAsia="Calibri" w:hAnsi="Arial" w:cs="Arial"/>
          <w:b/>
          <w:iCs/>
          <w:sz w:val="28"/>
          <w:szCs w:val="28"/>
          <w:lang w:val="fr-CH"/>
        </w:rPr>
      </w:pPr>
      <w:r>
        <w:rPr>
          <w:rFonts w:ascii="Arial" w:eastAsia="Calibri" w:hAnsi="Arial" w:cs="Arial"/>
          <w:b/>
          <w:iCs/>
          <w:sz w:val="28"/>
          <w:szCs w:val="28"/>
          <w:lang w:val="fr-CH"/>
        </w:rPr>
        <w:t>La Türkiye accueillera la conférence mondiale sur le tourisme durable GSTC 2023</w:t>
      </w:r>
    </w:p>
    <w:p w14:paraId="2C538358" w14:textId="21EAE335" w:rsidR="00D668A1" w:rsidRPr="00F04B5B" w:rsidRDefault="00A71228" w:rsidP="002B26E7">
      <w:pPr>
        <w:spacing w:after="0" w:line="360" w:lineRule="auto"/>
        <w:jc w:val="both"/>
        <w:rPr>
          <w:rFonts w:ascii="Arial" w:eastAsia="Calibri" w:hAnsi="Arial" w:cs="Arial"/>
          <w:b/>
          <w:bCs/>
          <w:lang w:val="fr-CH"/>
        </w:rPr>
      </w:pPr>
      <w:r w:rsidRPr="00F04B5B">
        <w:rPr>
          <w:rFonts w:ascii="Arial" w:eastAsia="Calibri" w:hAnsi="Arial" w:cs="Arial"/>
          <w:b/>
          <w:bCs/>
          <w:lang w:val="fr-CH"/>
        </w:rPr>
        <w:t>Ber</w:t>
      </w:r>
      <w:r w:rsidR="0065785E" w:rsidRPr="00F04B5B">
        <w:rPr>
          <w:rFonts w:ascii="Arial" w:eastAsia="Calibri" w:hAnsi="Arial" w:cs="Arial"/>
          <w:b/>
          <w:bCs/>
          <w:lang w:val="fr-CH"/>
        </w:rPr>
        <w:t xml:space="preserve">ne, le </w:t>
      </w:r>
      <w:r w:rsidR="00ED1189" w:rsidRPr="00F04B5B">
        <w:rPr>
          <w:rFonts w:ascii="Arial" w:eastAsia="Calibri" w:hAnsi="Arial" w:cs="Arial"/>
          <w:b/>
          <w:bCs/>
          <w:lang w:val="fr-CH"/>
        </w:rPr>
        <w:t>0</w:t>
      </w:r>
      <w:r w:rsidR="002B26E7">
        <w:rPr>
          <w:rFonts w:ascii="Arial" w:eastAsia="Calibri" w:hAnsi="Arial" w:cs="Arial"/>
          <w:b/>
          <w:bCs/>
          <w:lang w:val="fr-CH"/>
        </w:rPr>
        <w:t>7</w:t>
      </w:r>
      <w:r w:rsidRPr="00F04B5B">
        <w:rPr>
          <w:rFonts w:ascii="Arial" w:eastAsia="Calibri" w:hAnsi="Arial" w:cs="Arial"/>
          <w:b/>
          <w:bCs/>
          <w:lang w:val="fr-CH"/>
        </w:rPr>
        <w:t>.0</w:t>
      </w:r>
      <w:r w:rsidR="00910FC0" w:rsidRPr="00F04B5B">
        <w:rPr>
          <w:rFonts w:ascii="Arial" w:eastAsia="Calibri" w:hAnsi="Arial" w:cs="Arial"/>
          <w:b/>
          <w:bCs/>
          <w:lang w:val="fr-CH"/>
        </w:rPr>
        <w:t>3</w:t>
      </w:r>
      <w:r w:rsidRPr="00F04B5B">
        <w:rPr>
          <w:rFonts w:ascii="Arial" w:eastAsia="Calibri" w:hAnsi="Arial" w:cs="Arial"/>
          <w:b/>
          <w:bCs/>
          <w:lang w:val="fr-CH"/>
        </w:rPr>
        <w:t>.2023</w:t>
      </w:r>
      <w:r w:rsidR="00A2081F" w:rsidRPr="00F04B5B">
        <w:rPr>
          <w:rFonts w:ascii="Arial" w:eastAsia="Calibri" w:hAnsi="Arial" w:cs="Arial"/>
          <w:b/>
          <w:bCs/>
          <w:lang w:val="fr-CH"/>
        </w:rPr>
        <w:t xml:space="preserve">. </w:t>
      </w:r>
      <w:r w:rsidR="002B26E7" w:rsidRPr="002B26E7">
        <w:rPr>
          <w:rFonts w:ascii="Arial" w:eastAsia="Calibri" w:hAnsi="Arial" w:cs="Arial"/>
          <w:b/>
          <w:bCs/>
          <w:lang w:val="fr-CH"/>
        </w:rPr>
        <w:t>La Turquie se prépare à accueillir la Conférence mondiale sur le tourisme durable (GSTC) pour la première fois cette année.  La conférence aura lieu à Antalya, la capitale touristique du pays, du 9 au 12 mai 2023.</w:t>
      </w:r>
    </w:p>
    <w:p w14:paraId="0A0EE465" w14:textId="7B91DC96" w:rsidR="00C77128" w:rsidRDefault="002B26E7" w:rsidP="00C77128">
      <w:pPr>
        <w:pStyle w:val="KeinLeerraum"/>
        <w:spacing w:after="120" w:line="300" w:lineRule="exact"/>
        <w:jc w:val="both"/>
        <w:rPr>
          <w:rFonts w:ascii="Arial" w:eastAsia="Times New Roman" w:hAnsi="Arial" w:cs="Arial"/>
          <w:lang w:val="fr-CH"/>
        </w:rPr>
      </w:pPr>
      <w:r w:rsidRPr="002B26E7">
        <w:rPr>
          <w:rFonts w:ascii="Arial" w:eastAsia="Times New Roman" w:hAnsi="Arial" w:cs="Arial"/>
          <w:lang w:val="fr-CH"/>
        </w:rPr>
        <w:t>Le Conseil mondial du tourisme durable</w:t>
      </w:r>
      <w:r w:rsidR="00F67A82">
        <w:rPr>
          <w:rFonts w:ascii="Arial" w:eastAsia="Times New Roman" w:hAnsi="Arial" w:cs="Arial"/>
          <w:lang w:val="fr-CH"/>
        </w:rPr>
        <w:t xml:space="preserve"> </w:t>
      </w:r>
      <w:r w:rsidR="00751253">
        <w:rPr>
          <w:rFonts w:ascii="Arial" w:eastAsia="Times New Roman" w:hAnsi="Arial" w:cs="Arial"/>
          <w:lang w:val="fr-CH"/>
        </w:rPr>
        <w:t>(</w:t>
      </w:r>
      <w:r w:rsidR="00F67A82">
        <w:rPr>
          <w:rFonts w:ascii="Arial" w:eastAsia="Times New Roman" w:hAnsi="Arial" w:cs="Arial"/>
          <w:lang w:val="fr-CH"/>
        </w:rPr>
        <w:t xml:space="preserve">Global </w:t>
      </w:r>
      <w:proofErr w:type="spellStart"/>
      <w:r w:rsidR="00F67A82">
        <w:rPr>
          <w:rFonts w:ascii="Arial" w:eastAsia="Times New Roman" w:hAnsi="Arial" w:cs="Arial"/>
          <w:lang w:val="fr-CH"/>
        </w:rPr>
        <w:t>Sustainable</w:t>
      </w:r>
      <w:proofErr w:type="spellEnd"/>
      <w:r w:rsidR="00F67A82">
        <w:rPr>
          <w:rFonts w:ascii="Arial" w:eastAsia="Times New Roman" w:hAnsi="Arial" w:cs="Arial"/>
          <w:lang w:val="fr-CH"/>
        </w:rPr>
        <w:t xml:space="preserve"> </w:t>
      </w:r>
      <w:proofErr w:type="spellStart"/>
      <w:r w:rsidR="00F67A82">
        <w:rPr>
          <w:rFonts w:ascii="Arial" w:eastAsia="Times New Roman" w:hAnsi="Arial" w:cs="Arial"/>
          <w:lang w:val="fr-CH"/>
        </w:rPr>
        <w:t>Tourism</w:t>
      </w:r>
      <w:proofErr w:type="spellEnd"/>
      <w:r w:rsidR="00F67A82">
        <w:rPr>
          <w:rFonts w:ascii="Arial" w:eastAsia="Times New Roman" w:hAnsi="Arial" w:cs="Arial"/>
          <w:lang w:val="fr-CH"/>
        </w:rPr>
        <w:t xml:space="preserve"> Council ou </w:t>
      </w:r>
      <w:r w:rsidRPr="002B26E7">
        <w:rPr>
          <w:rFonts w:ascii="Arial" w:eastAsia="Times New Roman" w:hAnsi="Arial" w:cs="Arial"/>
          <w:lang w:val="fr-CH"/>
        </w:rPr>
        <w:t>GSTC) établit des normes mondiales pour les voyages et le tourisme durables et gère la mise en œuvre de ces normes</w:t>
      </w:r>
      <w:r>
        <w:rPr>
          <w:rFonts w:ascii="Arial" w:eastAsia="Times New Roman" w:hAnsi="Arial" w:cs="Arial"/>
          <w:lang w:val="fr-CH"/>
        </w:rPr>
        <w:t>. Le GTSC</w:t>
      </w:r>
      <w:r w:rsidRPr="002B26E7">
        <w:rPr>
          <w:rFonts w:ascii="Arial" w:eastAsia="Times New Roman" w:hAnsi="Arial" w:cs="Arial"/>
          <w:lang w:val="fr-CH"/>
        </w:rPr>
        <w:t xml:space="preserve"> organisera cette année en Turquie la Conférence sur le tourisme durable, qui a lieu chaque année dans différents pays. </w:t>
      </w:r>
      <w:r>
        <w:rPr>
          <w:rFonts w:ascii="Arial" w:eastAsia="Times New Roman" w:hAnsi="Arial" w:cs="Arial"/>
          <w:lang w:val="fr-CH"/>
        </w:rPr>
        <w:t>Cette</w:t>
      </w:r>
      <w:r w:rsidRPr="002B26E7">
        <w:rPr>
          <w:rFonts w:ascii="Arial" w:eastAsia="Times New Roman" w:hAnsi="Arial" w:cs="Arial"/>
          <w:lang w:val="fr-CH"/>
        </w:rPr>
        <w:t xml:space="preserve"> conférence mondiale annuelle</w:t>
      </w:r>
      <w:r>
        <w:rPr>
          <w:rFonts w:ascii="Arial" w:eastAsia="Times New Roman" w:hAnsi="Arial" w:cs="Arial"/>
          <w:lang w:val="fr-CH"/>
        </w:rPr>
        <w:t>, é</w:t>
      </w:r>
      <w:r w:rsidRPr="002B26E7">
        <w:rPr>
          <w:rFonts w:ascii="Arial" w:eastAsia="Times New Roman" w:hAnsi="Arial" w:cs="Arial"/>
          <w:lang w:val="fr-CH"/>
        </w:rPr>
        <w:t>vénement phare du GSTC</w:t>
      </w:r>
      <w:r>
        <w:rPr>
          <w:rFonts w:ascii="Arial" w:eastAsia="Times New Roman" w:hAnsi="Arial" w:cs="Arial"/>
          <w:lang w:val="fr-CH"/>
        </w:rPr>
        <w:t xml:space="preserve">, </w:t>
      </w:r>
      <w:r w:rsidRPr="002B26E7">
        <w:rPr>
          <w:rFonts w:ascii="Arial" w:eastAsia="Times New Roman" w:hAnsi="Arial" w:cs="Arial"/>
          <w:lang w:val="fr-CH"/>
        </w:rPr>
        <w:t xml:space="preserve">rassemble les acteurs du tourisme impliqués dans le développement et la promotion des voyages et du tourisme durables à Antalya, le paradis touristique de la Méditerranée, </w:t>
      </w:r>
      <w:r w:rsidR="00751253">
        <w:rPr>
          <w:rFonts w:ascii="Arial" w:eastAsia="Times New Roman" w:hAnsi="Arial" w:cs="Arial"/>
          <w:lang w:val="fr-CH"/>
        </w:rPr>
        <w:t>du</w:t>
      </w:r>
      <w:r w:rsidRPr="002B26E7">
        <w:rPr>
          <w:rFonts w:ascii="Arial" w:eastAsia="Times New Roman" w:hAnsi="Arial" w:cs="Arial"/>
          <w:lang w:val="fr-CH"/>
        </w:rPr>
        <w:t xml:space="preserve"> 9 </w:t>
      </w:r>
      <w:r w:rsidR="00751253">
        <w:rPr>
          <w:rFonts w:ascii="Arial" w:eastAsia="Times New Roman" w:hAnsi="Arial" w:cs="Arial"/>
          <w:lang w:val="fr-CH"/>
        </w:rPr>
        <w:t>au</w:t>
      </w:r>
      <w:r w:rsidRPr="002B26E7">
        <w:rPr>
          <w:rFonts w:ascii="Arial" w:eastAsia="Times New Roman" w:hAnsi="Arial" w:cs="Arial"/>
          <w:lang w:val="fr-CH"/>
        </w:rPr>
        <w:t xml:space="preserve"> 12 mai 2023.</w:t>
      </w:r>
    </w:p>
    <w:p w14:paraId="20D44B49" w14:textId="4634A52A" w:rsidR="00F67A82" w:rsidRDefault="00F67A82" w:rsidP="00C77128">
      <w:pPr>
        <w:pStyle w:val="KeinLeerraum"/>
        <w:spacing w:after="120" w:line="300" w:lineRule="exact"/>
        <w:jc w:val="both"/>
        <w:rPr>
          <w:rFonts w:ascii="Arial" w:eastAsia="Times New Roman" w:hAnsi="Arial" w:cs="Arial"/>
          <w:lang w:val="fr-CH"/>
        </w:rPr>
      </w:pPr>
      <w:r w:rsidRPr="00F67A82">
        <w:rPr>
          <w:rFonts w:ascii="Arial" w:eastAsia="Times New Roman" w:hAnsi="Arial" w:cs="Arial"/>
          <w:lang w:val="fr-CH"/>
        </w:rPr>
        <w:t>Le Conseil mondial du tourisme durable, principale organisation mondiale de protection de l'environnement et de développement durable, réglemente, met à jour et gère les normes mondiales créées pour garantir la durabilité des voyages et du tourisme, connues sous le nom de "critères GSTC". Cette organisation indépendante à but non lucratif vise à créer une compréhension commune du tourisme durable grâce à ces critères.</w:t>
      </w:r>
    </w:p>
    <w:p w14:paraId="6CB10ADB" w14:textId="6E0E10D1" w:rsidR="00F67A82" w:rsidRDefault="00F67A82" w:rsidP="00C77128">
      <w:pPr>
        <w:pStyle w:val="KeinLeerraum"/>
        <w:spacing w:after="120" w:line="300" w:lineRule="exact"/>
        <w:jc w:val="both"/>
        <w:rPr>
          <w:rFonts w:ascii="Arial" w:eastAsia="Times New Roman" w:hAnsi="Arial" w:cs="Arial"/>
          <w:lang w:val="fr-CH"/>
        </w:rPr>
      </w:pPr>
      <w:r w:rsidRPr="00F67A82">
        <w:rPr>
          <w:rFonts w:ascii="Arial" w:eastAsia="Times New Roman" w:hAnsi="Arial" w:cs="Arial"/>
          <w:lang w:val="fr-CH"/>
        </w:rPr>
        <w:t xml:space="preserve">Le GSTC organise également des conférences avec des leaders mondiaux pour discuter de questions d'actualité cruciales dans le domaine du tourisme durable. La conférence sur le tourisme durable, organisée chaque année </w:t>
      </w:r>
      <w:r>
        <w:rPr>
          <w:rFonts w:ascii="Arial" w:eastAsia="Times New Roman" w:hAnsi="Arial" w:cs="Arial"/>
          <w:lang w:val="fr-CH"/>
        </w:rPr>
        <w:t xml:space="preserve">dans une ville différente </w:t>
      </w:r>
      <w:r w:rsidRPr="00F67A82">
        <w:rPr>
          <w:rFonts w:ascii="Arial" w:eastAsia="Times New Roman" w:hAnsi="Arial" w:cs="Arial"/>
          <w:lang w:val="fr-CH"/>
        </w:rPr>
        <w:t>vise à rassembler les acteurs du tourisme pour qu'ils échangent des idées et étendent ainsi l'applicabilité des normes fixées</w:t>
      </w:r>
      <w:r>
        <w:rPr>
          <w:rFonts w:ascii="Arial" w:eastAsia="Times New Roman" w:hAnsi="Arial" w:cs="Arial"/>
          <w:lang w:val="fr-CH"/>
        </w:rPr>
        <w:t>.</w:t>
      </w:r>
    </w:p>
    <w:p w14:paraId="2CA81BB0" w14:textId="6B1E7CF7" w:rsidR="00416C0D" w:rsidRDefault="00751253" w:rsidP="00C77128">
      <w:pPr>
        <w:pStyle w:val="KeinLeerraum"/>
        <w:spacing w:after="120" w:line="300" w:lineRule="exact"/>
        <w:jc w:val="both"/>
        <w:rPr>
          <w:rFonts w:ascii="Arial" w:eastAsia="Times New Roman" w:hAnsi="Arial" w:cs="Arial"/>
          <w:lang w:val="fr-CH"/>
        </w:rPr>
      </w:pPr>
      <w:r>
        <w:rPr>
          <w:rFonts w:ascii="Arial" w:eastAsia="Times New Roman" w:hAnsi="Arial" w:cs="Arial"/>
          <w:lang w:val="fr-CH"/>
        </w:rPr>
        <w:t>S</w:t>
      </w:r>
      <w:r w:rsidR="00416C0D">
        <w:rPr>
          <w:rFonts w:ascii="Arial" w:eastAsia="Times New Roman" w:hAnsi="Arial" w:cs="Arial"/>
          <w:lang w:val="fr-CH"/>
        </w:rPr>
        <w:t xml:space="preserve">’étant déroulée </w:t>
      </w:r>
      <w:r w:rsidR="00416C0D" w:rsidRPr="00416C0D">
        <w:rPr>
          <w:rFonts w:ascii="Arial" w:eastAsia="Times New Roman" w:hAnsi="Arial" w:cs="Arial"/>
          <w:lang w:val="fr-CH"/>
        </w:rPr>
        <w:t>en ligne pendant deux années consécutives en raison de la pandémie</w:t>
      </w:r>
      <w:r w:rsidR="00416C0D">
        <w:rPr>
          <w:rFonts w:ascii="Arial" w:eastAsia="Times New Roman" w:hAnsi="Arial" w:cs="Arial"/>
          <w:lang w:val="fr-CH"/>
        </w:rPr>
        <w:t>,</w:t>
      </w:r>
      <w:r>
        <w:rPr>
          <w:rFonts w:ascii="Arial" w:eastAsia="Times New Roman" w:hAnsi="Arial" w:cs="Arial"/>
          <w:lang w:val="fr-CH"/>
        </w:rPr>
        <w:t xml:space="preserve"> la conférence a </w:t>
      </w:r>
      <w:r w:rsidR="00416C0D">
        <w:rPr>
          <w:rFonts w:ascii="Arial" w:eastAsia="Times New Roman" w:hAnsi="Arial" w:cs="Arial"/>
          <w:lang w:val="fr-CH"/>
        </w:rPr>
        <w:t>eu lieu à nouveau dans une ville du monde, à Séville</w:t>
      </w:r>
      <w:r w:rsidR="00416C0D" w:rsidRPr="00416C0D">
        <w:rPr>
          <w:rFonts w:ascii="Arial" w:eastAsia="Times New Roman" w:hAnsi="Arial" w:cs="Arial"/>
          <w:lang w:val="fr-CH"/>
        </w:rPr>
        <w:t xml:space="preserve">. Lors de la conférence sur le tourisme durable du GSTC 2022, à laquelle la </w:t>
      </w:r>
      <w:r w:rsidR="00416C0D">
        <w:rPr>
          <w:rFonts w:ascii="Arial" w:eastAsia="Times New Roman" w:hAnsi="Arial" w:cs="Arial"/>
          <w:lang w:val="fr-CH"/>
        </w:rPr>
        <w:t>Türkiye</w:t>
      </w:r>
      <w:r w:rsidR="00416C0D" w:rsidRPr="00416C0D">
        <w:rPr>
          <w:rFonts w:ascii="Arial" w:eastAsia="Times New Roman" w:hAnsi="Arial" w:cs="Arial"/>
          <w:lang w:val="fr-CH"/>
        </w:rPr>
        <w:t xml:space="preserve"> a également participé, il a été annoncé que l'édition 2023 se tiendrait à Antalya après </w:t>
      </w:r>
      <w:r w:rsidR="00416C0D">
        <w:rPr>
          <w:rFonts w:ascii="Arial" w:eastAsia="Times New Roman" w:hAnsi="Arial" w:cs="Arial"/>
          <w:lang w:val="fr-CH"/>
        </w:rPr>
        <w:t>la candidature de</w:t>
      </w:r>
      <w:r w:rsidR="00416C0D" w:rsidRPr="00416C0D">
        <w:rPr>
          <w:rFonts w:ascii="Arial" w:eastAsia="Times New Roman" w:hAnsi="Arial" w:cs="Arial"/>
          <w:lang w:val="fr-CH"/>
        </w:rPr>
        <w:t xml:space="preserve"> l'Agence turque de promotion et de développement du tourisme (TGA). </w:t>
      </w:r>
      <w:r w:rsidR="00416C0D">
        <w:rPr>
          <w:rFonts w:ascii="Arial" w:eastAsia="Times New Roman" w:hAnsi="Arial" w:cs="Arial"/>
          <w:lang w:val="fr-CH"/>
        </w:rPr>
        <w:t>Antalya</w:t>
      </w:r>
      <w:r w:rsidR="00416C0D" w:rsidRPr="00416C0D">
        <w:rPr>
          <w:rFonts w:ascii="Arial" w:eastAsia="Times New Roman" w:hAnsi="Arial" w:cs="Arial"/>
          <w:lang w:val="fr-CH"/>
        </w:rPr>
        <w:t xml:space="preserve"> a été présenté</w:t>
      </w:r>
      <w:r w:rsidR="00416C0D">
        <w:rPr>
          <w:rFonts w:ascii="Arial" w:eastAsia="Times New Roman" w:hAnsi="Arial" w:cs="Arial"/>
          <w:lang w:val="fr-CH"/>
        </w:rPr>
        <w:t xml:space="preserve"> en tant que destination durable,</w:t>
      </w:r>
      <w:r w:rsidR="00416C0D" w:rsidRPr="00416C0D">
        <w:rPr>
          <w:rFonts w:ascii="Arial" w:eastAsia="Times New Roman" w:hAnsi="Arial" w:cs="Arial"/>
          <w:lang w:val="fr-CH"/>
        </w:rPr>
        <w:t xml:space="preserve"> à l'aide d'une vidéo spécialement </w:t>
      </w:r>
      <w:r w:rsidR="00416C0D">
        <w:rPr>
          <w:rFonts w:ascii="Arial" w:eastAsia="Times New Roman" w:hAnsi="Arial" w:cs="Arial"/>
          <w:lang w:val="fr-CH"/>
        </w:rPr>
        <w:t>réalisé pour l’occasion</w:t>
      </w:r>
      <w:r w:rsidR="00416C0D" w:rsidRPr="00416C0D">
        <w:rPr>
          <w:rFonts w:ascii="Arial" w:eastAsia="Times New Roman" w:hAnsi="Arial" w:cs="Arial"/>
          <w:lang w:val="fr-CH"/>
        </w:rPr>
        <w:t xml:space="preserve">, </w:t>
      </w:r>
      <w:r w:rsidR="00416C0D">
        <w:rPr>
          <w:rFonts w:ascii="Arial" w:eastAsia="Times New Roman" w:hAnsi="Arial" w:cs="Arial"/>
          <w:lang w:val="fr-CH"/>
        </w:rPr>
        <w:t>et un</w:t>
      </w:r>
      <w:r w:rsidR="00416C0D" w:rsidRPr="00416C0D">
        <w:rPr>
          <w:rFonts w:ascii="Arial" w:eastAsia="Times New Roman" w:hAnsi="Arial" w:cs="Arial"/>
          <w:lang w:val="fr-CH"/>
        </w:rPr>
        <w:t xml:space="preserve"> programme </w:t>
      </w:r>
      <w:r w:rsidR="00416C0D">
        <w:rPr>
          <w:rFonts w:ascii="Arial" w:eastAsia="Times New Roman" w:hAnsi="Arial" w:cs="Arial"/>
          <w:lang w:val="fr-CH"/>
        </w:rPr>
        <w:t>national pour le tourisme durable turc</w:t>
      </w:r>
      <w:r w:rsidR="00416C0D" w:rsidRPr="00416C0D">
        <w:rPr>
          <w:rFonts w:ascii="Arial" w:eastAsia="Times New Roman" w:hAnsi="Arial" w:cs="Arial"/>
          <w:lang w:val="fr-CH"/>
        </w:rPr>
        <w:t xml:space="preserve"> a été organisé lors de la conférence.</w:t>
      </w:r>
    </w:p>
    <w:p w14:paraId="2A8E408B" w14:textId="4773DB0E" w:rsidR="0064453F" w:rsidRPr="0064453F" w:rsidRDefault="0064453F" w:rsidP="0064453F">
      <w:pPr>
        <w:pStyle w:val="KeinLeerraum"/>
        <w:spacing w:after="120" w:line="300" w:lineRule="exact"/>
        <w:jc w:val="both"/>
        <w:rPr>
          <w:rFonts w:ascii="Arial" w:hAnsi="Arial" w:cs="Arial"/>
          <w:b/>
          <w:bCs/>
          <w:lang w:val="fr-CH"/>
        </w:rPr>
      </w:pPr>
      <w:r w:rsidRPr="0064453F">
        <w:rPr>
          <w:rFonts w:ascii="Arial" w:hAnsi="Arial" w:cs="Arial"/>
          <w:b/>
          <w:bCs/>
          <w:lang w:val="fr-CH"/>
        </w:rPr>
        <w:t xml:space="preserve">La </w:t>
      </w:r>
      <w:r>
        <w:rPr>
          <w:rFonts w:ascii="Arial" w:hAnsi="Arial" w:cs="Arial"/>
          <w:b/>
          <w:bCs/>
          <w:lang w:val="fr-CH"/>
        </w:rPr>
        <w:t xml:space="preserve">Türkiye, </w:t>
      </w:r>
      <w:r w:rsidRPr="0064453F">
        <w:rPr>
          <w:rFonts w:ascii="Arial" w:hAnsi="Arial" w:cs="Arial"/>
          <w:b/>
          <w:bCs/>
          <w:lang w:val="fr-CH"/>
        </w:rPr>
        <w:t>un exemple dans le domaine du tourisme durable</w:t>
      </w:r>
      <w:r>
        <w:rPr>
          <w:rFonts w:ascii="Arial" w:hAnsi="Arial" w:cs="Arial"/>
          <w:b/>
          <w:bCs/>
          <w:lang w:val="fr-CH"/>
        </w:rPr>
        <w:t xml:space="preserve"> mondial</w:t>
      </w:r>
    </w:p>
    <w:p w14:paraId="6FF39EF5" w14:textId="77777777" w:rsidR="00C45379" w:rsidRDefault="0064453F" w:rsidP="0064453F">
      <w:pPr>
        <w:pStyle w:val="KeinLeerraum"/>
        <w:spacing w:after="120" w:line="300" w:lineRule="exact"/>
        <w:jc w:val="both"/>
        <w:rPr>
          <w:rFonts w:ascii="Arial" w:eastAsia="Times New Roman" w:hAnsi="Arial" w:cs="Arial"/>
          <w:lang w:val="fr-CH"/>
        </w:rPr>
      </w:pPr>
      <w:r w:rsidRPr="0064453F">
        <w:rPr>
          <w:rFonts w:ascii="Arial" w:eastAsia="Times New Roman" w:hAnsi="Arial" w:cs="Arial"/>
          <w:lang w:val="fr-CH"/>
        </w:rPr>
        <w:t xml:space="preserve">Avec l'accord de coopération signé avec le GSTC au début de l'année 2022, le pays a défini la feuille de route à suivre en matière de tourisme durable et a accéléré ses </w:t>
      </w:r>
      <w:r w:rsidR="004D5D5E">
        <w:rPr>
          <w:rFonts w:ascii="Arial" w:eastAsia="Times New Roman" w:hAnsi="Arial" w:cs="Arial"/>
          <w:lang w:val="fr-CH"/>
        </w:rPr>
        <w:t>actions</w:t>
      </w:r>
      <w:r w:rsidRPr="0064453F">
        <w:rPr>
          <w:rFonts w:ascii="Arial" w:eastAsia="Times New Roman" w:hAnsi="Arial" w:cs="Arial"/>
          <w:lang w:val="fr-CH"/>
        </w:rPr>
        <w:t xml:space="preserve"> de durabilité à l'échelle mondiale. </w:t>
      </w:r>
      <w:r w:rsidR="004D5D5E">
        <w:rPr>
          <w:rFonts w:ascii="Arial" w:eastAsia="Times New Roman" w:hAnsi="Arial" w:cs="Arial"/>
          <w:lang w:val="fr-CH"/>
        </w:rPr>
        <w:t>Selon un protocole établi sur 3 ans,</w:t>
      </w:r>
      <w:r w:rsidRPr="0064453F">
        <w:rPr>
          <w:rFonts w:ascii="Arial" w:eastAsia="Times New Roman" w:hAnsi="Arial" w:cs="Arial"/>
          <w:lang w:val="fr-CH"/>
        </w:rPr>
        <w:t xml:space="preserve"> le programme national de tourisme durable </w:t>
      </w:r>
      <w:r w:rsidR="004D5D5E">
        <w:rPr>
          <w:rFonts w:ascii="Arial" w:eastAsia="Times New Roman" w:hAnsi="Arial" w:cs="Arial"/>
          <w:lang w:val="fr-CH"/>
        </w:rPr>
        <w:t>prévoit la restructuration de</w:t>
      </w:r>
      <w:r w:rsidRPr="0064453F">
        <w:rPr>
          <w:rFonts w:ascii="Arial" w:eastAsia="Times New Roman" w:hAnsi="Arial" w:cs="Arial"/>
          <w:lang w:val="fr-CH"/>
        </w:rPr>
        <w:t xml:space="preserve"> l'industrie du tourisme de Türkiye, qui est le premier pays à s'accorder avec le gouvernement </w:t>
      </w:r>
      <w:r w:rsidR="004D5D5E">
        <w:rPr>
          <w:rFonts w:ascii="Arial" w:eastAsia="Times New Roman" w:hAnsi="Arial" w:cs="Arial"/>
          <w:lang w:val="fr-CH"/>
        </w:rPr>
        <w:t>sur la thématique.</w:t>
      </w:r>
    </w:p>
    <w:p w14:paraId="4148F624" w14:textId="749A8711" w:rsidR="0064453F" w:rsidRDefault="00C45379" w:rsidP="0064453F">
      <w:pPr>
        <w:pStyle w:val="KeinLeerraum"/>
        <w:spacing w:after="120" w:line="300" w:lineRule="exact"/>
        <w:jc w:val="both"/>
        <w:rPr>
          <w:rFonts w:ascii="Arial" w:eastAsia="Times New Roman" w:hAnsi="Arial" w:cs="Arial"/>
          <w:lang w:val="fr-CH"/>
        </w:rPr>
      </w:pPr>
      <w:r w:rsidRPr="00C45379">
        <w:rPr>
          <w:rFonts w:ascii="Arial" w:eastAsia="Times New Roman" w:hAnsi="Arial" w:cs="Arial"/>
          <w:lang w:val="fr-CH"/>
        </w:rPr>
        <w:t xml:space="preserve">Le programme, qui englobe les destinations, les </w:t>
      </w:r>
      <w:r>
        <w:rPr>
          <w:rFonts w:ascii="Arial" w:eastAsia="Times New Roman" w:hAnsi="Arial" w:cs="Arial"/>
          <w:lang w:val="fr-CH"/>
        </w:rPr>
        <w:t>tours opérateurs</w:t>
      </w:r>
      <w:r w:rsidRPr="00C45379">
        <w:rPr>
          <w:rFonts w:ascii="Arial" w:eastAsia="Times New Roman" w:hAnsi="Arial" w:cs="Arial"/>
          <w:lang w:val="fr-CH"/>
        </w:rPr>
        <w:t xml:space="preserve"> et surtout les établissements d'hébergement, vise à transformer durablement l'industrie touristique d</w:t>
      </w:r>
      <w:r>
        <w:rPr>
          <w:rFonts w:ascii="Arial" w:eastAsia="Times New Roman" w:hAnsi="Arial" w:cs="Arial"/>
          <w:lang w:val="fr-CH"/>
        </w:rPr>
        <w:t>u pays</w:t>
      </w:r>
      <w:r w:rsidRPr="00C45379">
        <w:rPr>
          <w:rFonts w:ascii="Arial" w:eastAsia="Times New Roman" w:hAnsi="Arial" w:cs="Arial"/>
          <w:lang w:val="fr-CH"/>
        </w:rPr>
        <w:t xml:space="preserve">. Réalisée par étapes, la première phase du programme sera achevée cette année ; la deuxième phase sera </w:t>
      </w:r>
      <w:r w:rsidRPr="00C45379">
        <w:rPr>
          <w:rFonts w:ascii="Arial" w:eastAsia="Times New Roman" w:hAnsi="Arial" w:cs="Arial"/>
          <w:lang w:val="fr-CH"/>
        </w:rPr>
        <w:lastRenderedPageBreak/>
        <w:t>achevée en 2025, et la troisième phase sera achevée en 2030, toutes les normes internationales étant respectées.</w:t>
      </w:r>
    </w:p>
    <w:p w14:paraId="673C8132" w14:textId="74DF8597" w:rsidR="00C45379" w:rsidRDefault="00C45379" w:rsidP="0064453F">
      <w:pPr>
        <w:pStyle w:val="KeinLeerraum"/>
        <w:spacing w:after="120" w:line="300" w:lineRule="exact"/>
        <w:jc w:val="both"/>
        <w:rPr>
          <w:rFonts w:ascii="Arial" w:eastAsia="Times New Roman" w:hAnsi="Arial" w:cs="Arial"/>
          <w:lang w:val="fr-CH"/>
        </w:rPr>
      </w:pPr>
      <w:r w:rsidRPr="00C45379">
        <w:rPr>
          <w:rFonts w:ascii="Arial" w:eastAsia="Times New Roman" w:hAnsi="Arial" w:cs="Arial"/>
          <w:lang w:val="fr-CH"/>
        </w:rPr>
        <w:t xml:space="preserve">La conférence mondiale sur le tourisme durable GSTC 2023 accueillera plus de 350 participants locaux et étrangers à Antalya, dont des représentants du secteur public, des hôtels, des </w:t>
      </w:r>
      <w:r>
        <w:rPr>
          <w:rFonts w:ascii="Arial" w:eastAsia="Times New Roman" w:hAnsi="Arial" w:cs="Arial"/>
          <w:lang w:val="fr-CH"/>
        </w:rPr>
        <w:t>tours opérateurs</w:t>
      </w:r>
      <w:r w:rsidRPr="00C45379">
        <w:rPr>
          <w:rFonts w:ascii="Arial" w:eastAsia="Times New Roman" w:hAnsi="Arial" w:cs="Arial"/>
          <w:lang w:val="fr-CH"/>
        </w:rPr>
        <w:t>, des entreprises, des universités, des agences de développement, des agences de voyage en ligne et des organisations non gouvernementales. Le programme de la conférence de quatre jours comprend des formations</w:t>
      </w:r>
      <w:r>
        <w:rPr>
          <w:rFonts w:ascii="Arial" w:eastAsia="Times New Roman" w:hAnsi="Arial" w:cs="Arial"/>
          <w:lang w:val="fr-CH"/>
        </w:rPr>
        <w:t xml:space="preserve">, </w:t>
      </w:r>
      <w:r w:rsidRPr="00C45379">
        <w:rPr>
          <w:rFonts w:ascii="Arial" w:eastAsia="Times New Roman" w:hAnsi="Arial" w:cs="Arial"/>
          <w:lang w:val="fr-CH"/>
        </w:rPr>
        <w:t>des ateliers interactifs</w:t>
      </w:r>
      <w:r>
        <w:rPr>
          <w:rFonts w:ascii="Arial" w:eastAsia="Times New Roman" w:hAnsi="Arial" w:cs="Arial"/>
          <w:lang w:val="fr-CH"/>
        </w:rPr>
        <w:t xml:space="preserve"> et </w:t>
      </w:r>
      <w:r w:rsidRPr="00C45379">
        <w:rPr>
          <w:rFonts w:ascii="Arial" w:eastAsia="Times New Roman" w:hAnsi="Arial" w:cs="Arial"/>
          <w:lang w:val="fr-CH"/>
        </w:rPr>
        <w:t>des réunions</w:t>
      </w:r>
      <w:r>
        <w:rPr>
          <w:rFonts w:ascii="Arial" w:eastAsia="Times New Roman" w:hAnsi="Arial" w:cs="Arial"/>
          <w:lang w:val="fr-CH"/>
        </w:rPr>
        <w:t>.</w:t>
      </w:r>
      <w:r w:rsidRPr="00C45379">
        <w:rPr>
          <w:rFonts w:ascii="Arial" w:eastAsia="Times New Roman" w:hAnsi="Arial" w:cs="Arial"/>
          <w:lang w:val="fr-CH"/>
        </w:rPr>
        <w:t xml:space="preserve"> Les participants auront l'occasion de bénéficier de l'expérience pratique d'experts en</w:t>
      </w:r>
      <w:r w:rsidR="00751253">
        <w:rPr>
          <w:rFonts w:ascii="Arial" w:eastAsia="Times New Roman" w:hAnsi="Arial" w:cs="Arial"/>
          <w:lang w:val="fr-CH"/>
        </w:rPr>
        <w:t xml:space="preserve"> </w:t>
      </w:r>
      <w:r w:rsidRPr="00C45379">
        <w:rPr>
          <w:rFonts w:ascii="Arial" w:eastAsia="Times New Roman" w:hAnsi="Arial" w:cs="Arial"/>
          <w:lang w:val="fr-CH"/>
        </w:rPr>
        <w:t>matière de développement et de promotion du tourisme durable, tout en ayant la possibilité de découvrir Antalya, le paradis du voyage en Türkiye.</w:t>
      </w:r>
    </w:p>
    <w:p w14:paraId="0A1392CA" w14:textId="7DEB0656" w:rsidR="00464074" w:rsidRDefault="00464074" w:rsidP="0064453F">
      <w:pPr>
        <w:pStyle w:val="KeinLeerraum"/>
        <w:spacing w:after="120" w:line="300" w:lineRule="exact"/>
        <w:jc w:val="both"/>
        <w:rPr>
          <w:rFonts w:ascii="Arial" w:eastAsia="Times New Roman" w:hAnsi="Arial" w:cs="Arial"/>
          <w:lang w:val="fr-CH"/>
        </w:rPr>
      </w:pPr>
      <w:r w:rsidRPr="00464074">
        <w:rPr>
          <w:rFonts w:ascii="Arial" w:eastAsia="Times New Roman" w:hAnsi="Arial" w:cs="Arial"/>
          <w:lang w:val="fr-CH"/>
        </w:rPr>
        <w:t xml:space="preserve">Située dans le sud de la </w:t>
      </w:r>
      <w:r>
        <w:rPr>
          <w:rFonts w:ascii="Arial" w:eastAsia="Times New Roman" w:hAnsi="Arial" w:cs="Arial"/>
          <w:lang w:val="fr-CH"/>
        </w:rPr>
        <w:t>Türkiye</w:t>
      </w:r>
      <w:r w:rsidRPr="00464074">
        <w:rPr>
          <w:rFonts w:ascii="Arial" w:eastAsia="Times New Roman" w:hAnsi="Arial" w:cs="Arial"/>
          <w:lang w:val="fr-CH"/>
        </w:rPr>
        <w:t xml:space="preserve">, au cœur de la Méditerranée et de la Riviera turque, Antalya est décrite comme la "capitale du tourisme" en raison de sa beauté naturelle, de sa </w:t>
      </w:r>
      <w:proofErr w:type="spellStart"/>
      <w:r w:rsidRPr="00464074">
        <w:rPr>
          <w:rFonts w:ascii="Arial" w:eastAsia="Times New Roman" w:hAnsi="Arial" w:cs="Arial"/>
          <w:lang w:val="fr-CH"/>
        </w:rPr>
        <w:t>mer</w:t>
      </w:r>
      <w:proofErr w:type="spellEnd"/>
      <w:r w:rsidRPr="00464074">
        <w:rPr>
          <w:rFonts w:ascii="Arial" w:eastAsia="Times New Roman" w:hAnsi="Arial" w:cs="Arial"/>
          <w:lang w:val="fr-CH"/>
        </w:rPr>
        <w:t xml:space="preserve">, de sa </w:t>
      </w:r>
      <w:r>
        <w:rPr>
          <w:rFonts w:ascii="Arial" w:eastAsia="Times New Roman" w:hAnsi="Arial" w:cs="Arial"/>
          <w:lang w:val="fr-CH"/>
        </w:rPr>
        <w:t>richesse</w:t>
      </w:r>
      <w:r w:rsidRPr="00464074">
        <w:rPr>
          <w:rFonts w:ascii="Arial" w:eastAsia="Times New Roman" w:hAnsi="Arial" w:cs="Arial"/>
          <w:lang w:val="fr-CH"/>
        </w:rPr>
        <w:t xml:space="preserve"> historique et de sa </w:t>
      </w:r>
      <w:r>
        <w:rPr>
          <w:rFonts w:ascii="Arial" w:eastAsia="Times New Roman" w:hAnsi="Arial" w:cs="Arial"/>
          <w:lang w:val="fr-CH"/>
        </w:rPr>
        <w:t>scène</w:t>
      </w:r>
      <w:r w:rsidRPr="00464074">
        <w:rPr>
          <w:rFonts w:ascii="Arial" w:eastAsia="Times New Roman" w:hAnsi="Arial" w:cs="Arial"/>
          <w:lang w:val="fr-CH"/>
        </w:rPr>
        <w:t xml:space="preserve"> culturelle. La ville accueille des milliers de touristes chaque année et se distingue par ses possibilités d'aventure, de culture, d'art et de divertissement, en plus de l</w:t>
      </w:r>
      <w:r>
        <w:rPr>
          <w:rFonts w:ascii="Arial" w:eastAsia="Times New Roman" w:hAnsi="Arial" w:cs="Arial"/>
          <w:lang w:val="fr-CH"/>
        </w:rPr>
        <w:t>’inévitable</w:t>
      </w:r>
      <w:r w:rsidRPr="00464074">
        <w:rPr>
          <w:rFonts w:ascii="Arial" w:eastAsia="Times New Roman" w:hAnsi="Arial" w:cs="Arial"/>
          <w:lang w:val="fr-CH"/>
        </w:rPr>
        <w:t xml:space="preserve"> trilogie "mer-sable-soleil".</w:t>
      </w:r>
    </w:p>
    <w:p w14:paraId="0836E825" w14:textId="77777777" w:rsidR="00687ABD" w:rsidRPr="00687ABD" w:rsidRDefault="00687ABD" w:rsidP="0064453F">
      <w:pPr>
        <w:pStyle w:val="KeinLeerraum"/>
        <w:spacing w:after="120" w:line="300" w:lineRule="exact"/>
        <w:jc w:val="both"/>
        <w:rPr>
          <w:rFonts w:ascii="Arial" w:eastAsia="Times New Roman" w:hAnsi="Arial" w:cs="Arial"/>
          <w:b/>
          <w:bCs/>
          <w:lang w:val="fr-CH"/>
        </w:rPr>
      </w:pPr>
      <w:r w:rsidRPr="00687ABD">
        <w:rPr>
          <w:rFonts w:ascii="Arial" w:eastAsia="Times New Roman" w:hAnsi="Arial" w:cs="Arial"/>
          <w:b/>
          <w:bCs/>
          <w:lang w:val="fr-CH"/>
        </w:rPr>
        <w:t xml:space="preserve">À propos du GTSC </w:t>
      </w:r>
    </w:p>
    <w:p w14:paraId="68683DD6" w14:textId="76592AE4" w:rsidR="00687ABD" w:rsidRPr="00687ABD" w:rsidRDefault="00687ABD" w:rsidP="00687ABD">
      <w:pPr>
        <w:pStyle w:val="KeinLeerraum"/>
        <w:spacing w:after="120" w:line="300" w:lineRule="exact"/>
        <w:jc w:val="both"/>
        <w:rPr>
          <w:rFonts w:ascii="Arial" w:eastAsia="Times New Roman" w:hAnsi="Arial" w:cs="Arial"/>
          <w:lang w:val="fr-CH"/>
        </w:rPr>
      </w:pPr>
      <w:r>
        <w:rPr>
          <w:rFonts w:ascii="Arial" w:eastAsia="Times New Roman" w:hAnsi="Arial" w:cs="Arial"/>
          <w:lang w:val="fr-CH"/>
        </w:rPr>
        <w:t xml:space="preserve"> </w:t>
      </w:r>
      <w:r w:rsidRPr="00687ABD">
        <w:rPr>
          <w:rFonts w:ascii="Arial" w:eastAsia="Times New Roman" w:hAnsi="Arial" w:cs="Arial"/>
          <w:lang w:val="fr-CH"/>
        </w:rPr>
        <w:t>Le Conseil mondial du tourisme durable® (GSTC®) établit et gère des normes mondiales de durabilité, connues sous le nom de critères GSTC. Il existe deux séries de critères : Les critères de destination, destinés aux décideurs publics et aux gestionnaires de destinations, et les critères de l'industrie, destinés aux hôtels et aux voyagistes. Il s'agit des principes directeurs et des exigences minimales que toute entreprise ou destination touristique devrait s'efforcer d'atteindre pour protéger et soutenir les ressources naturelles et culturelles du monde</w:t>
      </w:r>
      <w:r>
        <w:rPr>
          <w:rFonts w:ascii="Arial" w:eastAsia="Times New Roman" w:hAnsi="Arial" w:cs="Arial"/>
          <w:lang w:val="fr-CH"/>
        </w:rPr>
        <w:t>,</w:t>
      </w:r>
      <w:r w:rsidRPr="00687ABD">
        <w:rPr>
          <w:rFonts w:ascii="Arial" w:eastAsia="Times New Roman" w:hAnsi="Arial" w:cs="Arial"/>
          <w:lang w:val="fr-CH"/>
        </w:rPr>
        <w:t xml:space="preserve"> tout en veillant à ce que le tourisme atteigne son potentiel en tant qu'outil de conservation et de réduction de la pauvreté.</w:t>
      </w:r>
    </w:p>
    <w:p w14:paraId="1A620555" w14:textId="31B026E5" w:rsidR="00687ABD" w:rsidRDefault="00687ABD" w:rsidP="00687ABD">
      <w:pPr>
        <w:pStyle w:val="KeinLeerraum"/>
        <w:spacing w:after="120" w:line="300" w:lineRule="exact"/>
        <w:jc w:val="both"/>
        <w:rPr>
          <w:rFonts w:ascii="Arial" w:eastAsia="Times New Roman" w:hAnsi="Arial" w:cs="Arial"/>
          <w:lang w:val="fr-CH"/>
        </w:rPr>
      </w:pPr>
      <w:r w:rsidRPr="00687ABD">
        <w:rPr>
          <w:rFonts w:ascii="Arial" w:eastAsia="Times New Roman" w:hAnsi="Arial" w:cs="Arial"/>
          <w:lang w:val="fr-CH"/>
        </w:rPr>
        <w:t>Les critères du GSTC constituent la base du rôle d'assurance du GSTC pour les organismes qui certifient que les hôtels/hébergements, les voyagistes et les destinations ont mis en place des politiques et des pratiques durables. Le GSTC ne certifie pas directement des produits ou des services, mais fournit une accréditation à ceux qui le font. Le GSTC est une organisation à but non lucratif indépendante et neutre, enregistrée aux États-Unis sous le numéro 501(c)3, qui représente des membres divers et mondiaux, notamment des gouvernements nationaux et provinciaux, des entreprises de voyage de premier plan, des hôtels, des voyagistes, des ONG, des particuliers et des communautés, qui s'efforcent tous de mettre en œuvre les meilleures pratiques en matière de tourisme durable.</w:t>
      </w:r>
    </w:p>
    <w:p w14:paraId="4DD0E9BF" w14:textId="77777777" w:rsidR="00952DAC" w:rsidRPr="00687ABD" w:rsidRDefault="00952DAC" w:rsidP="00687ABD">
      <w:pPr>
        <w:pStyle w:val="KeinLeerraum"/>
        <w:spacing w:after="120" w:line="300" w:lineRule="exact"/>
        <w:jc w:val="both"/>
        <w:rPr>
          <w:rFonts w:ascii="Arial" w:eastAsia="Times New Roman" w:hAnsi="Arial" w:cs="Arial"/>
          <w:lang w:val="fr-CH"/>
        </w:rPr>
      </w:pPr>
    </w:p>
    <w:p w14:paraId="13D5C5B3" w14:textId="340D1AC9" w:rsidR="00687ABD" w:rsidRPr="00464074" w:rsidRDefault="00687ABD" w:rsidP="00687ABD">
      <w:pPr>
        <w:pStyle w:val="KeinLeerraum"/>
        <w:spacing w:after="120" w:line="300" w:lineRule="exact"/>
        <w:jc w:val="both"/>
        <w:rPr>
          <w:rFonts w:ascii="Arial" w:eastAsia="Times New Roman" w:hAnsi="Arial" w:cs="Arial"/>
          <w:lang w:val="fr-CH"/>
        </w:rPr>
      </w:pPr>
      <w:r w:rsidRPr="00687ABD">
        <w:rPr>
          <w:rFonts w:ascii="Arial" w:eastAsia="Times New Roman" w:hAnsi="Arial" w:cs="Arial"/>
          <w:lang w:val="fr-CH"/>
        </w:rPr>
        <w:t xml:space="preserve">Pour plus d'informations sur le GSTC, consultez le site : </w:t>
      </w:r>
      <w:hyperlink r:id="rId6" w:history="1">
        <w:r w:rsidRPr="004C371B">
          <w:rPr>
            <w:rStyle w:val="Hyperlink"/>
            <w:rFonts w:ascii="Arial" w:eastAsia="Times New Roman" w:hAnsi="Arial" w:cs="Arial"/>
            <w:lang w:val="fr-CH"/>
          </w:rPr>
          <w:t>www.gstcouncil.org</w:t>
        </w:r>
      </w:hyperlink>
    </w:p>
    <w:p w14:paraId="58A50EE5" w14:textId="6D627CC3" w:rsidR="00525CAC" w:rsidRPr="002B26E7" w:rsidRDefault="00525CAC" w:rsidP="002B26E7">
      <w:pPr>
        <w:spacing w:after="0" w:line="360" w:lineRule="auto"/>
        <w:jc w:val="both"/>
        <w:rPr>
          <w:rFonts w:ascii="Arial" w:eastAsia="Times New Roman" w:hAnsi="Arial" w:cs="Arial"/>
          <w:lang w:val="fr-CH"/>
        </w:rPr>
      </w:pPr>
    </w:p>
    <w:p w14:paraId="5A8B6BB7" w14:textId="77777777" w:rsidR="00952DAC" w:rsidRDefault="00952DAC">
      <w:pPr>
        <w:rPr>
          <w:rFonts w:ascii="Arial" w:hAnsi="Arial" w:cs="Arial"/>
          <w:b/>
          <w:bCs/>
          <w:lang w:val="fr-CH"/>
        </w:rPr>
      </w:pPr>
      <w:r>
        <w:rPr>
          <w:rFonts w:ascii="Arial" w:hAnsi="Arial" w:cs="Arial"/>
          <w:b/>
          <w:bCs/>
          <w:lang w:val="fr-CH"/>
        </w:rPr>
        <w:br w:type="page"/>
      </w:r>
    </w:p>
    <w:p w14:paraId="30B5CB0A" w14:textId="393C54BB" w:rsidR="00A2081F" w:rsidRPr="003C2D9E" w:rsidRDefault="00FA7624" w:rsidP="00A2081F">
      <w:pPr>
        <w:pStyle w:val="KeinLeerraum"/>
        <w:spacing w:after="120" w:line="300" w:lineRule="exact"/>
        <w:jc w:val="both"/>
        <w:rPr>
          <w:rFonts w:ascii="Arial" w:hAnsi="Arial" w:cs="Arial"/>
          <w:b/>
          <w:bCs/>
          <w:lang w:val="fr-CH"/>
        </w:rPr>
      </w:pPr>
      <w:r w:rsidRPr="003C2D9E">
        <w:rPr>
          <w:rFonts w:ascii="Arial" w:hAnsi="Arial" w:cs="Arial"/>
          <w:b/>
          <w:bCs/>
          <w:lang w:val="fr-CH"/>
        </w:rPr>
        <w:lastRenderedPageBreak/>
        <w:t>Réseaux sociaux</w:t>
      </w:r>
      <w:r w:rsidR="00A2081F" w:rsidRPr="003C2D9E">
        <w:rPr>
          <w:rFonts w:ascii="Arial" w:hAnsi="Arial" w:cs="Arial"/>
          <w:b/>
          <w:bCs/>
          <w:lang w:val="fr-CH"/>
        </w:rPr>
        <w:t xml:space="preserve"> </w:t>
      </w:r>
    </w:p>
    <w:p w14:paraId="493B1207" w14:textId="77777777" w:rsidR="00A2081F" w:rsidRPr="00952DAC" w:rsidRDefault="00A2081F" w:rsidP="00A2081F">
      <w:pPr>
        <w:pStyle w:val="KeinLeerraum"/>
        <w:spacing w:after="120" w:line="300" w:lineRule="exact"/>
        <w:jc w:val="both"/>
        <w:rPr>
          <w:rFonts w:ascii="Arial" w:hAnsi="Arial" w:cs="Arial"/>
          <w:lang w:val="en-US"/>
        </w:rPr>
      </w:pPr>
      <w:r w:rsidRPr="00952DAC">
        <w:rPr>
          <w:rFonts w:ascii="Arial" w:hAnsi="Arial" w:cs="Arial"/>
          <w:lang w:val="en-US"/>
        </w:rPr>
        <w:t xml:space="preserve">Website: </w:t>
      </w:r>
      <w:hyperlink r:id="rId7" w:history="1">
        <w:r w:rsidRPr="00952DAC">
          <w:rPr>
            <w:rStyle w:val="Hyperlink"/>
            <w:rFonts w:ascii="Arial" w:hAnsi="Arial" w:cs="Arial"/>
            <w:lang w:val="en-US"/>
          </w:rPr>
          <w:t>goturkiye.com/</w:t>
        </w:r>
      </w:hyperlink>
      <w:r w:rsidRPr="00952DAC">
        <w:rPr>
          <w:rFonts w:ascii="Arial" w:hAnsi="Arial" w:cs="Arial"/>
          <w:lang w:val="en-US"/>
        </w:rPr>
        <w:t xml:space="preserve"> </w:t>
      </w:r>
    </w:p>
    <w:p w14:paraId="7A2F76BF" w14:textId="77777777" w:rsidR="00A2081F" w:rsidRPr="00952DAC" w:rsidRDefault="00A2081F" w:rsidP="00A2081F">
      <w:pPr>
        <w:pStyle w:val="KeinLeerraum"/>
        <w:spacing w:after="120" w:line="300" w:lineRule="exact"/>
        <w:jc w:val="both"/>
        <w:rPr>
          <w:rFonts w:ascii="Arial" w:hAnsi="Arial" w:cs="Arial"/>
          <w:lang w:val="en-US"/>
        </w:rPr>
      </w:pPr>
      <w:r w:rsidRPr="00952DAC">
        <w:rPr>
          <w:rFonts w:ascii="Arial" w:hAnsi="Arial" w:cs="Arial"/>
          <w:lang w:val="en-US"/>
        </w:rPr>
        <w:t xml:space="preserve">Facebook: </w:t>
      </w:r>
      <w:hyperlink r:id="rId8" w:history="1">
        <w:r w:rsidRPr="00952DAC">
          <w:rPr>
            <w:rStyle w:val="Hyperlink"/>
            <w:rFonts w:ascii="Arial" w:hAnsi="Arial" w:cs="Arial"/>
            <w:lang w:val="en-US"/>
          </w:rPr>
          <w:t>www.facebook.com/tuerkeitourismusCH</w:t>
        </w:r>
      </w:hyperlink>
      <w:r w:rsidRPr="00952DAC">
        <w:rPr>
          <w:rFonts w:ascii="Arial" w:hAnsi="Arial" w:cs="Arial"/>
          <w:lang w:val="en-US"/>
        </w:rPr>
        <w:t xml:space="preserve"> </w:t>
      </w:r>
    </w:p>
    <w:p w14:paraId="09EB8649" w14:textId="77777777" w:rsidR="00A2081F" w:rsidRPr="00F80D43" w:rsidRDefault="00A2081F" w:rsidP="00A2081F">
      <w:pPr>
        <w:pStyle w:val="KeinLeerraum"/>
        <w:spacing w:after="120" w:line="300" w:lineRule="exact"/>
        <w:jc w:val="both"/>
        <w:rPr>
          <w:rFonts w:ascii="Arial" w:hAnsi="Arial" w:cs="Arial"/>
          <w:lang w:val="de-CH"/>
        </w:rPr>
      </w:pPr>
      <w:r w:rsidRPr="00F80D43">
        <w:rPr>
          <w:rFonts w:ascii="Arial" w:hAnsi="Arial" w:cs="Arial"/>
          <w:lang w:val="de-CH"/>
        </w:rPr>
        <w:t xml:space="preserve">Instagram: </w:t>
      </w:r>
      <w:hyperlink r:id="rId9" w:history="1">
        <w:r w:rsidRPr="00F80D43">
          <w:rPr>
            <w:rStyle w:val="Hyperlink"/>
            <w:rFonts w:ascii="Arial" w:hAnsi="Arial" w:cs="Arial"/>
            <w:lang w:val="de-CH"/>
          </w:rPr>
          <w:t>www.instagram.com/tuerkeitourismus/</w:t>
        </w:r>
      </w:hyperlink>
      <w:r w:rsidRPr="00F80D43">
        <w:rPr>
          <w:rFonts w:ascii="Arial" w:hAnsi="Arial" w:cs="Arial"/>
          <w:lang w:val="de-CH"/>
        </w:rPr>
        <w:t xml:space="preserve"> </w:t>
      </w:r>
    </w:p>
    <w:p w14:paraId="2B8B4C9A" w14:textId="77777777" w:rsidR="00A2081F" w:rsidRPr="00910FC0"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Twitter: </w:t>
      </w:r>
      <w:hyperlink r:id="rId10" w:history="1">
        <w:r w:rsidRPr="00910FC0">
          <w:rPr>
            <w:rStyle w:val="Hyperlink"/>
            <w:rFonts w:ascii="Arial" w:hAnsi="Arial" w:cs="Arial"/>
            <w:lang w:val="en-CA"/>
          </w:rPr>
          <w:t>twitter.com/</w:t>
        </w:r>
        <w:proofErr w:type="spellStart"/>
        <w:r w:rsidRPr="00910FC0">
          <w:rPr>
            <w:rStyle w:val="Hyperlink"/>
            <w:rFonts w:ascii="Arial" w:hAnsi="Arial" w:cs="Arial"/>
            <w:lang w:val="en-CA"/>
          </w:rPr>
          <w:t>goturkiye</w:t>
        </w:r>
        <w:proofErr w:type="spellEnd"/>
      </w:hyperlink>
      <w:r w:rsidRPr="00910FC0">
        <w:rPr>
          <w:rFonts w:ascii="Arial" w:hAnsi="Arial" w:cs="Arial"/>
          <w:lang w:val="en-CA"/>
        </w:rPr>
        <w:t xml:space="preserve"> </w:t>
      </w:r>
    </w:p>
    <w:p w14:paraId="1A067E9F" w14:textId="102B294B" w:rsidR="00A2081F" w:rsidRPr="00910FC0"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YouTube: </w:t>
      </w:r>
      <w:hyperlink r:id="rId11" w:history="1">
        <w:r w:rsidRPr="00910FC0">
          <w:rPr>
            <w:rStyle w:val="Hyperlink"/>
            <w:rFonts w:ascii="Arial" w:hAnsi="Arial" w:cs="Arial"/>
            <w:lang w:val="en-CA"/>
          </w:rPr>
          <w:t>www.youtube.com/GoTurkiye/videos</w:t>
        </w:r>
      </w:hyperlink>
      <w:r w:rsidRPr="00910FC0">
        <w:rPr>
          <w:rFonts w:ascii="Arial" w:hAnsi="Arial" w:cs="Arial"/>
          <w:lang w:val="en-CA"/>
        </w:rPr>
        <w:t xml:space="preserve"> </w:t>
      </w:r>
    </w:p>
    <w:p w14:paraId="2ED520DF" w14:textId="77777777" w:rsidR="000C2EE4" w:rsidRPr="00910FC0" w:rsidRDefault="000C2EE4" w:rsidP="00A2081F">
      <w:pPr>
        <w:pStyle w:val="KeinLeerraum"/>
        <w:spacing w:after="120" w:line="300" w:lineRule="exact"/>
        <w:jc w:val="both"/>
        <w:rPr>
          <w:rFonts w:ascii="Arial" w:hAnsi="Arial" w:cs="Arial"/>
          <w:lang w:val="en-CA"/>
        </w:rPr>
      </w:pPr>
    </w:p>
    <w:p w14:paraId="2BD3B536" w14:textId="77777777" w:rsidR="005855AE" w:rsidRPr="003C2D9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3C2D9E">
        <w:rPr>
          <w:rFonts w:ascii="Arial" w:hAnsi="Arial" w:cs="Arial"/>
          <w:b/>
          <w:sz w:val="20"/>
          <w:lang w:val="fr-CH"/>
        </w:rPr>
        <w:t xml:space="preserve">Pour plus d’informations et images (médias) </w:t>
      </w:r>
    </w:p>
    <w:p w14:paraId="73DB9335" w14:textId="77777777" w:rsidR="005855AE" w:rsidRPr="003C2D9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3C2D9E">
        <w:rPr>
          <w:rFonts w:ascii="Arial" w:hAnsi="Arial" w:cs="Arial"/>
          <w:bCs/>
          <w:sz w:val="20"/>
          <w:lang w:val="fr-CH"/>
        </w:rPr>
        <w:t xml:space="preserve">Laura Fabbris et Gere Gretz, Office du Tourisme Türkiye, c/o Gretz Communications AG, </w:t>
      </w:r>
    </w:p>
    <w:p w14:paraId="49AB5A1B" w14:textId="3498E318" w:rsidR="005855AE" w:rsidRPr="00910FC0"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910FC0">
        <w:rPr>
          <w:rFonts w:ascii="Arial" w:hAnsi="Arial" w:cs="Arial"/>
          <w:bCs/>
          <w:sz w:val="20"/>
          <w:lang w:val="de-CH"/>
        </w:rPr>
        <w:t>Zähringerstr</w:t>
      </w:r>
      <w:r w:rsidR="0045017C" w:rsidRPr="00910FC0">
        <w:rPr>
          <w:rFonts w:ascii="Arial" w:hAnsi="Arial" w:cs="Arial"/>
          <w:bCs/>
          <w:sz w:val="20"/>
          <w:lang w:val="de-CH"/>
        </w:rPr>
        <w:t>asse</w:t>
      </w:r>
      <w:r w:rsidRPr="00910FC0">
        <w:rPr>
          <w:rFonts w:ascii="Arial" w:hAnsi="Arial" w:cs="Arial"/>
          <w:bCs/>
          <w:sz w:val="20"/>
          <w:lang w:val="de-CH"/>
        </w:rPr>
        <w:t xml:space="preserve"> 16, 3012 Berne, </w:t>
      </w:r>
      <w:proofErr w:type="spellStart"/>
      <w:r w:rsidRPr="00910FC0">
        <w:rPr>
          <w:rFonts w:ascii="Arial" w:hAnsi="Arial" w:cs="Arial"/>
          <w:bCs/>
          <w:sz w:val="20"/>
          <w:lang w:val="de-CH"/>
        </w:rPr>
        <w:t>Tél</w:t>
      </w:r>
      <w:proofErr w:type="spellEnd"/>
      <w:r w:rsidRPr="00910FC0">
        <w:rPr>
          <w:rFonts w:ascii="Arial" w:hAnsi="Arial" w:cs="Arial"/>
          <w:bCs/>
          <w:sz w:val="20"/>
          <w:lang w:val="de-CH"/>
        </w:rPr>
        <w:t>. 031 300 30 70</w:t>
      </w:r>
    </w:p>
    <w:p w14:paraId="4DAC8F68" w14:textId="77777777" w:rsidR="005855AE" w:rsidRPr="00910FC0"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910FC0">
        <w:rPr>
          <w:rFonts w:ascii="Arial" w:hAnsi="Arial" w:cs="Arial"/>
          <w:bCs/>
          <w:sz w:val="20"/>
          <w:szCs w:val="20"/>
          <w:lang w:val="de-CH"/>
        </w:rPr>
        <w:t>E-mail</w:t>
      </w:r>
      <w:proofErr w:type="spellEnd"/>
      <w:r w:rsidRPr="00910FC0">
        <w:rPr>
          <w:rFonts w:ascii="Arial" w:hAnsi="Arial" w:cs="Arial"/>
          <w:bCs/>
          <w:sz w:val="20"/>
          <w:szCs w:val="20"/>
          <w:lang w:val="de-CH"/>
        </w:rPr>
        <w:t xml:space="preserve">: </w:t>
      </w:r>
      <w:hyperlink r:id="rId12" w:history="1">
        <w:r w:rsidRPr="00910FC0">
          <w:rPr>
            <w:rStyle w:val="Hyperlink"/>
            <w:rFonts w:ascii="Arial" w:hAnsi="Arial" w:cs="Arial"/>
            <w:bCs/>
            <w:sz w:val="20"/>
            <w:szCs w:val="20"/>
            <w:lang w:val="de-CH"/>
          </w:rPr>
          <w:t>info@gretzcom.ch</w:t>
        </w:r>
      </w:hyperlink>
      <w:r w:rsidRPr="00910FC0">
        <w:rPr>
          <w:rFonts w:ascii="Arial" w:hAnsi="Arial" w:cs="Arial"/>
          <w:bCs/>
          <w:sz w:val="20"/>
          <w:szCs w:val="20"/>
          <w:lang w:val="de-CH"/>
        </w:rPr>
        <w:t xml:space="preserve"> </w:t>
      </w:r>
      <w:r w:rsidRPr="00910FC0">
        <w:rPr>
          <w:rFonts w:ascii="Arial" w:hAnsi="Arial" w:cs="Arial"/>
          <w:sz w:val="20"/>
          <w:szCs w:val="20"/>
          <w:lang w:val="de-CH"/>
        </w:rPr>
        <w:br/>
      </w:r>
      <w:r w:rsidRPr="00910FC0">
        <w:rPr>
          <w:rFonts w:ascii="Arial" w:hAnsi="Arial" w:cs="Arial"/>
          <w:bCs/>
          <w:sz w:val="20"/>
          <w:szCs w:val="20"/>
          <w:lang w:val="de-CH"/>
        </w:rPr>
        <w:t xml:space="preserve">Internet: </w:t>
      </w:r>
      <w:hyperlink r:id="rId13" w:history="1">
        <w:r w:rsidRPr="00910FC0">
          <w:rPr>
            <w:rStyle w:val="Hyperlink"/>
            <w:rFonts w:ascii="Arial" w:hAnsi="Arial" w:cs="Arial"/>
            <w:sz w:val="20"/>
            <w:szCs w:val="20"/>
            <w:lang w:val="de-CH"/>
          </w:rPr>
          <w:t>goturkiye.com/</w:t>
        </w:r>
      </w:hyperlink>
      <w:r w:rsidRPr="00910FC0">
        <w:rPr>
          <w:rFonts w:ascii="Arial" w:hAnsi="Arial" w:cs="Arial"/>
          <w:bCs/>
          <w:sz w:val="20"/>
          <w:szCs w:val="20"/>
          <w:lang w:val="de-CH"/>
        </w:rPr>
        <w:t xml:space="preserve"> </w:t>
      </w:r>
    </w:p>
    <w:p w14:paraId="70065B33" w14:textId="77777777" w:rsidR="005855AE" w:rsidRPr="00910FC0" w:rsidRDefault="005855AE" w:rsidP="005855AE">
      <w:pPr>
        <w:spacing w:after="120"/>
        <w:jc w:val="both"/>
        <w:rPr>
          <w:rFonts w:cs="Arial"/>
          <w:bCs/>
          <w:sz w:val="16"/>
          <w:szCs w:val="16"/>
          <w:lang w:val="de-CH"/>
        </w:rPr>
      </w:pPr>
    </w:p>
    <w:p w14:paraId="3EE5AC3D" w14:textId="77777777" w:rsidR="005855AE" w:rsidRPr="00264DB0" w:rsidRDefault="005855AE" w:rsidP="005855AE">
      <w:pPr>
        <w:spacing w:after="0" w:line="240" w:lineRule="auto"/>
        <w:jc w:val="both"/>
        <w:rPr>
          <w:rFonts w:cs="Arial"/>
          <w:b/>
          <w:bCs/>
          <w:sz w:val="16"/>
          <w:szCs w:val="16"/>
          <w:u w:val="single"/>
          <w:lang w:val="fr-CH"/>
        </w:rPr>
      </w:pPr>
      <w:r w:rsidRPr="00264DB0">
        <w:rPr>
          <w:rFonts w:cs="Arial"/>
          <w:b/>
          <w:bCs/>
          <w:sz w:val="16"/>
          <w:szCs w:val="16"/>
          <w:u w:val="single"/>
          <w:lang w:val="fr-CH"/>
        </w:rPr>
        <w:t>Türkiye en bref :</w:t>
      </w:r>
    </w:p>
    <w:p w14:paraId="22DE3AB9" w14:textId="63A796FE" w:rsidR="00A2081F" w:rsidRPr="003C2D9E" w:rsidRDefault="005855AE" w:rsidP="0065785E">
      <w:pPr>
        <w:jc w:val="both"/>
        <w:rPr>
          <w:rFonts w:ascii="Arial" w:hAnsi="Arial" w:cs="Arial"/>
          <w:sz w:val="16"/>
          <w:szCs w:val="16"/>
          <w:lang w:val="fr-CH"/>
        </w:rPr>
      </w:pPr>
      <w:r w:rsidRPr="003C2D9E">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3C2D9E">
        <w:rPr>
          <w:rFonts w:ascii="Arial" w:hAnsi="Arial" w:cs="Arial"/>
          <w:sz w:val="16"/>
          <w:szCs w:val="16"/>
          <w:lang w:val="fr-CH"/>
        </w:rPr>
        <w:t>Mausolos</w:t>
      </w:r>
      <w:proofErr w:type="spellEnd"/>
      <w:r w:rsidRPr="003C2D9E">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249B2"/>
    <w:rsid w:val="0004668C"/>
    <w:rsid w:val="00050C26"/>
    <w:rsid w:val="000621BD"/>
    <w:rsid w:val="000936E7"/>
    <w:rsid w:val="000B5F0F"/>
    <w:rsid w:val="000C2EE4"/>
    <w:rsid w:val="000D01F2"/>
    <w:rsid w:val="000E4D3D"/>
    <w:rsid w:val="00114A52"/>
    <w:rsid w:val="0013677C"/>
    <w:rsid w:val="00147362"/>
    <w:rsid w:val="00164B5C"/>
    <w:rsid w:val="0017379F"/>
    <w:rsid w:val="00194BEF"/>
    <w:rsid w:val="00194DD3"/>
    <w:rsid w:val="001B00CA"/>
    <w:rsid w:val="001C1F6A"/>
    <w:rsid w:val="00224F3B"/>
    <w:rsid w:val="00247239"/>
    <w:rsid w:val="0026252A"/>
    <w:rsid w:val="00264DB0"/>
    <w:rsid w:val="002A0425"/>
    <w:rsid w:val="002B0248"/>
    <w:rsid w:val="002B26E7"/>
    <w:rsid w:val="002B6C36"/>
    <w:rsid w:val="002F0382"/>
    <w:rsid w:val="00321348"/>
    <w:rsid w:val="003220E4"/>
    <w:rsid w:val="003260D8"/>
    <w:rsid w:val="00331A7A"/>
    <w:rsid w:val="003359AA"/>
    <w:rsid w:val="003432D0"/>
    <w:rsid w:val="00344597"/>
    <w:rsid w:val="00352165"/>
    <w:rsid w:val="0036570B"/>
    <w:rsid w:val="003711F3"/>
    <w:rsid w:val="003712ED"/>
    <w:rsid w:val="00372306"/>
    <w:rsid w:val="00384261"/>
    <w:rsid w:val="00391407"/>
    <w:rsid w:val="003C2D9E"/>
    <w:rsid w:val="003D6E89"/>
    <w:rsid w:val="003E03C0"/>
    <w:rsid w:val="003E45CD"/>
    <w:rsid w:val="003E5649"/>
    <w:rsid w:val="00416C0D"/>
    <w:rsid w:val="0042193F"/>
    <w:rsid w:val="00431F62"/>
    <w:rsid w:val="004338B9"/>
    <w:rsid w:val="004369FB"/>
    <w:rsid w:val="0045017C"/>
    <w:rsid w:val="00451D11"/>
    <w:rsid w:val="00464074"/>
    <w:rsid w:val="0046456F"/>
    <w:rsid w:val="00470BC7"/>
    <w:rsid w:val="004763AD"/>
    <w:rsid w:val="00480216"/>
    <w:rsid w:val="0048316B"/>
    <w:rsid w:val="00490066"/>
    <w:rsid w:val="004C48C0"/>
    <w:rsid w:val="004C5C00"/>
    <w:rsid w:val="004D5D5E"/>
    <w:rsid w:val="004E68E7"/>
    <w:rsid w:val="004F0488"/>
    <w:rsid w:val="004F5918"/>
    <w:rsid w:val="0050363C"/>
    <w:rsid w:val="005206BA"/>
    <w:rsid w:val="00525CAC"/>
    <w:rsid w:val="0052633C"/>
    <w:rsid w:val="00575D83"/>
    <w:rsid w:val="005855AE"/>
    <w:rsid w:val="00595637"/>
    <w:rsid w:val="005C4C92"/>
    <w:rsid w:val="005D07F2"/>
    <w:rsid w:val="005F6D75"/>
    <w:rsid w:val="006079AC"/>
    <w:rsid w:val="006230B3"/>
    <w:rsid w:val="00626A22"/>
    <w:rsid w:val="00637F01"/>
    <w:rsid w:val="0064453F"/>
    <w:rsid w:val="00645A4E"/>
    <w:rsid w:val="00656D0B"/>
    <w:rsid w:val="006575EA"/>
    <w:rsid w:val="0065785E"/>
    <w:rsid w:val="00661266"/>
    <w:rsid w:val="00684DF9"/>
    <w:rsid w:val="00687ABD"/>
    <w:rsid w:val="00693CB6"/>
    <w:rsid w:val="006A309B"/>
    <w:rsid w:val="006A31EA"/>
    <w:rsid w:val="006A7C89"/>
    <w:rsid w:val="006A7EB7"/>
    <w:rsid w:val="006B138E"/>
    <w:rsid w:val="006D22EE"/>
    <w:rsid w:val="006E167D"/>
    <w:rsid w:val="006E3BED"/>
    <w:rsid w:val="006E5D1E"/>
    <w:rsid w:val="00702938"/>
    <w:rsid w:val="007075AB"/>
    <w:rsid w:val="007220D2"/>
    <w:rsid w:val="00746AAC"/>
    <w:rsid w:val="00751253"/>
    <w:rsid w:val="00751737"/>
    <w:rsid w:val="00770477"/>
    <w:rsid w:val="007857F1"/>
    <w:rsid w:val="007C49C4"/>
    <w:rsid w:val="007E7641"/>
    <w:rsid w:val="007F778E"/>
    <w:rsid w:val="00807994"/>
    <w:rsid w:val="00814A02"/>
    <w:rsid w:val="00830EA4"/>
    <w:rsid w:val="00833C3F"/>
    <w:rsid w:val="00835243"/>
    <w:rsid w:val="00845441"/>
    <w:rsid w:val="008461F7"/>
    <w:rsid w:val="00861CAB"/>
    <w:rsid w:val="0087662D"/>
    <w:rsid w:val="008B09B3"/>
    <w:rsid w:val="008C499A"/>
    <w:rsid w:val="008C6A61"/>
    <w:rsid w:val="008D090F"/>
    <w:rsid w:val="008D174E"/>
    <w:rsid w:val="008E78D3"/>
    <w:rsid w:val="008F1CC8"/>
    <w:rsid w:val="008F5726"/>
    <w:rsid w:val="00902CD1"/>
    <w:rsid w:val="00910FC0"/>
    <w:rsid w:val="009208A6"/>
    <w:rsid w:val="00952DAC"/>
    <w:rsid w:val="0097051D"/>
    <w:rsid w:val="00971167"/>
    <w:rsid w:val="0097347F"/>
    <w:rsid w:val="009800E4"/>
    <w:rsid w:val="00991C24"/>
    <w:rsid w:val="00992269"/>
    <w:rsid w:val="00994AF7"/>
    <w:rsid w:val="009954D3"/>
    <w:rsid w:val="00995E2A"/>
    <w:rsid w:val="009B3216"/>
    <w:rsid w:val="009E4BC5"/>
    <w:rsid w:val="009F221C"/>
    <w:rsid w:val="00A2081F"/>
    <w:rsid w:val="00A4580E"/>
    <w:rsid w:val="00A50D7E"/>
    <w:rsid w:val="00A64AF9"/>
    <w:rsid w:val="00A67B71"/>
    <w:rsid w:val="00A71228"/>
    <w:rsid w:val="00A857AC"/>
    <w:rsid w:val="00A93102"/>
    <w:rsid w:val="00AA0DF6"/>
    <w:rsid w:val="00AE5496"/>
    <w:rsid w:val="00AF4311"/>
    <w:rsid w:val="00AF5EC8"/>
    <w:rsid w:val="00B023E9"/>
    <w:rsid w:val="00B02428"/>
    <w:rsid w:val="00B0270E"/>
    <w:rsid w:val="00B135CE"/>
    <w:rsid w:val="00B2109F"/>
    <w:rsid w:val="00B23B13"/>
    <w:rsid w:val="00B24093"/>
    <w:rsid w:val="00B30C61"/>
    <w:rsid w:val="00B31D21"/>
    <w:rsid w:val="00B76187"/>
    <w:rsid w:val="00B80332"/>
    <w:rsid w:val="00B8168C"/>
    <w:rsid w:val="00B825A1"/>
    <w:rsid w:val="00B9131A"/>
    <w:rsid w:val="00B94439"/>
    <w:rsid w:val="00BB1703"/>
    <w:rsid w:val="00BC11B5"/>
    <w:rsid w:val="00BC50CF"/>
    <w:rsid w:val="00BD19F7"/>
    <w:rsid w:val="00BE3EAA"/>
    <w:rsid w:val="00BE5E1A"/>
    <w:rsid w:val="00C024BD"/>
    <w:rsid w:val="00C115CF"/>
    <w:rsid w:val="00C13BDC"/>
    <w:rsid w:val="00C45379"/>
    <w:rsid w:val="00C64120"/>
    <w:rsid w:val="00C77128"/>
    <w:rsid w:val="00C773B2"/>
    <w:rsid w:val="00CA140E"/>
    <w:rsid w:val="00CC644E"/>
    <w:rsid w:val="00CC72EF"/>
    <w:rsid w:val="00CD5478"/>
    <w:rsid w:val="00CF12B8"/>
    <w:rsid w:val="00D22993"/>
    <w:rsid w:val="00D3210B"/>
    <w:rsid w:val="00D419FE"/>
    <w:rsid w:val="00D65C03"/>
    <w:rsid w:val="00D668A1"/>
    <w:rsid w:val="00D81D73"/>
    <w:rsid w:val="00D83975"/>
    <w:rsid w:val="00D9511E"/>
    <w:rsid w:val="00D97F62"/>
    <w:rsid w:val="00DB03AB"/>
    <w:rsid w:val="00DD2CC4"/>
    <w:rsid w:val="00DE618A"/>
    <w:rsid w:val="00DE7F23"/>
    <w:rsid w:val="00DF73B4"/>
    <w:rsid w:val="00E13896"/>
    <w:rsid w:val="00E1523F"/>
    <w:rsid w:val="00E44AF0"/>
    <w:rsid w:val="00E5585E"/>
    <w:rsid w:val="00E80DFF"/>
    <w:rsid w:val="00E914BD"/>
    <w:rsid w:val="00E92A9F"/>
    <w:rsid w:val="00ED1189"/>
    <w:rsid w:val="00ED5213"/>
    <w:rsid w:val="00EE05A7"/>
    <w:rsid w:val="00EE29D5"/>
    <w:rsid w:val="00EE71D9"/>
    <w:rsid w:val="00EF0D6E"/>
    <w:rsid w:val="00F04B5B"/>
    <w:rsid w:val="00F07526"/>
    <w:rsid w:val="00F2763C"/>
    <w:rsid w:val="00F52AD8"/>
    <w:rsid w:val="00F55829"/>
    <w:rsid w:val="00F67A82"/>
    <w:rsid w:val="00F73DFE"/>
    <w:rsid w:val="00F80D43"/>
    <w:rsid w:val="00F85D8C"/>
    <w:rsid w:val="00F964C7"/>
    <w:rsid w:val="00FA7624"/>
    <w:rsid w:val="00FB1013"/>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styleId="NichtaufgelsteErwhnung">
    <w:name w:val="Unresolved Mention"/>
    <w:basedOn w:val="Absatz-Standardschriftart"/>
    <w:uiPriority w:val="99"/>
    <w:semiHidden/>
    <w:unhideWhenUsed/>
    <w:rsid w:val="00687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stcouncil.org"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6709</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13</cp:revision>
  <cp:lastPrinted>2023-02-24T07:22:00Z</cp:lastPrinted>
  <dcterms:created xsi:type="dcterms:W3CDTF">2023-03-09T12:52:00Z</dcterms:created>
  <dcterms:modified xsi:type="dcterms:W3CDTF">2023-03-10T09:10:00Z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