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817" w14:textId="77777777" w:rsidR="00B575B3" w:rsidRPr="00B320B5" w:rsidRDefault="00B575B3" w:rsidP="00B575B3">
      <w:pPr>
        <w:pStyle w:val="Default"/>
        <w:jc w:val="both"/>
        <w:rPr>
          <w:rFonts w:ascii="Aino" w:hAnsi="Aino"/>
          <w:color w:val="auto"/>
          <w:sz w:val="22"/>
          <w:szCs w:val="22"/>
          <w:lang w:val="de-CH"/>
        </w:rPr>
      </w:pPr>
    </w:p>
    <w:p w14:paraId="39FD2CC2" w14:textId="0A3C245C" w:rsidR="00910365" w:rsidRPr="00B320B5" w:rsidRDefault="00910365" w:rsidP="00B575B3">
      <w:pPr>
        <w:pStyle w:val="Default"/>
        <w:jc w:val="both"/>
        <w:rPr>
          <w:rFonts w:ascii="Aino" w:hAnsi="Aino"/>
          <w:color w:val="auto"/>
          <w:sz w:val="22"/>
          <w:szCs w:val="22"/>
          <w:lang w:val="de-CH"/>
        </w:rPr>
      </w:pPr>
      <w:r w:rsidRPr="00B320B5">
        <w:rPr>
          <w:rFonts w:ascii="Aino" w:hAnsi="Aino"/>
          <w:color w:val="auto"/>
          <w:sz w:val="22"/>
          <w:szCs w:val="22"/>
          <w:lang w:val="de-CH"/>
        </w:rPr>
        <w:t>Medienmitteilung</w:t>
      </w:r>
    </w:p>
    <w:p w14:paraId="40AAD56F" w14:textId="67311981" w:rsidR="00910365" w:rsidRPr="00B320B5" w:rsidRDefault="00D32063" w:rsidP="00B575B3">
      <w:pPr>
        <w:pStyle w:val="Default"/>
        <w:jc w:val="both"/>
        <w:rPr>
          <w:rFonts w:ascii="Aino" w:hAnsi="Aino"/>
          <w:b/>
          <w:bCs/>
          <w:color w:val="auto"/>
          <w:sz w:val="22"/>
          <w:szCs w:val="22"/>
          <w:lang w:val="de-CH"/>
        </w:rPr>
      </w:pPr>
      <w:r w:rsidRPr="00B320B5">
        <w:rPr>
          <w:rFonts w:ascii="Aino" w:hAnsi="Aino"/>
          <w:b/>
          <w:bCs/>
          <w:color w:val="auto"/>
          <w:sz w:val="22"/>
          <w:szCs w:val="22"/>
          <w:lang w:val="de-CH"/>
        </w:rPr>
        <w:t>Tallinn – Die grüne Hauptstadt Europas 2023</w:t>
      </w:r>
    </w:p>
    <w:p w14:paraId="74CAE926" w14:textId="77777777" w:rsidR="00910365" w:rsidRPr="00B320B5" w:rsidRDefault="00910365" w:rsidP="00B575B3">
      <w:pPr>
        <w:pStyle w:val="Default"/>
        <w:jc w:val="both"/>
        <w:rPr>
          <w:rFonts w:ascii="Aino" w:hAnsi="Aino"/>
          <w:b/>
          <w:bCs/>
          <w:color w:val="auto"/>
          <w:sz w:val="22"/>
          <w:szCs w:val="22"/>
          <w:lang w:val="de-CH"/>
        </w:rPr>
      </w:pPr>
    </w:p>
    <w:p w14:paraId="0EBC6382" w14:textId="08819684" w:rsidR="00910365" w:rsidRPr="00B320B5" w:rsidRDefault="00D32063" w:rsidP="00B575B3">
      <w:pPr>
        <w:pStyle w:val="Default"/>
        <w:jc w:val="both"/>
        <w:rPr>
          <w:rFonts w:ascii="Aino" w:hAnsi="Aino"/>
          <w:b/>
          <w:bCs/>
          <w:color w:val="auto"/>
          <w:sz w:val="22"/>
          <w:szCs w:val="22"/>
          <w:lang w:val="de-CH"/>
        </w:rPr>
      </w:pPr>
      <w:r w:rsidRPr="00B320B5">
        <w:rPr>
          <w:rFonts w:ascii="Aino" w:hAnsi="Aino"/>
          <w:b/>
          <w:bCs/>
          <w:color w:val="auto"/>
          <w:sz w:val="22"/>
          <w:szCs w:val="22"/>
          <w:lang w:val="de-CH"/>
        </w:rPr>
        <w:t>Die estnische Hauptstadt Tallinn hat die Auszeichnung «Grüne Hauptstadt Europas 2023» für ihr Engagement zur Verringerung der CO2-Emissionen, zur Wiederherstellung der biologischen Vielfalt sowie zur Förderung grüner Innovationen und einer nachhaltigen Verwaltung erhalten.</w:t>
      </w:r>
    </w:p>
    <w:p w14:paraId="6E77EE0A" w14:textId="77777777" w:rsidR="00D32063" w:rsidRPr="00B320B5" w:rsidRDefault="00D32063" w:rsidP="00B575B3">
      <w:pPr>
        <w:pStyle w:val="Default"/>
        <w:jc w:val="both"/>
        <w:rPr>
          <w:rFonts w:ascii="Aino" w:hAnsi="Aino"/>
          <w:color w:val="auto"/>
          <w:sz w:val="22"/>
          <w:szCs w:val="22"/>
          <w:lang w:val="de-CH"/>
        </w:rPr>
      </w:pPr>
    </w:p>
    <w:p w14:paraId="6C423D9A" w14:textId="206F5618" w:rsidR="00910365" w:rsidRPr="00B320B5" w:rsidRDefault="00910365" w:rsidP="00B575B3">
      <w:pPr>
        <w:pStyle w:val="Default"/>
        <w:jc w:val="both"/>
        <w:rPr>
          <w:rFonts w:ascii="Aino" w:hAnsi="Aino"/>
          <w:color w:val="auto"/>
          <w:sz w:val="22"/>
          <w:szCs w:val="22"/>
          <w:lang w:val="de-CH"/>
        </w:rPr>
      </w:pPr>
      <w:r w:rsidRPr="00B320B5">
        <w:rPr>
          <w:rFonts w:ascii="Aino" w:hAnsi="Aino"/>
          <w:b/>
          <w:bCs/>
          <w:color w:val="auto"/>
          <w:sz w:val="22"/>
          <w:szCs w:val="22"/>
          <w:lang w:val="de-CH"/>
        </w:rPr>
        <w:t xml:space="preserve">Bern/Tallinn, </w:t>
      </w:r>
      <w:r w:rsidR="008051EF">
        <w:rPr>
          <w:rFonts w:ascii="Aino" w:hAnsi="Aino"/>
          <w:b/>
          <w:bCs/>
          <w:color w:val="auto"/>
          <w:sz w:val="22"/>
          <w:szCs w:val="22"/>
          <w:lang w:val="de-CH"/>
        </w:rPr>
        <w:t>21</w:t>
      </w:r>
      <w:r w:rsidR="009E4833">
        <w:rPr>
          <w:rFonts w:ascii="Aino" w:hAnsi="Aino"/>
          <w:b/>
          <w:bCs/>
          <w:color w:val="auto"/>
          <w:sz w:val="22"/>
          <w:szCs w:val="22"/>
          <w:lang w:val="de-CH"/>
        </w:rPr>
        <w:t>.</w:t>
      </w:r>
      <w:r w:rsidRPr="00B320B5">
        <w:rPr>
          <w:rFonts w:ascii="Aino" w:hAnsi="Aino"/>
          <w:b/>
          <w:bCs/>
          <w:color w:val="auto"/>
          <w:sz w:val="22"/>
          <w:szCs w:val="22"/>
          <w:lang w:val="de-CH"/>
        </w:rPr>
        <w:t xml:space="preserve"> M</w:t>
      </w:r>
      <w:r w:rsidR="00D32063" w:rsidRPr="00B320B5">
        <w:rPr>
          <w:rFonts w:ascii="Aino" w:hAnsi="Aino"/>
          <w:b/>
          <w:bCs/>
          <w:color w:val="auto"/>
          <w:sz w:val="22"/>
          <w:szCs w:val="22"/>
          <w:lang w:val="de-CH"/>
        </w:rPr>
        <w:t>ärz</w:t>
      </w:r>
      <w:r w:rsidRPr="00B320B5">
        <w:rPr>
          <w:rFonts w:ascii="Aino" w:hAnsi="Aino"/>
          <w:b/>
          <w:bCs/>
          <w:color w:val="auto"/>
          <w:sz w:val="22"/>
          <w:szCs w:val="22"/>
          <w:lang w:val="de-CH"/>
        </w:rPr>
        <w:t xml:space="preserve"> 202</w:t>
      </w:r>
      <w:r w:rsidR="00D32063" w:rsidRPr="00B320B5">
        <w:rPr>
          <w:rFonts w:ascii="Aino" w:hAnsi="Aino"/>
          <w:b/>
          <w:bCs/>
          <w:color w:val="auto"/>
          <w:sz w:val="22"/>
          <w:szCs w:val="22"/>
          <w:lang w:val="de-CH"/>
        </w:rPr>
        <w:t>3</w:t>
      </w:r>
      <w:r w:rsidR="0073411F">
        <w:rPr>
          <w:rFonts w:ascii="Aino" w:hAnsi="Aino"/>
          <w:b/>
          <w:bCs/>
          <w:color w:val="auto"/>
          <w:sz w:val="22"/>
          <w:szCs w:val="22"/>
          <w:lang w:val="de-CH"/>
        </w:rPr>
        <w:t xml:space="preserve"> </w:t>
      </w:r>
      <w:r w:rsidRPr="00B320B5">
        <w:rPr>
          <w:rFonts w:ascii="Aino" w:hAnsi="Aino"/>
          <w:b/>
          <w:bCs/>
          <w:color w:val="auto"/>
          <w:sz w:val="22"/>
          <w:szCs w:val="22"/>
          <w:lang w:val="de-CH"/>
        </w:rPr>
        <w:t xml:space="preserve">- </w:t>
      </w:r>
      <w:r w:rsidR="00D32063" w:rsidRPr="00B320B5">
        <w:rPr>
          <w:rFonts w:ascii="Aino" w:hAnsi="Aino"/>
          <w:color w:val="auto"/>
          <w:sz w:val="22"/>
          <w:szCs w:val="22"/>
          <w:lang w:val="de-CH"/>
        </w:rPr>
        <w:t>Der Titel «Grüne Hauptstadt Europas» wird jährlich von der Europäischen Kommission an eine Stadt in Europa verliehen, der es in besonderer Weise gelungen ist, Umweltschutz und wirtschaftliches Wachstum zu einer hervorragenden Lebensqualität ihrer Einwohnerinnen und Einwohner zu verbinden. Die Auszeichnung soll Städte dazu anspornen, anderen europäischen Städten ein Beispiel zu setzen und bewährte Praktiken zu fördern. Tallinn hat den Titel mehr als verdient, schliesslich hat die Idee und das Konzept dazu ihren Ursprung in Estland. 2006 schuf Jüri Ratas, ehemaliger Premierminister der Republik Estland und von 2005-2007 Oberbürgermeister von Tallinn, die Grundlage für den Preis.</w:t>
      </w:r>
    </w:p>
    <w:p w14:paraId="444232CF" w14:textId="77777777" w:rsidR="00910365" w:rsidRPr="00B320B5" w:rsidRDefault="00910365" w:rsidP="00B575B3">
      <w:pPr>
        <w:pStyle w:val="Default"/>
        <w:jc w:val="both"/>
        <w:rPr>
          <w:rFonts w:ascii="Aino" w:hAnsi="Aino"/>
          <w:color w:val="auto"/>
          <w:sz w:val="22"/>
          <w:szCs w:val="22"/>
          <w:lang w:val="de-CH"/>
        </w:rPr>
      </w:pPr>
    </w:p>
    <w:p w14:paraId="40B34B40" w14:textId="54BCC844" w:rsidR="00910365" w:rsidRPr="00B320B5" w:rsidRDefault="00D32063" w:rsidP="00B575B3">
      <w:pPr>
        <w:pStyle w:val="Default"/>
        <w:jc w:val="both"/>
        <w:rPr>
          <w:rFonts w:ascii="Aino" w:hAnsi="Aino"/>
          <w:color w:val="auto"/>
          <w:sz w:val="22"/>
          <w:szCs w:val="22"/>
          <w:lang w:val="de-CH"/>
        </w:rPr>
      </w:pPr>
      <w:r w:rsidRPr="00B320B5">
        <w:rPr>
          <w:rFonts w:ascii="Aino" w:hAnsi="Aino"/>
          <w:color w:val="auto"/>
          <w:sz w:val="22"/>
          <w:szCs w:val="22"/>
          <w:lang w:val="de-CH"/>
        </w:rPr>
        <w:t>Tallinn beeindruckte die internationale Jury mit seinem systemischen Ansatz für grünes Regieren und seinen miteinander verknüpften strategischen Zielen, welche die Ambitionen des Europäischen Green Deals widerspiegeln. Als eine der am besten erhaltenen mittelalterlichen Städte Europas und als UNESCO-Weltkulturerbe zeichnet sich Tallinn durch eine vielfältige und mosaikartige Natur seiner Landschaften und Gemeinden aus, die auch als Lebensraum für seltene Arten dienen. Während des Jahres der Grünen Hauptstadt sind die Hauptthemen von Tallinn die biologische Vielfalt, nachhaltige Regierungsführung sowie Klima und grüne Innovation. Während des Jahres sind zahlreiche Veranstaltungen geplant, bei denen das Fachwissen über Nachhaltigkeit und Innovation weitergegeben werden soll.</w:t>
      </w:r>
    </w:p>
    <w:p w14:paraId="695BB443" w14:textId="77777777" w:rsidR="00D32063" w:rsidRPr="00B320B5" w:rsidRDefault="00D32063" w:rsidP="00B575B3">
      <w:pPr>
        <w:pStyle w:val="Default"/>
        <w:jc w:val="both"/>
        <w:rPr>
          <w:rFonts w:ascii="Aino" w:hAnsi="Aino"/>
          <w:color w:val="auto"/>
          <w:sz w:val="22"/>
          <w:szCs w:val="22"/>
          <w:lang w:val="de-CH"/>
        </w:rPr>
      </w:pPr>
    </w:p>
    <w:p w14:paraId="701437D2" w14:textId="3D8EEEEF" w:rsidR="00D32063" w:rsidRPr="00B320B5" w:rsidRDefault="00D32063" w:rsidP="00D32063">
      <w:pPr>
        <w:pStyle w:val="Default"/>
        <w:jc w:val="both"/>
        <w:rPr>
          <w:rFonts w:ascii="Aino" w:hAnsi="Aino"/>
          <w:b/>
          <w:bCs/>
          <w:color w:val="auto"/>
          <w:sz w:val="22"/>
          <w:szCs w:val="22"/>
          <w:lang w:val="de-CH"/>
        </w:rPr>
      </w:pPr>
      <w:r w:rsidRPr="00B320B5">
        <w:rPr>
          <w:rFonts w:ascii="Aino" w:hAnsi="Aino"/>
          <w:b/>
          <w:bCs/>
          <w:color w:val="auto"/>
          <w:sz w:val="22"/>
          <w:szCs w:val="22"/>
          <w:lang w:val="de-CH"/>
        </w:rPr>
        <w:t xml:space="preserve">Förderung von Öko-Innovationen und Zusammenarbeit zwischen führenden Unternehmen, Investoren und Wissenschaftlern </w:t>
      </w:r>
    </w:p>
    <w:p w14:paraId="2E3033B3" w14:textId="4C56ECA3" w:rsidR="00B575B3" w:rsidRPr="00B320B5" w:rsidRDefault="00D32063" w:rsidP="00D32063">
      <w:pPr>
        <w:pStyle w:val="Default"/>
        <w:jc w:val="both"/>
        <w:rPr>
          <w:rFonts w:ascii="Aino" w:hAnsi="Aino"/>
          <w:color w:val="auto"/>
          <w:sz w:val="22"/>
          <w:szCs w:val="22"/>
          <w:lang w:val="de-CH"/>
        </w:rPr>
      </w:pPr>
      <w:r w:rsidRPr="00B320B5">
        <w:rPr>
          <w:rFonts w:ascii="Aino" w:hAnsi="Aino"/>
          <w:color w:val="auto"/>
          <w:sz w:val="22"/>
          <w:szCs w:val="22"/>
          <w:lang w:val="de-CH"/>
        </w:rPr>
        <w:t>Einer der Höhepunkte des Jahres der Grünen Hauptstadt wird die «Greentech Week» im November sein. Die Greentech Week besteht aus einer Reihe von internationalen Veranstaltungen in Tallinn, deren Schwerpunkt auf der Förderung von Öko-Innovationen und der Zusammenarbeit zwischen führenden Unternehmen, Investoren und Wissenschaftlern im Bereich der grünen Technologien sowie auf der Intensivierung des Dialogs zwischen europäischen Städten und Unternehmen liegt. In dieser Woche finden das Cleantech Forum Europe, die Greentech Expo, die Green Tiger Conference und die Smart City Convention statt.</w:t>
      </w:r>
    </w:p>
    <w:p w14:paraId="3DC10C33" w14:textId="77777777" w:rsidR="00D32063" w:rsidRPr="00B320B5" w:rsidRDefault="00D32063" w:rsidP="00D32063">
      <w:pPr>
        <w:pStyle w:val="Default"/>
        <w:jc w:val="both"/>
        <w:rPr>
          <w:rFonts w:ascii="Aino" w:hAnsi="Aino"/>
          <w:color w:val="auto"/>
          <w:sz w:val="22"/>
          <w:szCs w:val="22"/>
          <w:lang w:val="de-CH"/>
        </w:rPr>
      </w:pPr>
    </w:p>
    <w:p w14:paraId="129F0F31" w14:textId="77777777" w:rsidR="00D32063" w:rsidRPr="00B320B5" w:rsidRDefault="00D32063" w:rsidP="00D32063">
      <w:pPr>
        <w:pStyle w:val="Default"/>
        <w:jc w:val="both"/>
        <w:rPr>
          <w:rFonts w:ascii="Aino" w:hAnsi="Aino"/>
          <w:b/>
          <w:bCs/>
          <w:color w:val="auto"/>
          <w:sz w:val="22"/>
          <w:szCs w:val="22"/>
          <w:lang w:val="de-CH"/>
        </w:rPr>
      </w:pPr>
      <w:r w:rsidRPr="00B320B5">
        <w:rPr>
          <w:rFonts w:ascii="Aino" w:hAnsi="Aino"/>
          <w:b/>
          <w:bCs/>
          <w:color w:val="auto"/>
          <w:sz w:val="22"/>
          <w:szCs w:val="22"/>
          <w:lang w:val="de-CH"/>
        </w:rPr>
        <w:t>Begrünung städtischer Räume</w:t>
      </w:r>
    </w:p>
    <w:p w14:paraId="7B16792E" w14:textId="7723D0D8" w:rsidR="00D32063" w:rsidRPr="00B320B5" w:rsidRDefault="00D32063" w:rsidP="00D32063">
      <w:pPr>
        <w:pStyle w:val="Default"/>
        <w:jc w:val="both"/>
        <w:rPr>
          <w:rFonts w:ascii="Aino" w:hAnsi="Aino"/>
          <w:color w:val="auto"/>
          <w:sz w:val="22"/>
          <w:szCs w:val="22"/>
          <w:lang w:val="de-CH"/>
        </w:rPr>
      </w:pPr>
      <w:r w:rsidRPr="00B320B5">
        <w:rPr>
          <w:rFonts w:ascii="Aino" w:hAnsi="Aino"/>
          <w:color w:val="auto"/>
          <w:sz w:val="22"/>
          <w:szCs w:val="22"/>
          <w:lang w:val="de-CH"/>
        </w:rPr>
        <w:t>Neben einem umfangreichen Veranstaltungsprogramm wird Tallinn auch zu Veränderungen im städtischen Raum beitragen. Das Projekt Green Tracks (Rohejälg) umfasst Aktivitäten, die darauf abzielen, die Qualität von Grünflächen zu verbessern, mehr Grün in die Stadt zu bringen und die räumliche Qualität in stark genutzten Bereichen zu verbessern, die Entwicklung von grünen Netzwerken innerhalb der Stadt zu unterstützen und mit neuen räumlichen Lösungen zu experimentieren, indem der städtische Raum umgestaltet und Prototypen geschaffen werden.</w:t>
      </w:r>
    </w:p>
    <w:p w14:paraId="58BD5D71" w14:textId="77777777" w:rsidR="00D32063" w:rsidRPr="00B320B5" w:rsidRDefault="00D32063" w:rsidP="00D32063">
      <w:pPr>
        <w:pStyle w:val="Default"/>
        <w:jc w:val="both"/>
        <w:rPr>
          <w:rFonts w:ascii="Aino" w:hAnsi="Aino"/>
          <w:color w:val="auto"/>
          <w:sz w:val="22"/>
          <w:szCs w:val="22"/>
          <w:lang w:val="de-CH"/>
        </w:rPr>
      </w:pPr>
    </w:p>
    <w:p w14:paraId="26A6B63A" w14:textId="60EFA93E" w:rsidR="00ED7C37" w:rsidRPr="00B320B5" w:rsidRDefault="00D32063" w:rsidP="00D32063">
      <w:pPr>
        <w:pStyle w:val="Default"/>
        <w:jc w:val="both"/>
        <w:rPr>
          <w:rStyle w:val="Hyperlink"/>
          <w:rFonts w:ascii="Aino" w:hAnsi="Aino"/>
          <w:color w:val="auto"/>
          <w:sz w:val="22"/>
          <w:szCs w:val="22"/>
          <w:lang w:val="de-CH"/>
        </w:rPr>
      </w:pPr>
      <w:r w:rsidRPr="00B320B5">
        <w:rPr>
          <w:rFonts w:ascii="Aino" w:hAnsi="Aino"/>
          <w:color w:val="auto"/>
          <w:sz w:val="22"/>
          <w:szCs w:val="22"/>
          <w:lang w:val="de-CH"/>
        </w:rPr>
        <w:t xml:space="preserve">Mehr Informationen: </w:t>
      </w:r>
      <w:hyperlink r:id="rId8" w:history="1">
        <w:r w:rsidRPr="00B320B5">
          <w:rPr>
            <w:rStyle w:val="Hyperlink"/>
            <w:rFonts w:ascii="Aino" w:hAnsi="Aino"/>
            <w:color w:val="auto"/>
            <w:sz w:val="22"/>
            <w:szCs w:val="22"/>
            <w:lang w:val="de-CH"/>
          </w:rPr>
          <w:t>www.visitestonia.com</w:t>
        </w:r>
      </w:hyperlink>
    </w:p>
    <w:p w14:paraId="653C9EDD" w14:textId="61A78157" w:rsidR="00BE5E89" w:rsidRPr="00B320B5" w:rsidRDefault="00BE5E89" w:rsidP="00D32063">
      <w:pPr>
        <w:pStyle w:val="Default"/>
        <w:jc w:val="both"/>
        <w:rPr>
          <w:rStyle w:val="Hyperlink"/>
          <w:rFonts w:ascii="Aino" w:hAnsi="Aino"/>
          <w:color w:val="auto"/>
          <w:sz w:val="22"/>
          <w:szCs w:val="22"/>
          <w:lang w:val="de-CH"/>
        </w:rPr>
      </w:pPr>
    </w:p>
    <w:p w14:paraId="7219C683" w14:textId="0F6E09B5" w:rsidR="00BE5E89" w:rsidRPr="00B320B5" w:rsidRDefault="00BE5E89" w:rsidP="00D32063">
      <w:pPr>
        <w:pStyle w:val="Default"/>
        <w:jc w:val="both"/>
        <w:rPr>
          <w:rFonts w:ascii="Aino" w:hAnsi="Aino"/>
          <w:color w:val="auto"/>
          <w:sz w:val="22"/>
          <w:szCs w:val="22"/>
          <w:lang w:val="de-CH"/>
        </w:rPr>
      </w:pPr>
      <w:r w:rsidRPr="00B320B5">
        <w:rPr>
          <w:rStyle w:val="Hyperlink"/>
          <w:rFonts w:ascii="Aino" w:hAnsi="Aino"/>
          <w:color w:val="auto"/>
          <w:sz w:val="22"/>
          <w:szCs w:val="22"/>
          <w:u w:val="none"/>
          <w:lang w:val="de-CH"/>
        </w:rPr>
        <w:t xml:space="preserve">Bilder inklusive Copyrights können Sie </w:t>
      </w:r>
      <w:hyperlink r:id="rId9" w:history="1">
        <w:r w:rsidRPr="00B320B5">
          <w:rPr>
            <w:rStyle w:val="Hyperlink"/>
            <w:rFonts w:ascii="Aino" w:hAnsi="Aino"/>
            <w:color w:val="auto"/>
            <w:sz w:val="22"/>
            <w:szCs w:val="22"/>
            <w:lang w:val="de-CH"/>
          </w:rPr>
          <w:t>hier</w:t>
        </w:r>
      </w:hyperlink>
      <w:r w:rsidRPr="00B320B5">
        <w:rPr>
          <w:rStyle w:val="Hyperlink"/>
          <w:rFonts w:ascii="Aino" w:hAnsi="Aino"/>
          <w:color w:val="auto"/>
          <w:sz w:val="22"/>
          <w:szCs w:val="22"/>
          <w:u w:val="none"/>
          <w:lang w:val="de-CH"/>
        </w:rPr>
        <w:t xml:space="preserve"> herunterladen.</w:t>
      </w:r>
    </w:p>
    <w:p w14:paraId="588A9CF0" w14:textId="77777777" w:rsidR="00D32063" w:rsidRPr="00B320B5" w:rsidRDefault="00D32063" w:rsidP="00D32063">
      <w:pPr>
        <w:pStyle w:val="Default"/>
        <w:jc w:val="both"/>
        <w:rPr>
          <w:rFonts w:ascii="Aino" w:hAnsi="Aino"/>
          <w:color w:val="auto"/>
          <w:sz w:val="22"/>
          <w:szCs w:val="22"/>
          <w:lang w:val="de-CH"/>
        </w:rPr>
      </w:pPr>
    </w:p>
    <w:p w14:paraId="761CCA59" w14:textId="481FDFD8" w:rsidR="00ED7C37" w:rsidRPr="00B320B5"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b/>
          <w:bCs/>
          <w:color w:val="auto"/>
          <w:sz w:val="19"/>
          <w:szCs w:val="19"/>
          <w:lang w:val="de-CH"/>
        </w:rPr>
      </w:pPr>
      <w:r w:rsidRPr="00B320B5">
        <w:rPr>
          <w:rFonts w:ascii="Aino" w:hAnsi="Aino"/>
          <w:b/>
          <w:color w:val="auto"/>
          <w:sz w:val="19"/>
          <w:szCs w:val="19"/>
          <w:lang w:val="de-CH"/>
        </w:rPr>
        <w:t>Für weitere Informationen:</w:t>
      </w:r>
    </w:p>
    <w:p w14:paraId="7AFC3B1A" w14:textId="15940424" w:rsidR="003B2C52" w:rsidRPr="00B320B5" w:rsidRDefault="00C5399B" w:rsidP="00B575B3">
      <w:pPr>
        <w:pStyle w:val="berschrift1"/>
        <w:pBdr>
          <w:top w:val="single" w:sz="4" w:space="1" w:color="auto"/>
          <w:left w:val="single" w:sz="4" w:space="4" w:color="auto"/>
          <w:bottom w:val="single" w:sz="4" w:space="1" w:color="auto"/>
          <w:right w:val="single" w:sz="4" w:space="4" w:color="auto"/>
        </w:pBdr>
        <w:tabs>
          <w:tab w:val="left" w:pos="3600"/>
        </w:tabs>
        <w:jc w:val="both"/>
        <w:rPr>
          <w:rFonts w:ascii="Aino" w:hAnsi="Aino" w:cs="Arial"/>
          <w:b w:val="0"/>
          <w:bCs/>
          <w:sz w:val="19"/>
          <w:szCs w:val="19"/>
          <w:lang w:val="de-CH"/>
        </w:rPr>
      </w:pPr>
      <w:r w:rsidRPr="00B320B5">
        <w:rPr>
          <w:rFonts w:ascii="Aino" w:hAnsi="Aino" w:cs="Arial"/>
          <w:b w:val="0"/>
          <w:bCs/>
          <w:sz w:val="19"/>
          <w:szCs w:val="19"/>
          <w:lang w:val="de-CH"/>
        </w:rPr>
        <w:t>Gere Gretz</w:t>
      </w:r>
      <w:r w:rsidR="00BE5E89" w:rsidRPr="00B320B5">
        <w:rPr>
          <w:rFonts w:ascii="Aino" w:hAnsi="Aino" w:cs="Arial"/>
          <w:b w:val="0"/>
          <w:bCs/>
          <w:sz w:val="19"/>
          <w:szCs w:val="19"/>
          <w:lang w:val="de-CH"/>
        </w:rPr>
        <w:t xml:space="preserve"> &amp; Ramona Bergmann</w:t>
      </w:r>
      <w:r w:rsidRPr="00B320B5">
        <w:rPr>
          <w:rFonts w:ascii="Aino" w:hAnsi="Aino" w:cs="Arial"/>
          <w:b w:val="0"/>
          <w:bCs/>
          <w:sz w:val="19"/>
          <w:szCs w:val="19"/>
          <w:lang w:val="de-CH"/>
        </w:rPr>
        <w:t>, Medienstelle Visit Estonia</w:t>
      </w:r>
    </w:p>
    <w:p w14:paraId="39745985" w14:textId="4D2982B6" w:rsidR="003B2C52" w:rsidRPr="00B320B5" w:rsidRDefault="003B2C52" w:rsidP="00B575B3">
      <w:pPr>
        <w:pBdr>
          <w:top w:val="single" w:sz="4" w:space="1" w:color="auto"/>
          <w:left w:val="single" w:sz="4" w:space="4" w:color="auto"/>
          <w:bottom w:val="single" w:sz="4" w:space="1" w:color="auto"/>
          <w:right w:val="single" w:sz="4" w:space="4" w:color="auto"/>
        </w:pBdr>
        <w:tabs>
          <w:tab w:val="left" w:pos="3600"/>
        </w:tabs>
        <w:jc w:val="both"/>
        <w:rPr>
          <w:rFonts w:ascii="Aino" w:hAnsi="Aino" w:cs="Arial"/>
          <w:bCs/>
          <w:sz w:val="19"/>
          <w:szCs w:val="19"/>
          <w:lang w:val="de-CH"/>
        </w:rPr>
      </w:pPr>
      <w:r w:rsidRPr="00B320B5">
        <w:rPr>
          <w:rFonts w:ascii="Aino" w:hAnsi="Aino" w:cs="Arial"/>
          <w:bCs/>
          <w:sz w:val="19"/>
          <w:szCs w:val="19"/>
          <w:lang w:val="de-CH"/>
        </w:rPr>
        <w:t>c/o Gretz Communications AG</w:t>
      </w:r>
    </w:p>
    <w:p w14:paraId="0D6D3163" w14:textId="77777777" w:rsidR="00ED7C37" w:rsidRPr="00B320B5" w:rsidRDefault="00ED7C37"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lang w:val="de-CH"/>
        </w:rPr>
      </w:pPr>
      <w:r w:rsidRPr="00B320B5">
        <w:rPr>
          <w:rFonts w:ascii="Aino" w:hAnsi="Aino"/>
          <w:color w:val="auto"/>
          <w:sz w:val="19"/>
          <w:szCs w:val="19"/>
          <w:lang w:val="de-CH"/>
        </w:rPr>
        <w:t xml:space="preserve">Zähringerstrasse 16, 3012 Bern, Tel. 031 300 30 70 </w:t>
      </w:r>
    </w:p>
    <w:p w14:paraId="54CAC337" w14:textId="1D460F02" w:rsidR="00D57FBE" w:rsidRPr="00B320B5" w:rsidRDefault="0073411F" w:rsidP="00B575B3">
      <w:pPr>
        <w:pStyle w:val="Default"/>
        <w:pBdr>
          <w:top w:val="single" w:sz="4" w:space="1" w:color="auto"/>
          <w:left w:val="single" w:sz="4" w:space="4" w:color="auto"/>
          <w:bottom w:val="single" w:sz="4" w:space="1" w:color="auto"/>
          <w:right w:val="single" w:sz="4" w:space="4" w:color="auto"/>
        </w:pBdr>
        <w:jc w:val="both"/>
        <w:rPr>
          <w:rFonts w:ascii="Aino" w:hAnsi="Aino"/>
          <w:color w:val="auto"/>
          <w:sz w:val="19"/>
          <w:szCs w:val="19"/>
          <w:u w:val="single"/>
          <w:lang w:val="de-CH"/>
        </w:rPr>
      </w:pPr>
      <w:hyperlink r:id="rId10" w:history="1">
        <w:r w:rsidR="00C5399B" w:rsidRPr="00B320B5">
          <w:rPr>
            <w:rStyle w:val="Hyperlink"/>
            <w:rFonts w:ascii="Aino" w:hAnsi="Aino"/>
            <w:color w:val="auto"/>
            <w:sz w:val="19"/>
            <w:szCs w:val="19"/>
            <w:lang w:val="de-CH"/>
          </w:rPr>
          <w:t>info@gretzcom.ch</w:t>
        </w:r>
      </w:hyperlink>
      <w:r w:rsidR="00C5399B" w:rsidRPr="00B320B5">
        <w:rPr>
          <w:rFonts w:ascii="Aino" w:hAnsi="Aino"/>
          <w:color w:val="auto"/>
          <w:sz w:val="19"/>
          <w:szCs w:val="19"/>
          <w:lang w:val="de-CH"/>
        </w:rPr>
        <w:t xml:space="preserve"> </w:t>
      </w:r>
      <w:r w:rsidR="00307402" w:rsidRPr="00B320B5">
        <w:rPr>
          <w:rFonts w:ascii="Aino" w:hAnsi="Aino"/>
          <w:color w:val="auto"/>
          <w:sz w:val="19"/>
          <w:szCs w:val="19"/>
          <w:lang w:val="de-CH"/>
        </w:rPr>
        <w:t xml:space="preserve">- </w:t>
      </w:r>
      <w:hyperlink r:id="rId11" w:history="1">
        <w:r w:rsidR="00307402" w:rsidRPr="00B320B5">
          <w:rPr>
            <w:rStyle w:val="Hyperlink"/>
            <w:rFonts w:ascii="Aino" w:hAnsi="Aino"/>
            <w:color w:val="auto"/>
            <w:sz w:val="19"/>
            <w:szCs w:val="19"/>
            <w:lang w:val="de-CH"/>
          </w:rPr>
          <w:t>www.visitestonia.com</w:t>
        </w:r>
      </w:hyperlink>
    </w:p>
    <w:sectPr w:rsidR="00D57FBE" w:rsidRPr="00B320B5" w:rsidSect="00B575B3">
      <w:head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6064" w14:textId="77777777" w:rsidR="00834EFF" w:rsidRDefault="00834EFF" w:rsidP="00605008">
      <w:r>
        <w:rPr>
          <w:lang w:val="de"/>
        </w:rPr>
        <w:separator/>
      </w:r>
    </w:p>
  </w:endnote>
  <w:endnote w:type="continuationSeparator" w:id="0">
    <w:p w14:paraId="2D2A488A" w14:textId="77777777" w:rsidR="00834EFF" w:rsidRDefault="00834EFF" w:rsidP="00605008">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ino">
    <w:altName w:val="Calibri"/>
    <w:panose1 w:val="00000000000000000000"/>
    <w:charset w:val="00"/>
    <w:family w:val="modern"/>
    <w:notTrueType/>
    <w:pitch w:val="variable"/>
    <w:sig w:usb0="8000020F" w:usb1="00000002"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C7B3" w14:textId="77777777" w:rsidR="00834EFF" w:rsidRDefault="00834EFF" w:rsidP="00605008">
      <w:r>
        <w:rPr>
          <w:lang w:val="de"/>
        </w:rPr>
        <w:separator/>
      </w:r>
    </w:p>
  </w:footnote>
  <w:footnote w:type="continuationSeparator" w:id="0">
    <w:p w14:paraId="178068A9" w14:textId="77777777" w:rsidR="00834EFF" w:rsidRDefault="00834EFF" w:rsidP="00605008">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FB1" w14:textId="25A85EAE" w:rsidR="00FA4347" w:rsidRDefault="00FA4347">
    <w:pPr>
      <w:pStyle w:val="Kopfzeile"/>
      <w:rPr>
        <w:noProof/>
        <w:lang w:val="de"/>
      </w:rPr>
    </w:pPr>
    <w:r>
      <w:rPr>
        <w:noProof/>
        <w:lang w:val="de"/>
      </w:rPr>
      <w:drawing>
        <wp:anchor distT="0" distB="0" distL="114300" distR="114300" simplePos="0" relativeHeight="251659264" behindDoc="0" locked="0" layoutInCell="1" allowOverlap="1" wp14:anchorId="1761E6DB" wp14:editId="27A9AF74">
          <wp:simplePos x="0" y="0"/>
          <wp:positionH relativeFrom="column">
            <wp:posOffset>2893695</wp:posOffset>
          </wp:positionH>
          <wp:positionV relativeFrom="paragraph">
            <wp:posOffset>-40640</wp:posOffset>
          </wp:positionV>
          <wp:extent cx="2831465" cy="485140"/>
          <wp:effectExtent l="0" t="0" r="698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8" t="27136" r="8729" b="28259"/>
                  <a:stretch/>
                </pic:blipFill>
                <pic:spPr bwMode="auto">
                  <a:xfrm>
                    <a:off x="0" y="0"/>
                    <a:ext cx="283146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008">
      <w:rPr>
        <w:noProof/>
        <w:lang w:val="de"/>
      </w:rPr>
      <w:drawing>
        <wp:anchor distT="0" distB="0" distL="114300" distR="114300" simplePos="0" relativeHeight="251658240" behindDoc="1" locked="0" layoutInCell="1" allowOverlap="1" wp14:anchorId="76F332AB" wp14:editId="3547DC6E">
          <wp:simplePos x="0" y="0"/>
          <wp:positionH relativeFrom="column">
            <wp:posOffset>-87033</wp:posOffset>
          </wp:positionH>
          <wp:positionV relativeFrom="paragraph">
            <wp:posOffset>-99695</wp:posOffset>
          </wp:positionV>
          <wp:extent cx="2346127" cy="550655"/>
          <wp:effectExtent l="0" t="0" r="0" b="1905"/>
          <wp:wrapTight wrapText="bothSides">
            <wp:wrapPolygon edited="0">
              <wp:start x="0" y="0"/>
              <wp:lineTo x="0" y="20927"/>
              <wp:lineTo x="21401" y="20927"/>
              <wp:lineTo x="21401"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t="8406"/>
                  <a:stretch>
                    <a:fillRect/>
                  </a:stretch>
                </pic:blipFill>
                <pic:spPr>
                  <a:xfrm>
                    <a:off x="0" y="0"/>
                    <a:ext cx="2346127" cy="550655"/>
                  </a:xfrm>
                  <a:prstGeom prst="rect">
                    <a:avLst/>
                  </a:prstGeom>
                </pic:spPr>
              </pic:pic>
            </a:graphicData>
          </a:graphic>
        </wp:anchor>
      </w:drawing>
    </w:r>
  </w:p>
  <w:p w14:paraId="2F7EE3E0" w14:textId="64442766" w:rsidR="00605008" w:rsidRDefault="00605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26"/>
    <w:multiLevelType w:val="singleLevel"/>
    <w:tmpl w:val="CEB47D80"/>
    <w:lvl w:ilvl="0">
      <w:start w:val="14"/>
      <w:numFmt w:val="bullet"/>
      <w:lvlText w:val=""/>
      <w:lvlJc w:val="left"/>
      <w:pPr>
        <w:tabs>
          <w:tab w:val="num" w:pos="570"/>
        </w:tabs>
        <w:ind w:left="570" w:hanging="570"/>
      </w:pPr>
      <w:rPr>
        <w:rFonts w:ascii="Wingdings" w:hAnsi="Wingdings" w:hint="default"/>
      </w:rPr>
    </w:lvl>
  </w:abstractNum>
  <w:abstractNum w:abstractNumId="1" w15:restartNumberingAfterBreak="0">
    <w:nsid w:val="442E5655"/>
    <w:multiLevelType w:val="hybridMultilevel"/>
    <w:tmpl w:val="5DACF774"/>
    <w:lvl w:ilvl="0" w:tplc="A1C0DA32">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50041408">
    <w:abstractNumId w:val="1"/>
  </w:num>
  <w:num w:numId="2" w16cid:durableId="15085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3"/>
    <w:rsid w:val="00002AEA"/>
    <w:rsid w:val="0000549E"/>
    <w:rsid w:val="0000771C"/>
    <w:rsid w:val="00042182"/>
    <w:rsid w:val="000B3E65"/>
    <w:rsid w:val="000C5BE4"/>
    <w:rsid w:val="000C7FAC"/>
    <w:rsid w:val="00131F23"/>
    <w:rsid w:val="001461FE"/>
    <w:rsid w:val="0018065E"/>
    <w:rsid w:val="001E34B4"/>
    <w:rsid w:val="001F1B3F"/>
    <w:rsid w:val="001F46B4"/>
    <w:rsid w:val="00210A53"/>
    <w:rsid w:val="00230975"/>
    <w:rsid w:val="0026391B"/>
    <w:rsid w:val="002850E5"/>
    <w:rsid w:val="0029556A"/>
    <w:rsid w:val="002B36E6"/>
    <w:rsid w:val="002B3D53"/>
    <w:rsid w:val="002C44F8"/>
    <w:rsid w:val="002D1C86"/>
    <w:rsid w:val="002F0A15"/>
    <w:rsid w:val="00307402"/>
    <w:rsid w:val="0032527D"/>
    <w:rsid w:val="00330D25"/>
    <w:rsid w:val="0034524B"/>
    <w:rsid w:val="00393CE5"/>
    <w:rsid w:val="003A3803"/>
    <w:rsid w:val="003B2C52"/>
    <w:rsid w:val="003C7C5D"/>
    <w:rsid w:val="003F1122"/>
    <w:rsid w:val="003F190F"/>
    <w:rsid w:val="003F2A81"/>
    <w:rsid w:val="00402914"/>
    <w:rsid w:val="00437448"/>
    <w:rsid w:val="00495014"/>
    <w:rsid w:val="00497032"/>
    <w:rsid w:val="004B0639"/>
    <w:rsid w:val="004B160E"/>
    <w:rsid w:val="004B24EB"/>
    <w:rsid w:val="004C4FF0"/>
    <w:rsid w:val="004C519C"/>
    <w:rsid w:val="004C57A4"/>
    <w:rsid w:val="004F20CE"/>
    <w:rsid w:val="005005F7"/>
    <w:rsid w:val="00517D73"/>
    <w:rsid w:val="00530FBA"/>
    <w:rsid w:val="005465A3"/>
    <w:rsid w:val="00562FF6"/>
    <w:rsid w:val="0058109F"/>
    <w:rsid w:val="00591E70"/>
    <w:rsid w:val="005C21A0"/>
    <w:rsid w:val="005C4D2C"/>
    <w:rsid w:val="005F15C4"/>
    <w:rsid w:val="00601F82"/>
    <w:rsid w:val="00605008"/>
    <w:rsid w:val="00614FDD"/>
    <w:rsid w:val="00642AAE"/>
    <w:rsid w:val="00646CD0"/>
    <w:rsid w:val="00653F2F"/>
    <w:rsid w:val="006766E9"/>
    <w:rsid w:val="00691570"/>
    <w:rsid w:val="006941A5"/>
    <w:rsid w:val="006B2ADF"/>
    <w:rsid w:val="006C07FD"/>
    <w:rsid w:val="006C584C"/>
    <w:rsid w:val="006D6575"/>
    <w:rsid w:val="006F46FA"/>
    <w:rsid w:val="00713EFA"/>
    <w:rsid w:val="0073411F"/>
    <w:rsid w:val="00752ABA"/>
    <w:rsid w:val="00790B09"/>
    <w:rsid w:val="00797695"/>
    <w:rsid w:val="007A1C04"/>
    <w:rsid w:val="007A4FB3"/>
    <w:rsid w:val="007B5638"/>
    <w:rsid w:val="007D36AF"/>
    <w:rsid w:val="007F2B9A"/>
    <w:rsid w:val="008051EF"/>
    <w:rsid w:val="00806373"/>
    <w:rsid w:val="00813A73"/>
    <w:rsid w:val="00834EFF"/>
    <w:rsid w:val="008867BD"/>
    <w:rsid w:val="0089036B"/>
    <w:rsid w:val="008C0A17"/>
    <w:rsid w:val="00910365"/>
    <w:rsid w:val="00913B69"/>
    <w:rsid w:val="009322C1"/>
    <w:rsid w:val="0094576D"/>
    <w:rsid w:val="009A26AA"/>
    <w:rsid w:val="009E2A5C"/>
    <w:rsid w:val="009E4833"/>
    <w:rsid w:val="009F452D"/>
    <w:rsid w:val="00A14824"/>
    <w:rsid w:val="00A154F9"/>
    <w:rsid w:val="00A1738D"/>
    <w:rsid w:val="00A6103D"/>
    <w:rsid w:val="00A87554"/>
    <w:rsid w:val="00AE1118"/>
    <w:rsid w:val="00B130DF"/>
    <w:rsid w:val="00B320B5"/>
    <w:rsid w:val="00B575B3"/>
    <w:rsid w:val="00B73A2E"/>
    <w:rsid w:val="00B81F5E"/>
    <w:rsid w:val="00BA3FE3"/>
    <w:rsid w:val="00BA4183"/>
    <w:rsid w:val="00BA4A77"/>
    <w:rsid w:val="00BA5050"/>
    <w:rsid w:val="00BE5E89"/>
    <w:rsid w:val="00BF5EDE"/>
    <w:rsid w:val="00C01578"/>
    <w:rsid w:val="00C42500"/>
    <w:rsid w:val="00C53219"/>
    <w:rsid w:val="00C5399B"/>
    <w:rsid w:val="00C54440"/>
    <w:rsid w:val="00C574A4"/>
    <w:rsid w:val="00C8707B"/>
    <w:rsid w:val="00CB6807"/>
    <w:rsid w:val="00CB747E"/>
    <w:rsid w:val="00CC5B18"/>
    <w:rsid w:val="00CD37D8"/>
    <w:rsid w:val="00CD5712"/>
    <w:rsid w:val="00CD6ED3"/>
    <w:rsid w:val="00D141F5"/>
    <w:rsid w:val="00D32063"/>
    <w:rsid w:val="00D4466F"/>
    <w:rsid w:val="00D57FBE"/>
    <w:rsid w:val="00D747C2"/>
    <w:rsid w:val="00D909C6"/>
    <w:rsid w:val="00DF3308"/>
    <w:rsid w:val="00DF7A1F"/>
    <w:rsid w:val="00E70586"/>
    <w:rsid w:val="00E771C8"/>
    <w:rsid w:val="00E845BD"/>
    <w:rsid w:val="00E86E33"/>
    <w:rsid w:val="00E91204"/>
    <w:rsid w:val="00E967D2"/>
    <w:rsid w:val="00EB6F51"/>
    <w:rsid w:val="00ED4FD2"/>
    <w:rsid w:val="00ED7C37"/>
    <w:rsid w:val="00EF3F17"/>
    <w:rsid w:val="00F00E72"/>
    <w:rsid w:val="00F12534"/>
    <w:rsid w:val="00F36C81"/>
    <w:rsid w:val="00F50154"/>
    <w:rsid w:val="00F54D59"/>
    <w:rsid w:val="00F94722"/>
    <w:rsid w:val="00F96BE0"/>
    <w:rsid w:val="00FA4347"/>
    <w:rsid w:val="00FD4112"/>
    <w:rsid w:val="00FE55BD"/>
    <w:rsid w:val="00FE6D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959C1"/>
  <w15:chartTrackingRefBased/>
  <w15:docId w15:val="{C20E894F-83E8-4A4A-80CE-40284FF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A53"/>
    <w:pPr>
      <w:spacing w:after="0" w:line="240" w:lineRule="auto"/>
    </w:pPr>
    <w:rPr>
      <w:rFonts w:ascii="Calibri" w:hAnsi="Calibri" w:cs="Calibri"/>
      <w:lang w:eastAsia="fr-CH"/>
    </w:rPr>
  </w:style>
  <w:style w:type="paragraph" w:styleId="berschrift1">
    <w:name w:val="heading 1"/>
    <w:basedOn w:val="Standard"/>
    <w:next w:val="Standard"/>
    <w:link w:val="berschrift1Zchn"/>
    <w:qFormat/>
    <w:rsid w:val="00D57FBE"/>
    <w:pPr>
      <w:keepNext/>
      <w:outlineLvl w:val="0"/>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A53"/>
    <w:pPr>
      <w:ind w:left="720"/>
    </w:pPr>
  </w:style>
  <w:style w:type="character" w:styleId="Hyperlink">
    <w:name w:val="Hyperlink"/>
    <w:basedOn w:val="Absatz-Standardschriftart"/>
    <w:uiPriority w:val="99"/>
    <w:unhideWhenUsed/>
    <w:rsid w:val="004F20CE"/>
    <w:rPr>
      <w:color w:val="0000FF"/>
      <w:u w:val="single"/>
    </w:rPr>
  </w:style>
  <w:style w:type="paragraph" w:customStyle="1" w:styleId="Default">
    <w:name w:val="Default"/>
    <w:rsid w:val="00ED7C3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D7C37"/>
    <w:rPr>
      <w:color w:val="605E5C"/>
      <w:shd w:val="clear" w:color="auto" w:fill="E1DFDD"/>
    </w:rPr>
  </w:style>
  <w:style w:type="paragraph" w:styleId="berarbeitung">
    <w:name w:val="Revision"/>
    <w:hidden/>
    <w:uiPriority w:val="99"/>
    <w:semiHidden/>
    <w:rsid w:val="005F15C4"/>
    <w:pPr>
      <w:spacing w:after="0" w:line="240" w:lineRule="auto"/>
    </w:pPr>
    <w:rPr>
      <w:rFonts w:ascii="Calibri" w:hAnsi="Calibri" w:cs="Calibri"/>
      <w:lang w:eastAsia="fr-CH"/>
    </w:rPr>
  </w:style>
  <w:style w:type="character" w:customStyle="1" w:styleId="berschrift1Zchn">
    <w:name w:val="Überschrift 1 Zchn"/>
    <w:basedOn w:val="Absatz-Standardschriftart"/>
    <w:link w:val="berschrift1"/>
    <w:rsid w:val="00D57FBE"/>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605008"/>
    <w:pPr>
      <w:tabs>
        <w:tab w:val="center" w:pos="4536"/>
        <w:tab w:val="right" w:pos="9072"/>
      </w:tabs>
    </w:pPr>
  </w:style>
  <w:style w:type="character" w:customStyle="1" w:styleId="KopfzeileZchn">
    <w:name w:val="Kopfzeile Zchn"/>
    <w:basedOn w:val="Absatz-Standardschriftart"/>
    <w:link w:val="Kopfzeile"/>
    <w:uiPriority w:val="99"/>
    <w:rsid w:val="00605008"/>
    <w:rPr>
      <w:rFonts w:ascii="Calibri" w:hAnsi="Calibri" w:cs="Calibri"/>
      <w:lang w:eastAsia="fr-CH"/>
    </w:rPr>
  </w:style>
  <w:style w:type="paragraph" w:styleId="Fuzeile">
    <w:name w:val="footer"/>
    <w:basedOn w:val="Standard"/>
    <w:link w:val="FuzeileZchn"/>
    <w:uiPriority w:val="99"/>
    <w:unhideWhenUsed/>
    <w:rsid w:val="00605008"/>
    <w:pPr>
      <w:tabs>
        <w:tab w:val="center" w:pos="4536"/>
        <w:tab w:val="right" w:pos="9072"/>
      </w:tabs>
    </w:pPr>
  </w:style>
  <w:style w:type="character" w:customStyle="1" w:styleId="FuzeileZchn">
    <w:name w:val="Fußzeile Zchn"/>
    <w:basedOn w:val="Absatz-Standardschriftart"/>
    <w:link w:val="Fuzeile"/>
    <w:uiPriority w:val="99"/>
    <w:rsid w:val="00605008"/>
    <w:rPr>
      <w:rFonts w:ascii="Calibri" w:hAnsi="Calibri" w:cs="Calibri"/>
      <w:lang w:eastAsia="fr-CH"/>
    </w:rPr>
  </w:style>
  <w:style w:type="character" w:styleId="BesuchterLink">
    <w:name w:val="FollowedHyperlink"/>
    <w:basedOn w:val="Absatz-Standardschriftart"/>
    <w:uiPriority w:val="99"/>
    <w:semiHidden/>
    <w:unhideWhenUsed/>
    <w:rsid w:val="008867BD"/>
    <w:rPr>
      <w:color w:val="954F72" w:themeColor="followedHyperlink"/>
      <w:u w:val="single"/>
    </w:rPr>
  </w:style>
  <w:style w:type="character" w:styleId="Platzhaltertext">
    <w:name w:val="Placeholder Text"/>
    <w:basedOn w:val="Absatz-Standardschriftart"/>
    <w:uiPriority w:val="99"/>
    <w:semiHidden/>
    <w:rsid w:val="00913B69"/>
    <w:rPr>
      <w:color w:val="808080"/>
    </w:rPr>
  </w:style>
  <w:style w:type="character" w:styleId="Kommentarzeichen">
    <w:name w:val="annotation reference"/>
    <w:basedOn w:val="Absatz-Standardschriftart"/>
    <w:uiPriority w:val="99"/>
    <w:semiHidden/>
    <w:unhideWhenUsed/>
    <w:rsid w:val="007D36AF"/>
    <w:rPr>
      <w:sz w:val="16"/>
      <w:szCs w:val="16"/>
    </w:rPr>
  </w:style>
  <w:style w:type="paragraph" w:styleId="Kommentartext">
    <w:name w:val="annotation text"/>
    <w:basedOn w:val="Standard"/>
    <w:link w:val="KommentartextZchn"/>
    <w:uiPriority w:val="99"/>
    <w:semiHidden/>
    <w:unhideWhenUsed/>
    <w:rsid w:val="007D36AF"/>
    <w:rPr>
      <w:sz w:val="20"/>
      <w:szCs w:val="20"/>
    </w:rPr>
  </w:style>
  <w:style w:type="character" w:customStyle="1" w:styleId="KommentartextZchn">
    <w:name w:val="Kommentartext Zchn"/>
    <w:basedOn w:val="Absatz-Standardschriftart"/>
    <w:link w:val="Kommentartext"/>
    <w:uiPriority w:val="99"/>
    <w:semiHidden/>
    <w:rsid w:val="007D36AF"/>
    <w:rPr>
      <w:rFonts w:ascii="Calibri" w:hAnsi="Calibri" w:cs="Calibri"/>
      <w:sz w:val="20"/>
      <w:szCs w:val="20"/>
      <w:lang w:eastAsia="fr-CH"/>
    </w:rPr>
  </w:style>
  <w:style w:type="paragraph" w:styleId="Kommentarthema">
    <w:name w:val="annotation subject"/>
    <w:basedOn w:val="Kommentartext"/>
    <w:next w:val="Kommentartext"/>
    <w:link w:val="KommentarthemaZchn"/>
    <w:uiPriority w:val="99"/>
    <w:semiHidden/>
    <w:unhideWhenUsed/>
    <w:rsid w:val="007D36AF"/>
    <w:rPr>
      <w:b/>
      <w:bCs/>
    </w:rPr>
  </w:style>
  <w:style w:type="character" w:customStyle="1" w:styleId="KommentarthemaZchn">
    <w:name w:val="Kommentarthema Zchn"/>
    <w:basedOn w:val="KommentartextZchn"/>
    <w:link w:val="Kommentarthema"/>
    <w:uiPriority w:val="99"/>
    <w:semiHidden/>
    <w:rsid w:val="007D36AF"/>
    <w:rPr>
      <w:rFonts w:ascii="Calibri" w:hAnsi="Calibri" w:cs="Calibri"/>
      <w:b/>
      <w:bCs/>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0538">
      <w:bodyDiv w:val="1"/>
      <w:marLeft w:val="0"/>
      <w:marRight w:val="0"/>
      <w:marTop w:val="0"/>
      <w:marBottom w:val="0"/>
      <w:divBdr>
        <w:top w:val="none" w:sz="0" w:space="0" w:color="auto"/>
        <w:left w:val="none" w:sz="0" w:space="0" w:color="auto"/>
        <w:bottom w:val="none" w:sz="0" w:space="0" w:color="auto"/>
        <w:right w:val="none" w:sz="0" w:space="0" w:color="auto"/>
      </w:divBdr>
    </w:div>
    <w:div w:id="756438669">
      <w:bodyDiv w:val="1"/>
      <w:marLeft w:val="0"/>
      <w:marRight w:val="0"/>
      <w:marTop w:val="0"/>
      <w:marBottom w:val="0"/>
      <w:divBdr>
        <w:top w:val="none" w:sz="0" w:space="0" w:color="auto"/>
        <w:left w:val="none" w:sz="0" w:space="0" w:color="auto"/>
        <w:bottom w:val="none" w:sz="0" w:space="0" w:color="auto"/>
        <w:right w:val="none" w:sz="0" w:space="0" w:color="auto"/>
      </w:divBdr>
    </w:div>
    <w:div w:id="13605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sto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stonia.com"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fpSUghwN9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A8D-03FF-4013-AFE3-38DA8DD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3105</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8</cp:revision>
  <cp:lastPrinted>2023-03-17T08:27:00Z</cp:lastPrinted>
  <dcterms:created xsi:type="dcterms:W3CDTF">2023-03-14T16:32:00Z</dcterms:created>
  <dcterms:modified xsi:type="dcterms:W3CDTF">2023-03-17T08:27:00Z</dcterms:modified>
</cp:coreProperties>
</file>