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9D00" w14:textId="77777777" w:rsidR="00E85CE8" w:rsidRPr="00E85CE8" w:rsidRDefault="00E85CE8" w:rsidP="00E85CE8">
      <w:pPr>
        <w:spacing w:after="120" w:line="280" w:lineRule="exact"/>
        <w:jc w:val="both"/>
        <w:rPr>
          <w:rFonts w:ascii="Arial" w:eastAsia="Calibri" w:hAnsi="Arial" w:cs="Times New Roman"/>
          <w:b/>
          <w:sz w:val="32"/>
          <w:szCs w:val="32"/>
          <w:lang w:val="de-CH"/>
        </w:rPr>
      </w:pPr>
      <w:r w:rsidRPr="00E85CE8">
        <w:rPr>
          <w:rFonts w:ascii="Arial" w:eastAsia="Calibri" w:hAnsi="Arial" w:cs="Times New Roman"/>
          <w:b/>
          <w:sz w:val="32"/>
          <w:szCs w:val="32"/>
          <w:lang w:val="de-CH"/>
        </w:rPr>
        <w:t>Medienmitteilung</w:t>
      </w:r>
    </w:p>
    <w:p w14:paraId="0C5B1EB4" w14:textId="2E596641" w:rsidR="0037094E" w:rsidRPr="00E85CE8" w:rsidRDefault="00734DC4" w:rsidP="00E85CE8">
      <w:pPr>
        <w:spacing w:after="0" w:line="360" w:lineRule="auto"/>
        <w:jc w:val="both"/>
        <w:rPr>
          <w:rFonts w:ascii="Arial" w:eastAsia="Calibri" w:hAnsi="Arial" w:cs="Arial"/>
          <w:b/>
          <w:iCs/>
          <w:sz w:val="28"/>
          <w:szCs w:val="28"/>
          <w:lang w:val="de-CH"/>
        </w:rPr>
      </w:pPr>
      <w:r w:rsidRPr="00E85CE8">
        <w:rPr>
          <w:rFonts w:ascii="Arial" w:eastAsia="Calibri" w:hAnsi="Arial" w:cs="Arial"/>
          <w:b/>
          <w:iCs/>
          <w:sz w:val="28"/>
          <w:szCs w:val="28"/>
          <w:lang w:val="de-CH"/>
        </w:rPr>
        <w:t>Der b</w:t>
      </w:r>
      <w:r w:rsidR="0037094E" w:rsidRPr="00E85CE8">
        <w:rPr>
          <w:rFonts w:ascii="Arial" w:eastAsia="Calibri" w:hAnsi="Arial" w:cs="Arial"/>
          <w:b/>
          <w:iCs/>
          <w:sz w:val="28"/>
          <w:szCs w:val="28"/>
          <w:lang w:val="de-CH"/>
        </w:rPr>
        <w:t>erühmte türkische Dichter Âşık Veysel wird im UNESCO-Gedenkprogramm 2023 das ganze Jahr über gefeiert</w:t>
      </w:r>
      <w:r w:rsidR="00E85CE8" w:rsidRPr="00E85CE8">
        <w:rPr>
          <w:rFonts w:ascii="Arial" w:eastAsia="Calibri" w:hAnsi="Arial" w:cs="Arial"/>
          <w:b/>
          <w:iCs/>
          <w:sz w:val="28"/>
          <w:szCs w:val="28"/>
          <w:lang w:val="de-CH"/>
        </w:rPr>
        <w:t>.</w:t>
      </w:r>
    </w:p>
    <w:p w14:paraId="396A127B" w14:textId="74A34218" w:rsidR="0037094E" w:rsidRPr="00E85CE8" w:rsidRDefault="00E85CE8" w:rsidP="00E85CE8">
      <w:pPr>
        <w:spacing w:after="0" w:line="360" w:lineRule="auto"/>
        <w:jc w:val="both"/>
        <w:rPr>
          <w:rFonts w:ascii="Arial" w:eastAsia="Calibri" w:hAnsi="Arial" w:cs="Arial"/>
          <w:b/>
          <w:bCs/>
          <w:lang w:val="de-CH"/>
        </w:rPr>
      </w:pPr>
      <w:r w:rsidRPr="00E85CE8">
        <w:rPr>
          <w:rFonts w:ascii="Arial" w:eastAsia="Calibri" w:hAnsi="Arial" w:cs="Arial"/>
          <w:b/>
          <w:bCs/>
          <w:lang w:val="de-CH"/>
        </w:rPr>
        <w:t xml:space="preserve">Bern, 09.01.2023. </w:t>
      </w:r>
      <w:r w:rsidR="0037094E" w:rsidRPr="00E85CE8">
        <w:rPr>
          <w:rFonts w:ascii="Arial" w:eastAsia="Calibri" w:hAnsi="Arial" w:cs="Arial"/>
          <w:b/>
          <w:bCs/>
          <w:lang w:val="de-CH"/>
        </w:rPr>
        <w:t xml:space="preserve">Der grosse </w:t>
      </w:r>
      <w:r w:rsidR="00515E3E" w:rsidRPr="00E85CE8">
        <w:rPr>
          <w:rFonts w:ascii="Arial" w:eastAsia="Calibri" w:hAnsi="Arial" w:cs="Arial"/>
          <w:b/>
          <w:bCs/>
          <w:lang w:val="de-CH"/>
        </w:rPr>
        <w:t xml:space="preserve">türkische </w:t>
      </w:r>
      <w:r w:rsidR="0037094E" w:rsidRPr="00E85CE8">
        <w:rPr>
          <w:rFonts w:ascii="Arial" w:eastAsia="Calibri" w:hAnsi="Arial" w:cs="Arial"/>
          <w:b/>
          <w:bCs/>
          <w:lang w:val="de-CH"/>
        </w:rPr>
        <w:t>Dichter Âşık Veysel wurde in das Gedenkprogramm der UNESCO für das Jahr 2023 aufgenommen. Veysel, der vor fünfzig Jahren starb, gilt als einer der wichtigsten Vertreter der türkischen Aschik-Tradition (Minnesänger), einem kulturellen Wert des Landes. Mit Veranstaltungen in der Türkiye und im Ausland gedenken die Menschen dem fünfzigsten Jahrestag von Âşık Veysel’s Tod.</w:t>
      </w:r>
    </w:p>
    <w:p w14:paraId="4CA7C330" w14:textId="31580E10" w:rsidR="0037094E" w:rsidRPr="00E85CE8" w:rsidRDefault="0037094E"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Die anatolische Aschik, eine vielseitige Kunst, die improvisierte Poesie und Musik miteinander verbindet, wird in Anatolien seit mehr als fünfhundert Jahren praktiziert und ist ein wichtiger Ausdruck des kulturellen Gedächtnisses und Reichtums in der Türkiye. Der Weltklasse-Volksdichter Âşık Veysel (Şatıroğlu) gehört zu den bekanntesten dieser Volkskünstler und auch nach seinem Tod erhellt seine Kunst die Mensch</w:t>
      </w:r>
      <w:r w:rsidR="00515E3E" w:rsidRPr="00E85CE8">
        <w:rPr>
          <w:rFonts w:ascii="Arial" w:eastAsia="Times New Roman" w:hAnsi="Arial" w:cs="Arial"/>
          <w:lang w:val="de-CH"/>
        </w:rPr>
        <w:t>en</w:t>
      </w:r>
      <w:r w:rsidRPr="00E85CE8">
        <w:rPr>
          <w:rFonts w:ascii="Arial" w:eastAsia="Times New Roman" w:hAnsi="Arial" w:cs="Arial"/>
          <w:lang w:val="de-CH"/>
        </w:rPr>
        <w:t xml:space="preserve"> und künftige Generationen durch einfach verfasste Verse</w:t>
      </w:r>
      <w:r w:rsidR="00734DC4" w:rsidRPr="00E85CE8">
        <w:rPr>
          <w:rFonts w:ascii="Arial" w:eastAsia="Times New Roman" w:hAnsi="Arial" w:cs="Arial"/>
          <w:lang w:val="de-CH"/>
        </w:rPr>
        <w:t>,</w:t>
      </w:r>
      <w:r w:rsidRPr="00E85CE8">
        <w:rPr>
          <w:rFonts w:ascii="Arial" w:eastAsia="Times New Roman" w:hAnsi="Arial" w:cs="Arial"/>
          <w:lang w:val="de-CH"/>
        </w:rPr>
        <w:t xml:space="preserve"> </w:t>
      </w:r>
      <w:r w:rsidR="00734DC4" w:rsidRPr="00E85CE8">
        <w:rPr>
          <w:rFonts w:ascii="Arial" w:eastAsia="Times New Roman" w:hAnsi="Arial" w:cs="Arial"/>
          <w:lang w:val="de-CH"/>
        </w:rPr>
        <w:t>die Botschaften von Toleranz, Liebe und Patriotismus übermitteln.</w:t>
      </w:r>
    </w:p>
    <w:p w14:paraId="106F7801" w14:textId="45092777" w:rsidR="009102AC" w:rsidRPr="00E85CE8" w:rsidRDefault="0037094E"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An der </w:t>
      </w:r>
      <w:r w:rsidR="00515E3E" w:rsidRPr="00E85CE8">
        <w:rPr>
          <w:rFonts w:ascii="Arial" w:eastAsia="Times New Roman" w:hAnsi="Arial" w:cs="Arial"/>
          <w:lang w:val="de-CH"/>
        </w:rPr>
        <w:t>41.</w:t>
      </w:r>
      <w:r w:rsidRPr="00E85CE8">
        <w:rPr>
          <w:rFonts w:ascii="Arial" w:eastAsia="Times New Roman" w:hAnsi="Arial" w:cs="Arial"/>
          <w:lang w:val="de-CH"/>
        </w:rPr>
        <w:t xml:space="preserve"> Generalkonferenz in Paris hat die UNESCO beschlossen, Âşık Veysel in ihre Jubiläumsfeierlichkeiten 2022-2023 aufzunehmen, um dem fünfzigsten Todestag des Dichters zu gedenken. Im Rahmen des Programms wird Âşık Veysel das ganze Jahr über mit zahlreichen Veranstaltungen wie</w:t>
      </w:r>
      <w:r w:rsidR="00734DC4" w:rsidRPr="00E85CE8">
        <w:rPr>
          <w:rFonts w:ascii="Arial" w:eastAsia="Times New Roman" w:hAnsi="Arial" w:cs="Arial"/>
          <w:lang w:val="de-CH"/>
        </w:rPr>
        <w:t xml:space="preserve"> Tagungen,</w:t>
      </w:r>
      <w:r w:rsidRPr="00E85CE8">
        <w:rPr>
          <w:rFonts w:ascii="Arial" w:eastAsia="Times New Roman" w:hAnsi="Arial" w:cs="Arial"/>
          <w:lang w:val="de-CH"/>
        </w:rPr>
        <w:t xml:space="preserve"> Ausstellungen und Konzerte</w:t>
      </w:r>
      <w:r w:rsidR="009102AC" w:rsidRPr="00E85CE8">
        <w:rPr>
          <w:rFonts w:ascii="Arial" w:eastAsia="Times New Roman" w:hAnsi="Arial" w:cs="Arial"/>
          <w:lang w:val="de-CH"/>
        </w:rPr>
        <w:t>n</w:t>
      </w:r>
      <w:r w:rsidRPr="00E85CE8">
        <w:rPr>
          <w:rFonts w:ascii="Arial" w:eastAsia="Times New Roman" w:hAnsi="Arial" w:cs="Arial"/>
          <w:lang w:val="de-CH"/>
        </w:rPr>
        <w:t xml:space="preserve"> in der Türk</w:t>
      </w:r>
      <w:r w:rsidR="009102AC" w:rsidRPr="00E85CE8">
        <w:rPr>
          <w:rFonts w:ascii="Arial" w:eastAsia="Times New Roman" w:hAnsi="Arial" w:cs="Arial"/>
          <w:lang w:val="de-CH"/>
        </w:rPr>
        <w:t>iye</w:t>
      </w:r>
      <w:r w:rsidRPr="00E85CE8">
        <w:rPr>
          <w:rFonts w:ascii="Arial" w:eastAsia="Times New Roman" w:hAnsi="Arial" w:cs="Arial"/>
          <w:lang w:val="de-CH"/>
        </w:rPr>
        <w:t xml:space="preserve"> und im Ausland ge</w:t>
      </w:r>
      <w:r w:rsidR="003B1C8A" w:rsidRPr="00E85CE8">
        <w:rPr>
          <w:rFonts w:ascii="Arial" w:eastAsia="Times New Roman" w:hAnsi="Arial" w:cs="Arial"/>
          <w:lang w:val="de-CH"/>
        </w:rPr>
        <w:t>würdigt</w:t>
      </w:r>
      <w:r w:rsidRPr="00E85CE8">
        <w:rPr>
          <w:rFonts w:ascii="Arial" w:eastAsia="Times New Roman" w:hAnsi="Arial" w:cs="Arial"/>
          <w:lang w:val="de-CH"/>
        </w:rPr>
        <w:t>.</w:t>
      </w:r>
    </w:p>
    <w:p w14:paraId="79404383" w14:textId="1B0A5A42" w:rsidR="009102AC" w:rsidRPr="00E85CE8" w:rsidRDefault="009102AC" w:rsidP="00E85CE8">
      <w:pPr>
        <w:pStyle w:val="KeinLeerraum"/>
        <w:spacing w:after="120" w:line="300" w:lineRule="exact"/>
        <w:jc w:val="both"/>
        <w:rPr>
          <w:rFonts w:ascii="Arial" w:eastAsia="Times New Roman" w:hAnsi="Arial" w:cs="Arial"/>
          <w:b/>
          <w:bCs/>
          <w:lang w:val="de-CH"/>
        </w:rPr>
      </w:pPr>
      <w:r w:rsidRPr="00E85CE8">
        <w:rPr>
          <w:rFonts w:ascii="Arial" w:eastAsia="Times New Roman" w:hAnsi="Arial" w:cs="Arial"/>
          <w:b/>
          <w:bCs/>
          <w:lang w:val="de-CH"/>
        </w:rPr>
        <w:t xml:space="preserve">Âşık Veysel: Der letzte grosse </w:t>
      </w:r>
      <w:r w:rsidR="003B1C8A" w:rsidRPr="00E85CE8">
        <w:rPr>
          <w:rFonts w:ascii="Arial" w:eastAsia="Times New Roman" w:hAnsi="Arial" w:cs="Arial"/>
          <w:b/>
          <w:bCs/>
          <w:lang w:val="de-CH"/>
        </w:rPr>
        <w:t xml:space="preserve">Vertreter </w:t>
      </w:r>
      <w:r w:rsidRPr="00E85CE8">
        <w:rPr>
          <w:rFonts w:ascii="Arial" w:eastAsia="Times New Roman" w:hAnsi="Arial" w:cs="Arial"/>
          <w:b/>
          <w:bCs/>
          <w:lang w:val="de-CH"/>
        </w:rPr>
        <w:t>der Aschik-Tradition</w:t>
      </w:r>
    </w:p>
    <w:p w14:paraId="6D537276" w14:textId="5432A316" w:rsidR="009102AC" w:rsidRPr="00E85CE8" w:rsidRDefault="009102AC"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Geboren 1894 im Dorf Sivrialan im Şarkışla-Bezirk von Sivas, verlor Âşık Veysel im Alter von sieben Jahren beide Augen </w:t>
      </w:r>
      <w:r w:rsidR="003B1C8A" w:rsidRPr="00E85CE8">
        <w:rPr>
          <w:rFonts w:ascii="Arial" w:eastAsia="Times New Roman" w:hAnsi="Arial" w:cs="Arial"/>
          <w:lang w:val="de-CH"/>
        </w:rPr>
        <w:t xml:space="preserve">als Folge einer </w:t>
      </w:r>
      <w:r w:rsidRPr="00E85CE8">
        <w:rPr>
          <w:rFonts w:ascii="Arial" w:eastAsia="Times New Roman" w:hAnsi="Arial" w:cs="Arial"/>
          <w:lang w:val="de-CH"/>
        </w:rPr>
        <w:t>Pocken</w:t>
      </w:r>
      <w:r w:rsidR="003B1C8A" w:rsidRPr="00E85CE8">
        <w:rPr>
          <w:rFonts w:ascii="Arial" w:eastAsia="Times New Roman" w:hAnsi="Arial" w:cs="Arial"/>
          <w:lang w:val="de-CH"/>
        </w:rPr>
        <w:t>erkrankung</w:t>
      </w:r>
      <w:r w:rsidRPr="00E85CE8">
        <w:rPr>
          <w:rFonts w:ascii="Arial" w:eastAsia="Times New Roman" w:hAnsi="Arial" w:cs="Arial"/>
          <w:lang w:val="de-CH"/>
        </w:rPr>
        <w:t xml:space="preserve">. </w:t>
      </w:r>
      <w:r w:rsidR="00515E3E" w:rsidRPr="00E85CE8">
        <w:rPr>
          <w:rFonts w:ascii="Arial" w:eastAsia="Times New Roman" w:hAnsi="Arial" w:cs="Arial"/>
          <w:lang w:val="de-CH"/>
        </w:rPr>
        <w:t>Mit</w:t>
      </w:r>
      <w:r w:rsidRPr="00E85CE8">
        <w:rPr>
          <w:rFonts w:ascii="Arial" w:eastAsia="Times New Roman" w:hAnsi="Arial" w:cs="Arial"/>
          <w:lang w:val="de-CH"/>
        </w:rPr>
        <w:t xml:space="preserve"> zehn Jahren begann er, Saz zu spielen (ein Zupfinstrument, das in der türkischen Volksmusik verwendet wird) und ab 1933 reiste er als Künstler durch die Türkiye. Manchmal unterrichtete er auf seinen Reisen auch Saz.</w:t>
      </w:r>
    </w:p>
    <w:p w14:paraId="111CE2F0" w14:textId="0AC28520" w:rsidR="009102AC" w:rsidRPr="00E85CE8" w:rsidRDefault="009102AC"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Âşık Veysels Gedichte, die eine Brücke zwischen </w:t>
      </w:r>
      <w:r w:rsidR="00515E3E" w:rsidRPr="00E85CE8">
        <w:rPr>
          <w:rFonts w:ascii="Arial" w:eastAsia="Times New Roman" w:hAnsi="Arial" w:cs="Arial"/>
          <w:lang w:val="de-CH"/>
        </w:rPr>
        <w:t>der allgemeinen Öffentlichkeit</w:t>
      </w:r>
      <w:r w:rsidRPr="00E85CE8">
        <w:rPr>
          <w:rFonts w:ascii="Arial" w:eastAsia="Times New Roman" w:hAnsi="Arial" w:cs="Arial"/>
          <w:lang w:val="de-CH"/>
        </w:rPr>
        <w:t xml:space="preserve"> und Intellektuellen schlagen, behandeln eine Vielzahl von Themen. Obwohl sein Gesang von dem türkischen Sufi-Dichter Yunus beeinflusst wurde</w:t>
      </w:r>
      <w:r w:rsidR="00515E3E" w:rsidRPr="00E85CE8">
        <w:rPr>
          <w:rFonts w:ascii="Arial" w:eastAsia="Times New Roman" w:hAnsi="Arial" w:cs="Arial"/>
          <w:lang w:val="de-CH"/>
        </w:rPr>
        <w:t xml:space="preserve">, </w:t>
      </w:r>
      <w:r w:rsidRPr="00E85CE8">
        <w:rPr>
          <w:rFonts w:ascii="Arial" w:eastAsia="Times New Roman" w:hAnsi="Arial" w:cs="Arial"/>
          <w:lang w:val="de-CH"/>
        </w:rPr>
        <w:t>wird Veysel auch als Nachfolger eines anderen grossen türkischen Dichters, Karacaoğlan, angesehen, insbesondere in Bezug auf seine Liebesgedichte.</w:t>
      </w:r>
    </w:p>
    <w:p w14:paraId="74C8E47A" w14:textId="3EBA7367" w:rsidR="009102AC" w:rsidRPr="00E85CE8" w:rsidRDefault="009102AC"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Âşık Veysels erstes Gedicht war ein Epos, </w:t>
      </w:r>
      <w:r w:rsidR="00515E3E" w:rsidRPr="00E85CE8">
        <w:rPr>
          <w:rFonts w:ascii="Arial" w:eastAsia="Times New Roman" w:hAnsi="Arial" w:cs="Arial"/>
          <w:lang w:val="de-CH"/>
        </w:rPr>
        <w:t>d</w:t>
      </w:r>
      <w:r w:rsidR="00C413BF" w:rsidRPr="00E85CE8">
        <w:rPr>
          <w:rFonts w:ascii="Arial" w:eastAsia="Times New Roman" w:hAnsi="Arial" w:cs="Arial"/>
          <w:lang w:val="de-CH"/>
        </w:rPr>
        <w:t>as</w:t>
      </w:r>
      <w:r w:rsidRPr="00E85CE8">
        <w:rPr>
          <w:rFonts w:ascii="Arial" w:eastAsia="Times New Roman" w:hAnsi="Arial" w:cs="Arial"/>
          <w:lang w:val="de-CH"/>
        </w:rPr>
        <w:t xml:space="preserve"> er anlässlich des 10. Jahrestages der Republik für Atatürk sang. Sein erste</w:t>
      </w:r>
      <w:r w:rsidR="00C413BF" w:rsidRPr="00E85CE8">
        <w:rPr>
          <w:rFonts w:ascii="Arial" w:eastAsia="Times New Roman" w:hAnsi="Arial" w:cs="Arial"/>
          <w:lang w:val="de-CH"/>
        </w:rPr>
        <w:t>r</w:t>
      </w:r>
      <w:r w:rsidRPr="00E85CE8">
        <w:rPr>
          <w:rFonts w:ascii="Arial" w:eastAsia="Times New Roman" w:hAnsi="Arial" w:cs="Arial"/>
          <w:lang w:val="de-CH"/>
        </w:rPr>
        <w:t xml:space="preserve"> Gedichtband, genannt Deyisler, wurde 1944 veröffentlicht und sein letzter </w:t>
      </w:r>
      <w:r w:rsidR="00C413BF" w:rsidRPr="00E85CE8">
        <w:rPr>
          <w:rFonts w:ascii="Arial" w:eastAsia="Times New Roman" w:hAnsi="Arial" w:cs="Arial"/>
          <w:lang w:val="de-CH"/>
        </w:rPr>
        <w:t>erschien</w:t>
      </w:r>
      <w:r w:rsidRPr="00E85CE8">
        <w:rPr>
          <w:rFonts w:ascii="Arial" w:eastAsia="Times New Roman" w:hAnsi="Arial" w:cs="Arial"/>
          <w:lang w:val="de-CH"/>
        </w:rPr>
        <w:t xml:space="preserve"> 1970. In diesem letzten Band</w:t>
      </w:r>
      <w:r w:rsidR="00C413BF" w:rsidRPr="00E85CE8">
        <w:rPr>
          <w:rFonts w:ascii="Arial" w:eastAsia="Times New Roman" w:hAnsi="Arial" w:cs="Arial"/>
          <w:lang w:val="de-CH"/>
        </w:rPr>
        <w:t xml:space="preserve"> mit dem Titel Dostlar Beni Hatırlasın</w:t>
      </w:r>
      <w:r w:rsidRPr="00E85CE8">
        <w:rPr>
          <w:rFonts w:ascii="Arial" w:eastAsia="Times New Roman" w:hAnsi="Arial" w:cs="Arial"/>
          <w:lang w:val="de-CH"/>
        </w:rPr>
        <w:t xml:space="preserve"> fasste Veysel alle seine Gedichte zusammen. Andere Gedichte wurden in einem früheren Band, Sazımdan Sesler, der 1949 veröffentlicht wurde, gesammelt. </w:t>
      </w:r>
    </w:p>
    <w:p w14:paraId="78C21077" w14:textId="1A205488" w:rsidR="004142CB" w:rsidRPr="00E85CE8" w:rsidRDefault="009102AC"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Âşık Veysel wird immer als jemand in Erinnerung bleiben, der </w:t>
      </w:r>
      <w:r w:rsidR="00E578C1" w:rsidRPr="00E85CE8">
        <w:rPr>
          <w:rFonts w:ascii="Arial" w:eastAsia="Times New Roman" w:hAnsi="Arial" w:cs="Arial"/>
          <w:lang w:val="de-CH"/>
        </w:rPr>
        <w:t xml:space="preserve">vom Leben und den </w:t>
      </w:r>
      <w:r w:rsidRPr="00E85CE8">
        <w:rPr>
          <w:rFonts w:ascii="Arial" w:eastAsia="Times New Roman" w:hAnsi="Arial" w:cs="Arial"/>
          <w:lang w:val="de-CH"/>
        </w:rPr>
        <w:t xml:space="preserve">Menschen </w:t>
      </w:r>
      <w:r w:rsidR="00E578C1" w:rsidRPr="00E85CE8">
        <w:rPr>
          <w:rFonts w:ascii="Arial" w:eastAsia="Times New Roman" w:hAnsi="Arial" w:cs="Arial"/>
          <w:lang w:val="de-CH"/>
        </w:rPr>
        <w:t xml:space="preserve">fasziniert war </w:t>
      </w:r>
      <w:r w:rsidRPr="00E85CE8">
        <w:rPr>
          <w:rFonts w:ascii="Arial" w:eastAsia="Times New Roman" w:hAnsi="Arial" w:cs="Arial"/>
          <w:lang w:val="de-CH"/>
        </w:rPr>
        <w:t>und danach strebt</w:t>
      </w:r>
      <w:r w:rsidR="00515E3E" w:rsidRPr="00E85CE8">
        <w:rPr>
          <w:rFonts w:ascii="Arial" w:eastAsia="Times New Roman" w:hAnsi="Arial" w:cs="Arial"/>
          <w:lang w:val="de-CH"/>
        </w:rPr>
        <w:t>e</w:t>
      </w:r>
      <w:r w:rsidRPr="00E85CE8">
        <w:rPr>
          <w:rFonts w:ascii="Arial" w:eastAsia="Times New Roman" w:hAnsi="Arial" w:cs="Arial"/>
          <w:lang w:val="de-CH"/>
        </w:rPr>
        <w:t xml:space="preserve">, </w:t>
      </w:r>
      <w:r w:rsidR="00E578C1" w:rsidRPr="00E85CE8">
        <w:rPr>
          <w:rFonts w:ascii="Arial" w:eastAsia="Times New Roman" w:hAnsi="Arial" w:cs="Arial"/>
          <w:lang w:val="de-CH"/>
        </w:rPr>
        <w:t>diese</w:t>
      </w:r>
      <w:r w:rsidRPr="00E85CE8">
        <w:rPr>
          <w:rFonts w:ascii="Arial" w:eastAsia="Times New Roman" w:hAnsi="Arial" w:cs="Arial"/>
          <w:lang w:val="de-CH"/>
        </w:rPr>
        <w:t xml:space="preserve"> zu verstehen. Er wird auch heute noch als bedeutender Volksdichter in Erinnerung gerufen, der den künftigen Generationen wertvolle </w:t>
      </w:r>
      <w:r w:rsidRPr="00E85CE8">
        <w:rPr>
          <w:rFonts w:ascii="Arial" w:eastAsia="Times New Roman" w:hAnsi="Arial" w:cs="Arial"/>
          <w:lang w:val="de-CH"/>
        </w:rPr>
        <w:lastRenderedPageBreak/>
        <w:t>Verse über die Liebe zur Natur</w:t>
      </w:r>
      <w:r w:rsidR="00E578C1" w:rsidRPr="00E85CE8">
        <w:rPr>
          <w:rFonts w:ascii="Arial" w:eastAsia="Times New Roman" w:hAnsi="Arial" w:cs="Arial"/>
          <w:lang w:val="de-CH"/>
        </w:rPr>
        <w:t xml:space="preserve"> und den Menschen</w:t>
      </w:r>
      <w:r w:rsidRPr="00E85CE8">
        <w:rPr>
          <w:rFonts w:ascii="Arial" w:eastAsia="Times New Roman" w:hAnsi="Arial" w:cs="Arial"/>
          <w:lang w:val="de-CH"/>
        </w:rPr>
        <w:t>,</w:t>
      </w:r>
      <w:r w:rsidR="00C413BF" w:rsidRPr="00E85CE8">
        <w:rPr>
          <w:rFonts w:ascii="Arial" w:eastAsia="Times New Roman" w:hAnsi="Arial" w:cs="Arial"/>
          <w:lang w:val="de-CH"/>
        </w:rPr>
        <w:t xml:space="preserve"> über</w:t>
      </w:r>
      <w:r w:rsidRPr="00E85CE8">
        <w:rPr>
          <w:rFonts w:ascii="Arial" w:eastAsia="Times New Roman" w:hAnsi="Arial" w:cs="Arial"/>
          <w:lang w:val="de-CH"/>
        </w:rPr>
        <w:t xml:space="preserve"> Freundschaft, Einheit und Solidarität geschenkt hat.</w:t>
      </w:r>
    </w:p>
    <w:p w14:paraId="211F8A51" w14:textId="11E9FEF4" w:rsidR="004142CB" w:rsidRPr="00E85CE8" w:rsidRDefault="004142CB" w:rsidP="00E85CE8">
      <w:pPr>
        <w:pStyle w:val="KeinLeerraum"/>
        <w:spacing w:after="120" w:line="300" w:lineRule="exact"/>
        <w:jc w:val="both"/>
        <w:rPr>
          <w:rFonts w:ascii="Arial" w:eastAsia="Times New Roman" w:hAnsi="Arial" w:cs="Arial"/>
          <w:b/>
          <w:bCs/>
          <w:lang w:val="de-CH"/>
        </w:rPr>
      </w:pPr>
      <w:r w:rsidRPr="00E85CE8">
        <w:rPr>
          <w:rFonts w:ascii="Arial" w:eastAsia="Times New Roman" w:hAnsi="Arial" w:cs="Arial"/>
          <w:b/>
          <w:bCs/>
          <w:lang w:val="de-CH"/>
        </w:rPr>
        <w:t>Das Museumshaus in Sivas ist für Besuche</w:t>
      </w:r>
      <w:r w:rsidR="00C413BF" w:rsidRPr="00E85CE8">
        <w:rPr>
          <w:rFonts w:ascii="Arial" w:eastAsia="Times New Roman" w:hAnsi="Arial" w:cs="Arial"/>
          <w:b/>
          <w:bCs/>
          <w:lang w:val="de-CH"/>
        </w:rPr>
        <w:t>nde</w:t>
      </w:r>
      <w:r w:rsidRPr="00E85CE8">
        <w:rPr>
          <w:rFonts w:ascii="Arial" w:eastAsia="Times New Roman" w:hAnsi="Arial" w:cs="Arial"/>
          <w:b/>
          <w:bCs/>
          <w:lang w:val="de-CH"/>
        </w:rPr>
        <w:t xml:space="preserve"> mit Behinderungen geeignet</w:t>
      </w:r>
    </w:p>
    <w:p w14:paraId="6533D55A" w14:textId="65579B47" w:rsidR="004142CB" w:rsidRPr="00E85CE8" w:rsidRDefault="004142CB"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Âşık Veysel starb am 21. März 1973 in Sivrialan, dem Dorf, in dem er geboren wurde. Sein Haus wurde nach seinem Tod in ein Museum umgewandelt. In dem Museum, das 2012 im Rahmen eines internationalen Projekts renoviert wurde, sind Veysels Bett und Radio sowie viele </w:t>
      </w:r>
      <w:r w:rsidR="00C413BF" w:rsidRPr="00E85CE8">
        <w:rPr>
          <w:rFonts w:ascii="Arial" w:eastAsia="Times New Roman" w:hAnsi="Arial" w:cs="Arial"/>
          <w:lang w:val="de-CH"/>
        </w:rPr>
        <w:t xml:space="preserve">seiner </w:t>
      </w:r>
      <w:r w:rsidRPr="00E85CE8">
        <w:rPr>
          <w:rFonts w:ascii="Arial" w:eastAsia="Times New Roman" w:hAnsi="Arial" w:cs="Arial"/>
          <w:lang w:val="de-CH"/>
        </w:rPr>
        <w:t>Kleidungsstücke und persönliche</w:t>
      </w:r>
      <w:r w:rsidR="00C413BF" w:rsidRPr="00E85CE8">
        <w:rPr>
          <w:rFonts w:ascii="Arial" w:eastAsia="Times New Roman" w:hAnsi="Arial" w:cs="Arial"/>
          <w:lang w:val="de-CH"/>
        </w:rPr>
        <w:t>n</w:t>
      </w:r>
      <w:r w:rsidRPr="00E85CE8">
        <w:rPr>
          <w:rFonts w:ascii="Arial" w:eastAsia="Times New Roman" w:hAnsi="Arial" w:cs="Arial"/>
          <w:lang w:val="de-CH"/>
        </w:rPr>
        <w:t xml:space="preserve"> Gegenstände ausgestellt.</w:t>
      </w:r>
    </w:p>
    <w:p w14:paraId="0640BCB5" w14:textId="6CECE3A2" w:rsidR="004142CB" w:rsidRPr="00E85CE8" w:rsidRDefault="004142CB"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 xml:space="preserve">Im Rahmen des von der Museumsdirektion Sivas durchgeführten Förderprogramms der Europäischen Union (EU), des Türkiye </w:t>
      </w:r>
      <w:r w:rsidR="00AA32A2" w:rsidRPr="00E85CE8">
        <w:rPr>
          <w:rFonts w:ascii="Arial" w:eastAsia="Times New Roman" w:hAnsi="Arial" w:cs="Arial"/>
          <w:lang w:val="de-CH"/>
        </w:rPr>
        <w:t>Programmes «</w:t>
      </w:r>
      <w:r w:rsidRPr="00E85CE8">
        <w:rPr>
          <w:rFonts w:ascii="Arial" w:eastAsia="Times New Roman" w:hAnsi="Arial" w:cs="Arial"/>
          <w:lang w:val="de-CH"/>
        </w:rPr>
        <w:t>interkultureller Dialog und Museen</w:t>
      </w:r>
      <w:r w:rsidR="00AA32A2" w:rsidRPr="00E85CE8">
        <w:rPr>
          <w:rFonts w:ascii="Arial" w:eastAsia="Times New Roman" w:hAnsi="Arial" w:cs="Arial"/>
          <w:lang w:val="de-CH"/>
        </w:rPr>
        <w:t>»</w:t>
      </w:r>
      <w:r w:rsidRPr="00E85CE8">
        <w:rPr>
          <w:rFonts w:ascii="Arial" w:eastAsia="Times New Roman" w:hAnsi="Arial" w:cs="Arial"/>
          <w:lang w:val="de-CH"/>
        </w:rPr>
        <w:t xml:space="preserve"> und des </w:t>
      </w:r>
      <w:r w:rsidR="00AA32A2" w:rsidRPr="00E85CE8">
        <w:rPr>
          <w:rFonts w:ascii="Arial" w:eastAsia="Times New Roman" w:hAnsi="Arial" w:cs="Arial"/>
          <w:lang w:val="de-CH"/>
        </w:rPr>
        <w:t>«</w:t>
      </w:r>
      <w:r w:rsidRPr="00E85CE8">
        <w:rPr>
          <w:rFonts w:ascii="Arial" w:eastAsia="Times New Roman" w:hAnsi="Arial" w:cs="Arial"/>
          <w:lang w:val="de-CH"/>
        </w:rPr>
        <w:t>Inter-Museum Cultural Alliance Project</w:t>
      </w:r>
      <w:r w:rsidR="00AA32A2" w:rsidRPr="00E85CE8">
        <w:rPr>
          <w:rFonts w:ascii="Arial" w:eastAsia="Times New Roman" w:hAnsi="Arial" w:cs="Arial"/>
          <w:lang w:val="de-CH"/>
        </w:rPr>
        <w:t>»</w:t>
      </w:r>
      <w:r w:rsidRPr="00E85CE8">
        <w:rPr>
          <w:rFonts w:ascii="Arial" w:eastAsia="Times New Roman" w:hAnsi="Arial" w:cs="Arial"/>
          <w:lang w:val="de-CH"/>
        </w:rPr>
        <w:t xml:space="preserve"> des </w:t>
      </w:r>
      <w:r w:rsidR="00AA32A2" w:rsidRPr="00E85CE8">
        <w:rPr>
          <w:rFonts w:ascii="Arial" w:eastAsia="Times New Roman" w:hAnsi="Arial" w:cs="Arial"/>
          <w:lang w:val="de-CH"/>
        </w:rPr>
        <w:t xml:space="preserve">Direktorats des </w:t>
      </w:r>
      <w:r w:rsidRPr="00E85CE8">
        <w:rPr>
          <w:rFonts w:ascii="Arial" w:eastAsia="Times New Roman" w:hAnsi="Arial" w:cs="Arial"/>
          <w:lang w:val="de-CH"/>
        </w:rPr>
        <w:t xml:space="preserve">Sivas Museum, wurde in der </w:t>
      </w:r>
      <w:r w:rsidR="00AA32A2" w:rsidRPr="00E85CE8">
        <w:rPr>
          <w:rFonts w:ascii="Arial" w:eastAsia="Times New Roman" w:hAnsi="Arial" w:cs="Arial"/>
          <w:lang w:val="de-CH"/>
        </w:rPr>
        <w:t>«</w:t>
      </w:r>
      <w:r w:rsidRPr="00E85CE8">
        <w:rPr>
          <w:rFonts w:ascii="Arial" w:eastAsia="Times New Roman" w:hAnsi="Arial" w:cs="Arial"/>
          <w:lang w:val="de-CH"/>
        </w:rPr>
        <w:t>Dunkelkammer</w:t>
      </w:r>
      <w:r w:rsidR="00AA32A2" w:rsidRPr="00E85CE8">
        <w:rPr>
          <w:rFonts w:ascii="Arial" w:eastAsia="Times New Roman" w:hAnsi="Arial" w:cs="Arial"/>
          <w:lang w:val="de-CH"/>
        </w:rPr>
        <w:t>»</w:t>
      </w:r>
      <w:r w:rsidRPr="00E85CE8">
        <w:rPr>
          <w:rFonts w:ascii="Arial" w:eastAsia="Times New Roman" w:hAnsi="Arial" w:cs="Arial"/>
          <w:lang w:val="de-CH"/>
        </w:rPr>
        <w:t xml:space="preserve"> des renovierten </w:t>
      </w:r>
      <w:r w:rsidR="00E578C1" w:rsidRPr="00E85CE8">
        <w:rPr>
          <w:rFonts w:ascii="Arial" w:eastAsia="Times New Roman" w:hAnsi="Arial" w:cs="Arial"/>
          <w:lang w:val="de-CH"/>
        </w:rPr>
        <w:t>Museums</w:t>
      </w:r>
      <w:r w:rsidRPr="00E85CE8">
        <w:rPr>
          <w:rFonts w:ascii="Arial" w:eastAsia="Times New Roman" w:hAnsi="Arial" w:cs="Arial"/>
          <w:lang w:val="de-CH"/>
        </w:rPr>
        <w:t xml:space="preserve"> der Satz </w:t>
      </w:r>
      <w:r w:rsidR="00AA32A2" w:rsidRPr="00E85CE8">
        <w:rPr>
          <w:rFonts w:ascii="Arial" w:eastAsia="Times New Roman" w:hAnsi="Arial" w:cs="Arial"/>
          <w:lang w:val="de-CH"/>
        </w:rPr>
        <w:t>«</w:t>
      </w:r>
      <w:r w:rsidRPr="00E85CE8">
        <w:rPr>
          <w:rFonts w:ascii="Arial" w:eastAsia="Times New Roman" w:hAnsi="Arial" w:cs="Arial"/>
          <w:lang w:val="de-CH"/>
        </w:rPr>
        <w:t>Uzun ince bir yoldayım</w:t>
      </w:r>
      <w:r w:rsidR="00AA32A2" w:rsidRPr="00E85CE8">
        <w:rPr>
          <w:rFonts w:ascii="Arial" w:eastAsia="Times New Roman" w:hAnsi="Arial" w:cs="Arial"/>
          <w:lang w:val="de-CH"/>
        </w:rPr>
        <w:t>»</w:t>
      </w:r>
      <w:r w:rsidRPr="00E85CE8">
        <w:rPr>
          <w:rFonts w:ascii="Arial" w:eastAsia="Times New Roman" w:hAnsi="Arial" w:cs="Arial"/>
          <w:lang w:val="de-CH"/>
        </w:rPr>
        <w:t xml:space="preserve"> (Ich bin auf einem langen und schmalen Weg) in Blindenschrift geschrieben. Eine Statue von Âşık Veysel befindet sich ebenfalls in diesem Raum.</w:t>
      </w:r>
    </w:p>
    <w:p w14:paraId="0F7960F0" w14:textId="2CDA4E03" w:rsidR="004142CB" w:rsidRDefault="004142CB" w:rsidP="00E85CE8">
      <w:pPr>
        <w:pStyle w:val="KeinLeerraum"/>
        <w:spacing w:after="120" w:line="300" w:lineRule="exact"/>
        <w:jc w:val="both"/>
        <w:rPr>
          <w:rFonts w:ascii="Arial" w:eastAsia="Times New Roman" w:hAnsi="Arial" w:cs="Arial"/>
          <w:lang w:val="de-CH"/>
        </w:rPr>
      </w:pPr>
      <w:r w:rsidRPr="00E85CE8">
        <w:rPr>
          <w:rFonts w:ascii="Arial" w:eastAsia="Times New Roman" w:hAnsi="Arial" w:cs="Arial"/>
          <w:lang w:val="de-CH"/>
        </w:rPr>
        <w:t>Das Museum zeigt auch Radio- und Fernsehaufnahmen des grossen Dichters sowie eine speziell für Hörgeschädigte erstellte Dokumentation mit englischen Untertiteln.</w:t>
      </w:r>
    </w:p>
    <w:p w14:paraId="4DEF9AB0" w14:textId="77777777" w:rsidR="00E85CE8" w:rsidRDefault="00E85CE8" w:rsidP="00E85CE8">
      <w:pPr>
        <w:pStyle w:val="KeinLeerraum"/>
        <w:spacing w:after="120" w:line="300" w:lineRule="exact"/>
        <w:jc w:val="both"/>
        <w:rPr>
          <w:rFonts w:ascii="Arial" w:eastAsia="Times New Roman" w:hAnsi="Arial" w:cs="Arial"/>
          <w:lang w:val="de-CH"/>
        </w:rPr>
      </w:pPr>
    </w:p>
    <w:p w14:paraId="161BB709" w14:textId="454E284D" w:rsidR="00E85CE8" w:rsidRDefault="00E85CE8" w:rsidP="00E85CE8">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6" w:history="1">
        <w:r w:rsidRPr="00585220">
          <w:rPr>
            <w:rStyle w:val="Hyperlink"/>
            <w:rFonts w:ascii="Arial" w:eastAsia="Times New Roman" w:hAnsi="Arial" w:cs="Arial"/>
            <w:lang w:val="de-CH"/>
          </w:rPr>
          <w:t>hier</w:t>
        </w:r>
      </w:hyperlink>
      <w:r w:rsidRPr="00585220">
        <w:rPr>
          <w:rFonts w:ascii="Arial" w:eastAsia="Times New Roman" w:hAnsi="Arial" w:cs="Arial"/>
          <w:lang w:val="de-CH"/>
        </w:rPr>
        <w:t>.</w:t>
      </w:r>
    </w:p>
    <w:p w14:paraId="226C392E" w14:textId="77777777" w:rsidR="00E85CE8" w:rsidRPr="00585220" w:rsidRDefault="00E85CE8" w:rsidP="00E85CE8">
      <w:pPr>
        <w:pStyle w:val="KeinLeerraum"/>
        <w:spacing w:after="120" w:line="300" w:lineRule="exact"/>
        <w:jc w:val="both"/>
        <w:rPr>
          <w:rFonts w:ascii="Arial" w:eastAsia="Times New Roman" w:hAnsi="Arial" w:cs="Arial"/>
          <w:lang w:val="de-CH"/>
        </w:rPr>
      </w:pPr>
    </w:p>
    <w:p w14:paraId="60793597" w14:textId="6B934531" w:rsidR="00E85CE8" w:rsidRPr="00BE2C09" w:rsidRDefault="00E85CE8" w:rsidP="00E85CE8">
      <w:pPr>
        <w:rPr>
          <w:rFonts w:ascii="Arial" w:hAnsi="Arial" w:cs="Arial"/>
          <w:b/>
          <w:bCs/>
          <w:lang w:val="en-US"/>
        </w:rPr>
      </w:pPr>
      <w:r w:rsidRPr="00F81EB1">
        <w:rPr>
          <w:rFonts w:ascii="Arial" w:hAnsi="Arial" w:cs="Arial"/>
          <w:b/>
          <w:bCs/>
          <w:lang w:val="en-US"/>
        </w:rPr>
        <w:t xml:space="preserve">Social Media </w:t>
      </w:r>
    </w:p>
    <w:p w14:paraId="2509D360" w14:textId="77777777" w:rsidR="00E85CE8" w:rsidRPr="00F81EB1" w:rsidRDefault="00E85CE8" w:rsidP="00E85CE8">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04FEC479" w14:textId="77777777" w:rsidR="00E85CE8" w:rsidRPr="005E133B" w:rsidRDefault="00E85CE8" w:rsidP="00E85CE8">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3CC40B15" w14:textId="77777777" w:rsidR="00E85CE8" w:rsidRPr="00215311" w:rsidRDefault="00E85CE8" w:rsidP="00E85CE8">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47E9F627" w14:textId="77777777" w:rsidR="00E85CE8" w:rsidRPr="00CE4C47" w:rsidRDefault="00E85CE8" w:rsidP="00E85CE8">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7595019E" w14:textId="77777777" w:rsidR="00E85CE8" w:rsidRDefault="00E85CE8" w:rsidP="00E85CE8">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706C073A" w14:textId="77777777" w:rsidR="00E85CE8" w:rsidRDefault="00E85CE8" w:rsidP="00E85CE8">
      <w:pPr>
        <w:pStyle w:val="KeinLeerraum"/>
        <w:spacing w:after="120" w:line="300" w:lineRule="exact"/>
        <w:jc w:val="both"/>
        <w:rPr>
          <w:rFonts w:ascii="Arial" w:hAnsi="Arial" w:cs="Arial"/>
          <w:lang w:val="en-US"/>
        </w:rPr>
      </w:pPr>
    </w:p>
    <w:p w14:paraId="7B5E2D95" w14:textId="77777777" w:rsidR="00E85CE8" w:rsidRPr="00030A79" w:rsidRDefault="00E85CE8" w:rsidP="00E85CE8">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6707B486" w14:textId="77777777" w:rsidR="00E85CE8" w:rsidRPr="00B97AFE" w:rsidRDefault="00E85CE8" w:rsidP="00E85CE8">
      <w:pPr>
        <w:pStyle w:val="KeinLeerraum"/>
        <w:spacing w:after="120" w:line="300" w:lineRule="exact"/>
        <w:jc w:val="both"/>
        <w:rPr>
          <w:rFonts w:ascii="Arial" w:hAnsi="Arial" w:cs="Arial"/>
          <w:b/>
          <w:bCs/>
          <w:lang w:val="de-CH"/>
        </w:rPr>
      </w:pPr>
    </w:p>
    <w:p w14:paraId="2DA55B36" w14:textId="77777777" w:rsidR="00E85CE8" w:rsidRPr="00B97AFE" w:rsidRDefault="00E85CE8" w:rsidP="00E85CE8">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3BA8FAFD" w14:textId="77777777" w:rsidR="00E85CE8" w:rsidRPr="00182B0A" w:rsidRDefault="00E85CE8" w:rsidP="00E85CE8">
      <w:pPr>
        <w:pStyle w:val="KeinLeerraum"/>
        <w:spacing w:after="120" w:line="300" w:lineRule="exact"/>
        <w:jc w:val="both"/>
        <w:rPr>
          <w:rFonts w:ascii="Arial" w:eastAsia="Times New Roman" w:hAnsi="Arial" w:cs="Arial"/>
          <w:lang w:val="de-CH"/>
        </w:rPr>
      </w:pPr>
    </w:p>
    <w:p w14:paraId="3C4AA153" w14:textId="77777777" w:rsidR="00E85CE8" w:rsidRPr="00E85CE8" w:rsidRDefault="00E85CE8" w:rsidP="00E85CE8">
      <w:pPr>
        <w:pStyle w:val="KeinLeerraum"/>
        <w:spacing w:after="120" w:line="300" w:lineRule="exact"/>
        <w:jc w:val="both"/>
        <w:rPr>
          <w:rFonts w:ascii="Arial" w:eastAsia="Times New Roman" w:hAnsi="Arial" w:cs="Arial"/>
          <w:lang w:val="de-CH"/>
        </w:rPr>
      </w:pPr>
    </w:p>
    <w:sectPr w:rsidR="00E85CE8" w:rsidRPr="00E85CE8" w:rsidSect="00C63420">
      <w:headerReference w:type="default" r:id="rId14"/>
      <w:pgSz w:w="11906" w:h="16838"/>
      <w:pgMar w:top="81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832" w14:textId="77777777" w:rsidR="00E85CE8" w:rsidRDefault="00E85CE8" w:rsidP="00E85CE8">
      <w:pPr>
        <w:spacing w:after="0" w:line="240" w:lineRule="auto"/>
      </w:pPr>
      <w:r>
        <w:separator/>
      </w:r>
    </w:p>
  </w:endnote>
  <w:endnote w:type="continuationSeparator" w:id="0">
    <w:p w14:paraId="5AB8A589" w14:textId="77777777" w:rsidR="00E85CE8" w:rsidRDefault="00E85CE8" w:rsidP="00E8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B5C6" w14:textId="77777777" w:rsidR="00E85CE8" w:rsidRDefault="00E85CE8" w:rsidP="00E85CE8">
      <w:pPr>
        <w:spacing w:after="0" w:line="240" w:lineRule="auto"/>
      </w:pPr>
      <w:r>
        <w:separator/>
      </w:r>
    </w:p>
  </w:footnote>
  <w:footnote w:type="continuationSeparator" w:id="0">
    <w:p w14:paraId="1258CDE5" w14:textId="77777777" w:rsidR="00E85CE8" w:rsidRDefault="00E85CE8" w:rsidP="00E85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312A" w14:textId="33ED0FAA" w:rsidR="00E85CE8" w:rsidRDefault="00E85CE8">
    <w:pPr>
      <w:pStyle w:val="Kopfzeile"/>
    </w:pPr>
    <w:r>
      <w:rPr>
        <w:noProof/>
      </w:rPr>
      <w:drawing>
        <wp:anchor distT="0" distB="0" distL="114300" distR="114300" simplePos="0" relativeHeight="251659264" behindDoc="0" locked="0" layoutInCell="1" allowOverlap="1" wp14:anchorId="287EC58D" wp14:editId="18A883AC">
          <wp:simplePos x="0" y="0"/>
          <wp:positionH relativeFrom="margin">
            <wp:align>center</wp:align>
          </wp:positionH>
          <wp:positionV relativeFrom="paragraph">
            <wp:posOffset>66040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EA"/>
    <w:rsid w:val="00012591"/>
    <w:rsid w:val="000501C1"/>
    <w:rsid w:val="00056DA4"/>
    <w:rsid w:val="00084B18"/>
    <w:rsid w:val="000918DB"/>
    <w:rsid w:val="000A457E"/>
    <w:rsid w:val="000D3C2B"/>
    <w:rsid w:val="00132AF4"/>
    <w:rsid w:val="001374CA"/>
    <w:rsid w:val="001914B8"/>
    <w:rsid w:val="00193A51"/>
    <w:rsid w:val="001A1A05"/>
    <w:rsid w:val="001C5084"/>
    <w:rsid w:val="001D6DD6"/>
    <w:rsid w:val="00254B63"/>
    <w:rsid w:val="00276B54"/>
    <w:rsid w:val="00286AA7"/>
    <w:rsid w:val="00296815"/>
    <w:rsid w:val="002B3058"/>
    <w:rsid w:val="002B38C2"/>
    <w:rsid w:val="002C3512"/>
    <w:rsid w:val="002F0E3F"/>
    <w:rsid w:val="0031411C"/>
    <w:rsid w:val="00326653"/>
    <w:rsid w:val="00352FD8"/>
    <w:rsid w:val="0036096B"/>
    <w:rsid w:val="00362FF3"/>
    <w:rsid w:val="0037094E"/>
    <w:rsid w:val="003B1C8A"/>
    <w:rsid w:val="003B4237"/>
    <w:rsid w:val="003D3669"/>
    <w:rsid w:val="00406F0C"/>
    <w:rsid w:val="004142CB"/>
    <w:rsid w:val="00414B50"/>
    <w:rsid w:val="00427469"/>
    <w:rsid w:val="00442C81"/>
    <w:rsid w:val="00447EFC"/>
    <w:rsid w:val="004668C4"/>
    <w:rsid w:val="00470981"/>
    <w:rsid w:val="00472CA4"/>
    <w:rsid w:val="00492FDE"/>
    <w:rsid w:val="004A09BB"/>
    <w:rsid w:val="004B2D22"/>
    <w:rsid w:val="004C7E8B"/>
    <w:rsid w:val="004D07D6"/>
    <w:rsid w:val="004E04EB"/>
    <w:rsid w:val="004F1327"/>
    <w:rsid w:val="004F6B0C"/>
    <w:rsid w:val="00502009"/>
    <w:rsid w:val="005120D7"/>
    <w:rsid w:val="00515E3E"/>
    <w:rsid w:val="00542C64"/>
    <w:rsid w:val="005C5CC7"/>
    <w:rsid w:val="005C7663"/>
    <w:rsid w:val="005F03BD"/>
    <w:rsid w:val="00637F01"/>
    <w:rsid w:val="006461C1"/>
    <w:rsid w:val="006900BF"/>
    <w:rsid w:val="0069200B"/>
    <w:rsid w:val="006C15C0"/>
    <w:rsid w:val="006F163C"/>
    <w:rsid w:val="00700A2E"/>
    <w:rsid w:val="007112BE"/>
    <w:rsid w:val="007131B6"/>
    <w:rsid w:val="00734DC4"/>
    <w:rsid w:val="00747DF5"/>
    <w:rsid w:val="00786145"/>
    <w:rsid w:val="007934F0"/>
    <w:rsid w:val="00796FD0"/>
    <w:rsid w:val="007A103E"/>
    <w:rsid w:val="007B27E6"/>
    <w:rsid w:val="007D38AD"/>
    <w:rsid w:val="007E4405"/>
    <w:rsid w:val="007E45A0"/>
    <w:rsid w:val="008365A5"/>
    <w:rsid w:val="00846FB4"/>
    <w:rsid w:val="00847061"/>
    <w:rsid w:val="00856504"/>
    <w:rsid w:val="00883D98"/>
    <w:rsid w:val="00885437"/>
    <w:rsid w:val="008B24FB"/>
    <w:rsid w:val="008C4F6A"/>
    <w:rsid w:val="008D7ABD"/>
    <w:rsid w:val="008E0A08"/>
    <w:rsid w:val="009102AC"/>
    <w:rsid w:val="00911539"/>
    <w:rsid w:val="00916F16"/>
    <w:rsid w:val="00951286"/>
    <w:rsid w:val="00951AFE"/>
    <w:rsid w:val="009746CE"/>
    <w:rsid w:val="0097473A"/>
    <w:rsid w:val="009755C3"/>
    <w:rsid w:val="009C365A"/>
    <w:rsid w:val="009D6EE0"/>
    <w:rsid w:val="009E73AF"/>
    <w:rsid w:val="009F55BA"/>
    <w:rsid w:val="00A37307"/>
    <w:rsid w:val="00A60C13"/>
    <w:rsid w:val="00A8130E"/>
    <w:rsid w:val="00A901D6"/>
    <w:rsid w:val="00AA32A2"/>
    <w:rsid w:val="00AA5207"/>
    <w:rsid w:val="00AB3031"/>
    <w:rsid w:val="00AC7BE7"/>
    <w:rsid w:val="00AD51D6"/>
    <w:rsid w:val="00AF0C5D"/>
    <w:rsid w:val="00B00252"/>
    <w:rsid w:val="00B00C8F"/>
    <w:rsid w:val="00B21D60"/>
    <w:rsid w:val="00B24093"/>
    <w:rsid w:val="00B31939"/>
    <w:rsid w:val="00BA22B3"/>
    <w:rsid w:val="00BC04E0"/>
    <w:rsid w:val="00BE262E"/>
    <w:rsid w:val="00BE2C09"/>
    <w:rsid w:val="00C3329E"/>
    <w:rsid w:val="00C413BF"/>
    <w:rsid w:val="00C63420"/>
    <w:rsid w:val="00CF1D9E"/>
    <w:rsid w:val="00CF6F58"/>
    <w:rsid w:val="00D321D9"/>
    <w:rsid w:val="00D32DD4"/>
    <w:rsid w:val="00D5313F"/>
    <w:rsid w:val="00D647EA"/>
    <w:rsid w:val="00D75F17"/>
    <w:rsid w:val="00DC6EC3"/>
    <w:rsid w:val="00DD6E11"/>
    <w:rsid w:val="00DE65C3"/>
    <w:rsid w:val="00E21DC5"/>
    <w:rsid w:val="00E46233"/>
    <w:rsid w:val="00E578C1"/>
    <w:rsid w:val="00E73653"/>
    <w:rsid w:val="00E76FA9"/>
    <w:rsid w:val="00E8097A"/>
    <w:rsid w:val="00E85CE8"/>
    <w:rsid w:val="00E97325"/>
    <w:rsid w:val="00EA13C0"/>
    <w:rsid w:val="00EE0728"/>
    <w:rsid w:val="00EF2D85"/>
    <w:rsid w:val="00EF304C"/>
    <w:rsid w:val="00F442CC"/>
    <w:rsid w:val="00F63290"/>
    <w:rsid w:val="00F65783"/>
    <w:rsid w:val="00FD1B57"/>
    <w:rsid w:val="00FE5EDB"/>
    <w:rsid w:val="00FE7D44"/>
    <w:rsid w:val="00FF0AEA"/>
    <w:rsid w:val="00FF56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5005"/>
  <w15:chartTrackingRefBased/>
  <w15:docId w15:val="{3F33F5DD-E959-4356-B0DB-7108E2AB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C3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65C3"/>
    <w:rPr>
      <w:color w:val="0000FF"/>
      <w:u w:val="single"/>
    </w:rPr>
  </w:style>
  <w:style w:type="paragraph" w:styleId="StandardWeb">
    <w:name w:val="Normal (Web)"/>
    <w:basedOn w:val="Standard"/>
    <w:uiPriority w:val="99"/>
    <w:unhideWhenUsed/>
    <w:rsid w:val="00786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ser">
    <w:name w:val="eser"/>
    <w:basedOn w:val="Absatz-Standardschriftart"/>
    <w:rsid w:val="00786145"/>
  </w:style>
  <w:style w:type="character" w:customStyle="1" w:styleId="berschrift1Zchn">
    <w:name w:val="Überschrift 1 Zchn"/>
    <w:basedOn w:val="Absatz-Standardschriftart"/>
    <w:link w:val="berschrift1"/>
    <w:uiPriority w:val="9"/>
    <w:rsid w:val="009C365A"/>
    <w:rPr>
      <w:rFonts w:ascii="Times New Roman" w:eastAsia="Times New Roman" w:hAnsi="Times New Roman" w:cs="Times New Roman"/>
      <w:b/>
      <w:bCs/>
      <w:kern w:val="36"/>
      <w:sz w:val="48"/>
      <w:szCs w:val="48"/>
      <w:lang w:eastAsia="tr-TR"/>
    </w:rPr>
  </w:style>
  <w:style w:type="paragraph" w:styleId="Sprechblasentext">
    <w:name w:val="Balloon Text"/>
    <w:basedOn w:val="Standard"/>
    <w:link w:val="SprechblasentextZchn"/>
    <w:uiPriority w:val="99"/>
    <w:semiHidden/>
    <w:unhideWhenUsed/>
    <w:rsid w:val="002968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6815"/>
    <w:rPr>
      <w:rFonts w:ascii="Segoe UI" w:hAnsi="Segoe UI" w:cs="Segoe UI"/>
      <w:sz w:val="18"/>
      <w:szCs w:val="18"/>
    </w:rPr>
  </w:style>
  <w:style w:type="paragraph" w:styleId="berarbeitung">
    <w:name w:val="Revision"/>
    <w:hidden/>
    <w:uiPriority w:val="99"/>
    <w:semiHidden/>
    <w:rsid w:val="00502009"/>
    <w:pPr>
      <w:spacing w:after="0" w:line="240" w:lineRule="auto"/>
    </w:pPr>
  </w:style>
  <w:style w:type="character" w:styleId="Kommentarzeichen">
    <w:name w:val="annotation reference"/>
    <w:basedOn w:val="Absatz-Standardschriftart"/>
    <w:uiPriority w:val="99"/>
    <w:semiHidden/>
    <w:unhideWhenUsed/>
    <w:rsid w:val="00796FD0"/>
    <w:rPr>
      <w:sz w:val="16"/>
      <w:szCs w:val="16"/>
    </w:rPr>
  </w:style>
  <w:style w:type="paragraph" w:styleId="Kommentartext">
    <w:name w:val="annotation text"/>
    <w:basedOn w:val="Standard"/>
    <w:link w:val="KommentartextZchn"/>
    <w:uiPriority w:val="99"/>
    <w:unhideWhenUsed/>
    <w:rsid w:val="00796FD0"/>
    <w:pPr>
      <w:spacing w:line="240" w:lineRule="auto"/>
    </w:pPr>
    <w:rPr>
      <w:sz w:val="20"/>
      <w:szCs w:val="20"/>
    </w:rPr>
  </w:style>
  <w:style w:type="character" w:customStyle="1" w:styleId="KommentartextZchn">
    <w:name w:val="Kommentartext Zchn"/>
    <w:basedOn w:val="Absatz-Standardschriftart"/>
    <w:link w:val="Kommentartext"/>
    <w:uiPriority w:val="99"/>
    <w:rsid w:val="00796FD0"/>
    <w:rPr>
      <w:sz w:val="20"/>
      <w:szCs w:val="20"/>
    </w:rPr>
  </w:style>
  <w:style w:type="paragraph" w:styleId="Kommentarthema">
    <w:name w:val="annotation subject"/>
    <w:basedOn w:val="Kommentartext"/>
    <w:next w:val="Kommentartext"/>
    <w:link w:val="KommentarthemaZchn"/>
    <w:uiPriority w:val="99"/>
    <w:semiHidden/>
    <w:unhideWhenUsed/>
    <w:rsid w:val="00796FD0"/>
    <w:rPr>
      <w:b/>
      <w:bCs/>
    </w:rPr>
  </w:style>
  <w:style w:type="character" w:customStyle="1" w:styleId="KommentarthemaZchn">
    <w:name w:val="Kommentarthema Zchn"/>
    <w:basedOn w:val="KommentartextZchn"/>
    <w:link w:val="Kommentarthema"/>
    <w:uiPriority w:val="99"/>
    <w:semiHidden/>
    <w:rsid w:val="00796FD0"/>
    <w:rPr>
      <w:b/>
      <w:bCs/>
      <w:sz w:val="20"/>
      <w:szCs w:val="20"/>
    </w:rPr>
  </w:style>
  <w:style w:type="character" w:styleId="NichtaufgelsteErwhnung">
    <w:name w:val="Unresolved Mention"/>
    <w:basedOn w:val="Absatz-Standardschriftart"/>
    <w:uiPriority w:val="99"/>
    <w:semiHidden/>
    <w:unhideWhenUsed/>
    <w:rsid w:val="001374CA"/>
    <w:rPr>
      <w:color w:val="605E5C"/>
      <w:shd w:val="clear" w:color="auto" w:fill="E1DFDD"/>
    </w:rPr>
  </w:style>
  <w:style w:type="paragraph" w:styleId="Kopfzeile">
    <w:name w:val="header"/>
    <w:basedOn w:val="Standard"/>
    <w:link w:val="KopfzeileZchn"/>
    <w:uiPriority w:val="99"/>
    <w:unhideWhenUsed/>
    <w:rsid w:val="00E85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CE8"/>
  </w:style>
  <w:style w:type="paragraph" w:styleId="Fuzeile">
    <w:name w:val="footer"/>
    <w:basedOn w:val="Standard"/>
    <w:link w:val="FuzeileZchn"/>
    <w:uiPriority w:val="99"/>
    <w:unhideWhenUsed/>
    <w:rsid w:val="00E85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CE8"/>
  </w:style>
  <w:style w:type="paragraph" w:styleId="KeinLeerraum">
    <w:name w:val="No Spacing"/>
    <w:uiPriority w:val="1"/>
    <w:qFormat/>
    <w:rsid w:val="00E85CE8"/>
    <w:pPr>
      <w:spacing w:after="0" w:line="240" w:lineRule="auto"/>
    </w:pPr>
  </w:style>
  <w:style w:type="character" w:styleId="BesuchterLink">
    <w:name w:val="FollowedHyperlink"/>
    <w:basedOn w:val="Absatz-Standardschriftart"/>
    <w:uiPriority w:val="99"/>
    <w:semiHidden/>
    <w:unhideWhenUsed/>
    <w:rsid w:val="00BE2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805">
      <w:bodyDiv w:val="1"/>
      <w:marLeft w:val="0"/>
      <w:marRight w:val="0"/>
      <w:marTop w:val="0"/>
      <w:marBottom w:val="0"/>
      <w:divBdr>
        <w:top w:val="none" w:sz="0" w:space="0" w:color="auto"/>
        <w:left w:val="none" w:sz="0" w:space="0" w:color="auto"/>
        <w:bottom w:val="none" w:sz="0" w:space="0" w:color="auto"/>
        <w:right w:val="none" w:sz="0" w:space="0" w:color="auto"/>
      </w:divBdr>
    </w:div>
    <w:div w:id="297489794">
      <w:bodyDiv w:val="1"/>
      <w:marLeft w:val="0"/>
      <w:marRight w:val="0"/>
      <w:marTop w:val="0"/>
      <w:marBottom w:val="0"/>
      <w:divBdr>
        <w:top w:val="none" w:sz="0" w:space="0" w:color="auto"/>
        <w:left w:val="none" w:sz="0" w:space="0" w:color="auto"/>
        <w:bottom w:val="none" w:sz="0" w:space="0" w:color="auto"/>
        <w:right w:val="none" w:sz="0" w:space="0" w:color="auto"/>
      </w:divBdr>
    </w:div>
    <w:div w:id="544022036">
      <w:bodyDiv w:val="1"/>
      <w:marLeft w:val="0"/>
      <w:marRight w:val="0"/>
      <w:marTop w:val="0"/>
      <w:marBottom w:val="0"/>
      <w:divBdr>
        <w:top w:val="none" w:sz="0" w:space="0" w:color="auto"/>
        <w:left w:val="none" w:sz="0" w:space="0" w:color="auto"/>
        <w:bottom w:val="none" w:sz="0" w:space="0" w:color="auto"/>
        <w:right w:val="none" w:sz="0" w:space="0" w:color="auto"/>
      </w:divBdr>
    </w:div>
    <w:div w:id="597254231">
      <w:bodyDiv w:val="1"/>
      <w:marLeft w:val="0"/>
      <w:marRight w:val="0"/>
      <w:marTop w:val="0"/>
      <w:marBottom w:val="0"/>
      <w:divBdr>
        <w:top w:val="none" w:sz="0" w:space="0" w:color="auto"/>
        <w:left w:val="none" w:sz="0" w:space="0" w:color="auto"/>
        <w:bottom w:val="none" w:sz="0" w:space="0" w:color="auto"/>
        <w:right w:val="none" w:sz="0" w:space="0" w:color="auto"/>
      </w:divBdr>
    </w:div>
    <w:div w:id="21110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6anoSOpfYQ"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5090</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4</cp:revision>
  <cp:lastPrinted>2023-01-03T06:21:00Z</cp:lastPrinted>
  <dcterms:created xsi:type="dcterms:W3CDTF">2023-01-09T10:07:00Z</dcterms:created>
  <dcterms:modified xsi:type="dcterms:W3CDTF">2023-01-26T11:01:00Z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1672668515</vt:lpwstr>
  </property>
  <property fmtid="{D5CDD505-2E9C-101B-9397-08002B2CF9AE}" pid="5" name="DLPManualFileClassificationVersion">
    <vt:lpwstr>11.5.0.60</vt:lpwstr>
  </property>
</Properties>
</file>