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5C2AC" w14:textId="77777777" w:rsidR="005531EF" w:rsidRPr="005531EF" w:rsidRDefault="005531EF" w:rsidP="005531EF">
      <w:pPr>
        <w:spacing w:after="120" w:line="280" w:lineRule="exact"/>
        <w:jc w:val="both"/>
        <w:rPr>
          <w:rFonts w:ascii="Arial" w:eastAsia="Calibri" w:hAnsi="Arial" w:cs="Times New Roman"/>
          <w:b/>
          <w:sz w:val="32"/>
          <w:szCs w:val="32"/>
          <w:lang w:val="de-CH"/>
        </w:rPr>
      </w:pPr>
      <w:r w:rsidRPr="005531EF">
        <w:rPr>
          <w:rFonts w:ascii="Arial" w:eastAsia="Calibri" w:hAnsi="Arial" w:cs="Times New Roman"/>
          <w:b/>
          <w:sz w:val="32"/>
          <w:szCs w:val="32"/>
          <w:lang w:val="de-CH"/>
        </w:rPr>
        <w:t>Medienmitteilung</w:t>
      </w:r>
    </w:p>
    <w:p w14:paraId="26D33B9B" w14:textId="5E3CC23E" w:rsidR="00DB1536" w:rsidRPr="005531EF" w:rsidRDefault="00CF4CDA" w:rsidP="005531EF">
      <w:pPr>
        <w:spacing w:after="0" w:line="360" w:lineRule="auto"/>
        <w:jc w:val="both"/>
        <w:rPr>
          <w:rFonts w:ascii="Arial" w:eastAsia="Calibri" w:hAnsi="Arial" w:cs="Arial"/>
          <w:b/>
          <w:iCs/>
          <w:sz w:val="28"/>
          <w:szCs w:val="28"/>
          <w:lang w:val="de-CH"/>
        </w:rPr>
      </w:pPr>
      <w:proofErr w:type="spellStart"/>
      <w:r w:rsidRPr="005531EF">
        <w:rPr>
          <w:rFonts w:ascii="Arial" w:eastAsia="Calibri" w:hAnsi="Arial" w:cs="Arial"/>
          <w:b/>
          <w:iCs/>
          <w:sz w:val="28"/>
          <w:szCs w:val="28"/>
          <w:lang w:val="de-CH"/>
        </w:rPr>
        <w:t>Birgi</w:t>
      </w:r>
      <w:proofErr w:type="spellEnd"/>
      <w:r w:rsidRPr="005531EF">
        <w:rPr>
          <w:rFonts w:ascii="Arial" w:eastAsia="Calibri" w:hAnsi="Arial" w:cs="Arial"/>
          <w:b/>
          <w:iCs/>
          <w:sz w:val="28"/>
          <w:szCs w:val="28"/>
          <w:lang w:val="de-CH"/>
        </w:rPr>
        <w:t xml:space="preserve"> gehört zu den </w:t>
      </w:r>
      <w:r w:rsidR="0064233D" w:rsidRPr="005531EF">
        <w:rPr>
          <w:rFonts w:ascii="Arial" w:eastAsia="Calibri" w:hAnsi="Arial" w:cs="Arial"/>
          <w:b/>
          <w:iCs/>
          <w:sz w:val="28"/>
          <w:szCs w:val="28"/>
          <w:lang w:val="de-CH"/>
        </w:rPr>
        <w:t>«</w:t>
      </w:r>
      <w:r w:rsidRPr="005531EF">
        <w:rPr>
          <w:rFonts w:ascii="Arial" w:eastAsia="Calibri" w:hAnsi="Arial" w:cs="Arial"/>
          <w:b/>
          <w:iCs/>
          <w:sz w:val="28"/>
          <w:szCs w:val="28"/>
          <w:lang w:val="de-CH"/>
        </w:rPr>
        <w:t>besten Tourismusdörfern» des Jahres 2022</w:t>
      </w:r>
    </w:p>
    <w:p w14:paraId="6A20BFCF" w14:textId="6B767CFF" w:rsidR="00CF4CDA" w:rsidRPr="005531EF" w:rsidRDefault="005531EF" w:rsidP="005531EF">
      <w:pPr>
        <w:spacing w:after="0" w:line="360" w:lineRule="auto"/>
        <w:jc w:val="both"/>
        <w:rPr>
          <w:rFonts w:ascii="Arial" w:eastAsia="Calibri" w:hAnsi="Arial" w:cs="Arial"/>
          <w:b/>
          <w:bCs/>
          <w:lang w:val="de-CH"/>
        </w:rPr>
      </w:pPr>
      <w:r w:rsidRPr="005531EF">
        <w:rPr>
          <w:rFonts w:ascii="Arial" w:eastAsia="Calibri" w:hAnsi="Arial" w:cs="Arial"/>
          <w:b/>
          <w:bCs/>
          <w:lang w:val="de-CH"/>
        </w:rPr>
        <w:t xml:space="preserve">Bern, 04.01.2023. </w:t>
      </w:r>
      <w:r w:rsidR="00CF4CDA" w:rsidRPr="005531EF">
        <w:rPr>
          <w:rFonts w:ascii="Arial" w:eastAsia="Calibri" w:hAnsi="Arial" w:cs="Arial"/>
          <w:b/>
          <w:bCs/>
          <w:lang w:val="de-CH"/>
        </w:rPr>
        <w:t xml:space="preserve">Mit seiner mehr als fünftausendjährigen Geschichte und seinen klassischen </w:t>
      </w:r>
      <w:proofErr w:type="spellStart"/>
      <w:r w:rsidR="00CF4CDA" w:rsidRPr="005531EF">
        <w:rPr>
          <w:rFonts w:ascii="Arial" w:eastAsia="Calibri" w:hAnsi="Arial" w:cs="Arial"/>
          <w:b/>
          <w:bCs/>
          <w:lang w:val="de-CH"/>
        </w:rPr>
        <w:t>seldschukischen</w:t>
      </w:r>
      <w:proofErr w:type="spellEnd"/>
      <w:r w:rsidR="00CF4CDA" w:rsidRPr="005531EF">
        <w:rPr>
          <w:rFonts w:ascii="Arial" w:eastAsia="Calibri" w:hAnsi="Arial" w:cs="Arial"/>
          <w:b/>
          <w:bCs/>
          <w:lang w:val="de-CH"/>
        </w:rPr>
        <w:t xml:space="preserve"> und osmanischen Häusern wurde </w:t>
      </w:r>
      <w:proofErr w:type="spellStart"/>
      <w:r w:rsidR="00CF4CDA" w:rsidRPr="005531EF">
        <w:rPr>
          <w:rFonts w:ascii="Arial" w:eastAsia="Calibri" w:hAnsi="Arial" w:cs="Arial"/>
          <w:b/>
          <w:bCs/>
          <w:lang w:val="de-CH"/>
        </w:rPr>
        <w:t>Birgi</w:t>
      </w:r>
      <w:proofErr w:type="spellEnd"/>
      <w:r w:rsidR="00CF4CDA" w:rsidRPr="005531EF">
        <w:rPr>
          <w:rFonts w:ascii="Arial" w:eastAsia="Calibri" w:hAnsi="Arial" w:cs="Arial"/>
          <w:b/>
          <w:bCs/>
          <w:lang w:val="de-CH"/>
        </w:rPr>
        <w:t xml:space="preserve"> von der Welttourismusorganisation der Vereinten Nationen (UNWTO) in die Liste der besten Tourismusdörfer des Jahres 2022 aufgenommen. </w:t>
      </w:r>
    </w:p>
    <w:p w14:paraId="067A357D" w14:textId="27DAA6B7" w:rsidR="00CF4CDA" w:rsidRPr="005531EF" w:rsidRDefault="00CF4CDA" w:rsidP="005531EF">
      <w:pPr>
        <w:spacing w:after="0" w:line="360" w:lineRule="auto"/>
        <w:jc w:val="both"/>
        <w:rPr>
          <w:rFonts w:ascii="Arial" w:eastAsia="Calibri" w:hAnsi="Arial" w:cs="Arial"/>
          <w:b/>
          <w:bCs/>
          <w:lang w:val="de-CH"/>
        </w:rPr>
      </w:pPr>
      <w:proofErr w:type="spellStart"/>
      <w:r w:rsidRPr="005531EF">
        <w:rPr>
          <w:rFonts w:ascii="Arial" w:eastAsia="Calibri" w:hAnsi="Arial" w:cs="Arial"/>
          <w:b/>
          <w:bCs/>
          <w:lang w:val="de-CH"/>
        </w:rPr>
        <w:t>Birgi</w:t>
      </w:r>
      <w:proofErr w:type="spellEnd"/>
      <w:r w:rsidRPr="005531EF">
        <w:rPr>
          <w:rFonts w:ascii="Arial" w:eastAsia="Calibri" w:hAnsi="Arial" w:cs="Arial"/>
          <w:b/>
          <w:bCs/>
          <w:lang w:val="de-CH"/>
        </w:rPr>
        <w:t xml:space="preserve"> ist nach </w:t>
      </w:r>
      <w:proofErr w:type="spellStart"/>
      <w:r w:rsidRPr="005531EF">
        <w:rPr>
          <w:rFonts w:ascii="Arial" w:eastAsia="Calibri" w:hAnsi="Arial" w:cs="Arial"/>
          <w:b/>
          <w:bCs/>
          <w:lang w:val="de-CH"/>
        </w:rPr>
        <w:t>Taraklı</w:t>
      </w:r>
      <w:proofErr w:type="spellEnd"/>
      <w:r w:rsidRPr="005531EF">
        <w:rPr>
          <w:rFonts w:ascii="Arial" w:eastAsia="Calibri" w:hAnsi="Arial" w:cs="Arial"/>
          <w:b/>
          <w:bCs/>
          <w:lang w:val="de-CH"/>
        </w:rPr>
        <w:t xml:space="preserve"> in Sakarya und Mustafa in </w:t>
      </w:r>
      <w:proofErr w:type="spellStart"/>
      <w:r w:rsidRPr="005531EF">
        <w:rPr>
          <w:rFonts w:ascii="Arial" w:eastAsia="Calibri" w:hAnsi="Arial" w:cs="Arial"/>
          <w:b/>
          <w:bCs/>
          <w:lang w:val="de-CH"/>
        </w:rPr>
        <w:t>Nevşehir</w:t>
      </w:r>
      <w:proofErr w:type="spellEnd"/>
      <w:r w:rsidRPr="005531EF">
        <w:rPr>
          <w:rFonts w:ascii="Arial" w:eastAsia="Calibri" w:hAnsi="Arial" w:cs="Arial"/>
          <w:b/>
          <w:bCs/>
          <w:lang w:val="de-CH"/>
        </w:rPr>
        <w:t xml:space="preserve"> </w:t>
      </w:r>
      <w:r w:rsidR="009B6CE9" w:rsidRPr="005531EF">
        <w:rPr>
          <w:rFonts w:ascii="Arial" w:eastAsia="Calibri" w:hAnsi="Arial" w:cs="Arial"/>
          <w:b/>
          <w:bCs/>
          <w:lang w:val="de-CH"/>
        </w:rPr>
        <w:t xml:space="preserve">im 2021 </w:t>
      </w:r>
      <w:r w:rsidRPr="005531EF">
        <w:rPr>
          <w:rFonts w:ascii="Arial" w:eastAsia="Calibri" w:hAnsi="Arial" w:cs="Arial"/>
          <w:b/>
          <w:bCs/>
          <w:lang w:val="de-CH"/>
        </w:rPr>
        <w:t xml:space="preserve">das dritte türkische Dorf auf der Liste der besten Tourismusdörfer. </w:t>
      </w:r>
    </w:p>
    <w:p w14:paraId="3A94C6DE" w14:textId="0A3A87BC" w:rsidR="00CF4CDA" w:rsidRPr="005531EF" w:rsidRDefault="00CF4CDA" w:rsidP="005531EF">
      <w:pPr>
        <w:pStyle w:val="KeinLeerraum"/>
        <w:spacing w:after="120" w:line="300" w:lineRule="exact"/>
        <w:jc w:val="both"/>
        <w:rPr>
          <w:rFonts w:ascii="Arial" w:eastAsia="Times New Roman" w:hAnsi="Arial" w:cs="Arial"/>
          <w:lang w:val="de-CH"/>
        </w:rPr>
      </w:pPr>
      <w:r w:rsidRPr="005531EF">
        <w:rPr>
          <w:rFonts w:ascii="Arial" w:eastAsia="Times New Roman" w:hAnsi="Arial" w:cs="Arial"/>
          <w:lang w:val="de-CH"/>
        </w:rPr>
        <w:t xml:space="preserve">Die Welttourismusorganisation der Vereinten Nationen (UNWTO) hat die </w:t>
      </w:r>
      <w:r w:rsidR="009B6CE9" w:rsidRPr="005531EF">
        <w:rPr>
          <w:rFonts w:ascii="Arial" w:eastAsia="Times New Roman" w:hAnsi="Arial" w:cs="Arial"/>
          <w:lang w:val="de-CH"/>
        </w:rPr>
        <w:t>b</w:t>
      </w:r>
      <w:r w:rsidRPr="005531EF">
        <w:rPr>
          <w:rFonts w:ascii="Arial" w:eastAsia="Times New Roman" w:hAnsi="Arial" w:cs="Arial"/>
          <w:lang w:val="de-CH"/>
        </w:rPr>
        <w:t xml:space="preserve">esten Tourismusdörfer 2022 bekannt gegeben, eine Zusammenstellung herausragender ländlicher Tourismusziele </w:t>
      </w:r>
      <w:r w:rsidR="009B6CE9" w:rsidRPr="005531EF">
        <w:rPr>
          <w:rFonts w:ascii="Arial" w:eastAsia="Times New Roman" w:hAnsi="Arial" w:cs="Arial"/>
          <w:lang w:val="de-CH"/>
        </w:rPr>
        <w:t>in</w:t>
      </w:r>
      <w:r w:rsidRPr="005531EF">
        <w:rPr>
          <w:rFonts w:ascii="Arial" w:eastAsia="Times New Roman" w:hAnsi="Arial" w:cs="Arial"/>
          <w:lang w:val="de-CH"/>
        </w:rPr>
        <w:t xml:space="preserve"> aller Welt.</w:t>
      </w:r>
      <w:r w:rsidR="0064233D" w:rsidRPr="005531EF">
        <w:rPr>
          <w:rFonts w:ascii="Arial" w:eastAsia="Times New Roman" w:hAnsi="Arial" w:cs="Arial"/>
          <w:lang w:val="de-CH"/>
        </w:rPr>
        <w:t xml:space="preserve"> </w:t>
      </w:r>
      <w:r w:rsidRPr="005531EF">
        <w:rPr>
          <w:rFonts w:ascii="Arial" w:eastAsia="Times New Roman" w:hAnsi="Arial" w:cs="Arial"/>
          <w:lang w:val="de-CH"/>
        </w:rPr>
        <w:t xml:space="preserve">Das Dorf </w:t>
      </w:r>
      <w:proofErr w:type="spellStart"/>
      <w:r w:rsidRPr="005531EF">
        <w:rPr>
          <w:rFonts w:ascii="Arial" w:eastAsia="Times New Roman" w:hAnsi="Arial" w:cs="Arial"/>
          <w:lang w:val="de-CH"/>
        </w:rPr>
        <w:t>Birgi</w:t>
      </w:r>
      <w:proofErr w:type="spellEnd"/>
      <w:r w:rsidRPr="005531EF">
        <w:rPr>
          <w:rFonts w:ascii="Arial" w:eastAsia="Times New Roman" w:hAnsi="Arial" w:cs="Arial"/>
          <w:lang w:val="de-CH"/>
        </w:rPr>
        <w:t xml:space="preserve"> in </w:t>
      </w:r>
      <w:proofErr w:type="spellStart"/>
      <w:r w:rsidRPr="005531EF">
        <w:rPr>
          <w:rFonts w:ascii="Arial" w:eastAsia="Times New Roman" w:hAnsi="Arial" w:cs="Arial"/>
          <w:lang w:val="de-CH"/>
        </w:rPr>
        <w:t>Ödemiş</w:t>
      </w:r>
      <w:proofErr w:type="spellEnd"/>
      <w:r w:rsidRPr="005531EF">
        <w:rPr>
          <w:rFonts w:ascii="Arial" w:eastAsia="Times New Roman" w:hAnsi="Arial" w:cs="Arial"/>
          <w:lang w:val="de-CH"/>
        </w:rPr>
        <w:t xml:space="preserve">, İzmir, wurde aufgrund seines Engagements für Innovation und Nachhaltigkeit sowie seiner Architektur und seiner immateriellen kulturellen Werte in diese Liste aufgenommen. </w:t>
      </w:r>
    </w:p>
    <w:p w14:paraId="03CEC525" w14:textId="027600B1" w:rsidR="007D1662" w:rsidRPr="005531EF" w:rsidRDefault="00CF4CDA" w:rsidP="005531EF">
      <w:pPr>
        <w:pStyle w:val="KeinLeerraum"/>
        <w:spacing w:after="120" w:line="300" w:lineRule="exact"/>
        <w:jc w:val="both"/>
        <w:rPr>
          <w:rFonts w:ascii="Arial" w:eastAsia="Times New Roman" w:hAnsi="Arial" w:cs="Arial"/>
          <w:lang w:val="de-CH"/>
        </w:rPr>
      </w:pPr>
      <w:r w:rsidRPr="005531EF">
        <w:rPr>
          <w:rFonts w:ascii="Arial" w:eastAsia="Times New Roman" w:hAnsi="Arial" w:cs="Arial"/>
          <w:lang w:val="de-CH"/>
        </w:rPr>
        <w:t xml:space="preserve">Der Titel "Bestes Tourismusdorf" wird an ländliche Reiseziele vergeben, die den Tourismus als Motor für die Entwicklung und als Chance für neue Geschäftsfelder </w:t>
      </w:r>
      <w:r w:rsidR="0064233D" w:rsidRPr="005531EF">
        <w:rPr>
          <w:rFonts w:ascii="Arial" w:eastAsia="Times New Roman" w:hAnsi="Arial" w:cs="Arial"/>
          <w:lang w:val="de-CH"/>
        </w:rPr>
        <w:t>erkennen</w:t>
      </w:r>
      <w:r w:rsidRPr="005531EF">
        <w:rPr>
          <w:rFonts w:ascii="Arial" w:eastAsia="Times New Roman" w:hAnsi="Arial" w:cs="Arial"/>
          <w:lang w:val="de-CH"/>
        </w:rPr>
        <w:t xml:space="preserve"> und gleichzeitig gemeinschaftsbezogene Werte und Produkte bewahren </w:t>
      </w:r>
      <w:r w:rsidR="0064233D" w:rsidRPr="005531EF">
        <w:rPr>
          <w:rFonts w:ascii="Arial" w:eastAsia="Times New Roman" w:hAnsi="Arial" w:cs="Arial"/>
          <w:lang w:val="de-CH"/>
        </w:rPr>
        <w:t>sowie auch</w:t>
      </w:r>
      <w:r w:rsidRPr="005531EF">
        <w:rPr>
          <w:rFonts w:ascii="Arial" w:eastAsia="Times New Roman" w:hAnsi="Arial" w:cs="Arial"/>
          <w:lang w:val="de-CH"/>
        </w:rPr>
        <w:t xml:space="preserve"> fördern. Die Liste zeichnet auch Reiseziele aus, die sich auf die Entwicklung des Tourismus im Einklang mit den Zielen für nachhaltige Entwicklung der Vereinten Nationen konzentrieren. </w:t>
      </w:r>
    </w:p>
    <w:p w14:paraId="2CED35E1" w14:textId="77777777" w:rsidR="007D1662" w:rsidRPr="005531EF" w:rsidRDefault="007D1662" w:rsidP="005531EF">
      <w:pPr>
        <w:pStyle w:val="KeinLeerraum"/>
        <w:spacing w:after="120" w:line="300" w:lineRule="exact"/>
        <w:jc w:val="both"/>
        <w:rPr>
          <w:rFonts w:ascii="Arial" w:eastAsia="Times New Roman" w:hAnsi="Arial" w:cs="Arial"/>
          <w:b/>
          <w:bCs/>
          <w:lang w:val="de-CH"/>
        </w:rPr>
      </w:pPr>
      <w:r w:rsidRPr="005531EF">
        <w:rPr>
          <w:rFonts w:ascii="Arial" w:eastAsia="Times New Roman" w:hAnsi="Arial" w:cs="Arial"/>
          <w:b/>
          <w:bCs/>
          <w:lang w:val="de-CH"/>
        </w:rPr>
        <w:t>Bezaubernd für einheimische und ausländische Besucher</w:t>
      </w:r>
    </w:p>
    <w:p w14:paraId="55BCABE5" w14:textId="040549C7" w:rsidR="007D1662" w:rsidRPr="005531EF" w:rsidRDefault="007D1662" w:rsidP="005531EF">
      <w:pPr>
        <w:pStyle w:val="KeinLeerraum"/>
        <w:spacing w:after="120" w:line="300" w:lineRule="exact"/>
        <w:jc w:val="both"/>
        <w:rPr>
          <w:rFonts w:ascii="Arial" w:eastAsia="Times New Roman" w:hAnsi="Arial" w:cs="Arial"/>
          <w:lang w:val="de-CH"/>
        </w:rPr>
      </w:pPr>
      <w:proofErr w:type="spellStart"/>
      <w:r w:rsidRPr="005531EF">
        <w:rPr>
          <w:rFonts w:ascii="Arial" w:eastAsia="Times New Roman" w:hAnsi="Arial" w:cs="Arial"/>
          <w:lang w:val="de-CH"/>
        </w:rPr>
        <w:t>Birgi</w:t>
      </w:r>
      <w:proofErr w:type="spellEnd"/>
      <w:r w:rsidRPr="005531EF">
        <w:rPr>
          <w:rFonts w:ascii="Arial" w:eastAsia="Times New Roman" w:hAnsi="Arial" w:cs="Arial"/>
          <w:lang w:val="de-CH"/>
        </w:rPr>
        <w:t xml:space="preserve"> liegt inmitten eines der fruchtbarsten Becken in der westlichen </w:t>
      </w:r>
      <w:proofErr w:type="spellStart"/>
      <w:r w:rsidRPr="005531EF">
        <w:rPr>
          <w:rFonts w:ascii="Arial" w:eastAsia="Times New Roman" w:hAnsi="Arial" w:cs="Arial"/>
          <w:lang w:val="de-CH"/>
        </w:rPr>
        <w:t>Ägäisregion</w:t>
      </w:r>
      <w:proofErr w:type="spellEnd"/>
      <w:r w:rsidRPr="005531EF">
        <w:rPr>
          <w:rFonts w:ascii="Arial" w:eastAsia="Times New Roman" w:hAnsi="Arial" w:cs="Arial"/>
          <w:lang w:val="de-CH"/>
        </w:rPr>
        <w:t xml:space="preserve"> der </w:t>
      </w:r>
      <w:proofErr w:type="spellStart"/>
      <w:r w:rsidRPr="005531EF">
        <w:rPr>
          <w:rFonts w:ascii="Arial" w:eastAsia="Times New Roman" w:hAnsi="Arial" w:cs="Arial"/>
          <w:lang w:val="de-CH"/>
        </w:rPr>
        <w:t>Türkiye</w:t>
      </w:r>
      <w:proofErr w:type="spellEnd"/>
      <w:r w:rsidRPr="005531EF">
        <w:rPr>
          <w:rFonts w:ascii="Arial" w:eastAsia="Times New Roman" w:hAnsi="Arial" w:cs="Arial"/>
          <w:lang w:val="de-CH"/>
        </w:rPr>
        <w:t xml:space="preserve"> und zeichnet sich durch </w:t>
      </w:r>
      <w:r w:rsidR="00395927" w:rsidRPr="005531EF">
        <w:rPr>
          <w:rFonts w:ascii="Arial" w:eastAsia="Times New Roman" w:hAnsi="Arial" w:cs="Arial"/>
          <w:lang w:val="de-CH"/>
        </w:rPr>
        <w:t>baumbeschattete</w:t>
      </w:r>
      <w:r w:rsidRPr="005531EF">
        <w:rPr>
          <w:rFonts w:ascii="Arial" w:eastAsia="Times New Roman" w:hAnsi="Arial" w:cs="Arial"/>
          <w:lang w:val="de-CH"/>
        </w:rPr>
        <w:t xml:space="preserve"> Kopfsteinpflasterstrassen und traditionelle Häuser und </w:t>
      </w:r>
      <w:r w:rsidR="00395927" w:rsidRPr="005531EF">
        <w:rPr>
          <w:rFonts w:ascii="Arial" w:eastAsia="Times New Roman" w:hAnsi="Arial" w:cs="Arial"/>
          <w:lang w:val="de-CH"/>
        </w:rPr>
        <w:t xml:space="preserve">Bauwerke </w:t>
      </w:r>
      <w:r w:rsidRPr="005531EF">
        <w:rPr>
          <w:rFonts w:ascii="Arial" w:eastAsia="Times New Roman" w:hAnsi="Arial" w:cs="Arial"/>
          <w:lang w:val="de-CH"/>
        </w:rPr>
        <w:t xml:space="preserve">aus dem 12. Jahrhundert aus. </w:t>
      </w:r>
    </w:p>
    <w:p w14:paraId="2C1F04A4" w14:textId="59EC0D5B" w:rsidR="007D1662" w:rsidRPr="005531EF" w:rsidRDefault="007D1662" w:rsidP="005531EF">
      <w:pPr>
        <w:pStyle w:val="KeinLeerraum"/>
        <w:spacing w:after="120" w:line="300" w:lineRule="exact"/>
        <w:jc w:val="both"/>
        <w:rPr>
          <w:rFonts w:ascii="Arial" w:eastAsia="Times New Roman" w:hAnsi="Arial" w:cs="Arial"/>
          <w:lang w:val="de-CH"/>
        </w:rPr>
      </w:pPr>
      <w:r w:rsidRPr="005531EF">
        <w:rPr>
          <w:rFonts w:ascii="Arial" w:eastAsia="Times New Roman" w:hAnsi="Arial" w:cs="Arial"/>
          <w:lang w:val="de-CH"/>
        </w:rPr>
        <w:t xml:space="preserve">Das Dorf liegt sieben Kilometer von der Stadt </w:t>
      </w:r>
      <w:proofErr w:type="spellStart"/>
      <w:r w:rsidRPr="005531EF">
        <w:rPr>
          <w:rFonts w:ascii="Arial" w:eastAsia="Times New Roman" w:hAnsi="Arial" w:cs="Arial"/>
          <w:lang w:val="de-CH"/>
        </w:rPr>
        <w:t>Ödemiş</w:t>
      </w:r>
      <w:proofErr w:type="spellEnd"/>
      <w:r w:rsidRPr="005531EF">
        <w:rPr>
          <w:rFonts w:ascii="Arial" w:eastAsia="Times New Roman" w:hAnsi="Arial" w:cs="Arial"/>
          <w:lang w:val="de-CH"/>
        </w:rPr>
        <w:t xml:space="preserve"> in der Provinz İzmir entfernt. Die Nähe zu Ephesus, einem UNESCO-Weltkulturerbe, sowie zu </w:t>
      </w:r>
      <w:proofErr w:type="spellStart"/>
      <w:r w:rsidRPr="005531EF">
        <w:rPr>
          <w:rFonts w:ascii="Arial" w:eastAsia="Times New Roman" w:hAnsi="Arial" w:cs="Arial"/>
          <w:lang w:val="de-CH"/>
        </w:rPr>
        <w:t>Şirince</w:t>
      </w:r>
      <w:proofErr w:type="spellEnd"/>
      <w:r w:rsidRPr="005531EF">
        <w:rPr>
          <w:rFonts w:ascii="Arial" w:eastAsia="Times New Roman" w:hAnsi="Arial" w:cs="Arial"/>
          <w:lang w:val="de-CH"/>
        </w:rPr>
        <w:t xml:space="preserve">, das für seine Obstweine berühmt ist, und zu Ferienorten wie </w:t>
      </w:r>
      <w:proofErr w:type="spellStart"/>
      <w:r w:rsidRPr="005531EF">
        <w:rPr>
          <w:rFonts w:ascii="Arial" w:eastAsia="Times New Roman" w:hAnsi="Arial" w:cs="Arial"/>
          <w:lang w:val="de-CH"/>
        </w:rPr>
        <w:t>Çeşme</w:t>
      </w:r>
      <w:proofErr w:type="spellEnd"/>
      <w:r w:rsidRPr="005531EF">
        <w:rPr>
          <w:rFonts w:ascii="Arial" w:eastAsia="Times New Roman" w:hAnsi="Arial" w:cs="Arial"/>
          <w:lang w:val="de-CH"/>
        </w:rPr>
        <w:t xml:space="preserve">, </w:t>
      </w:r>
      <w:proofErr w:type="spellStart"/>
      <w:r w:rsidRPr="005531EF">
        <w:rPr>
          <w:rFonts w:ascii="Arial" w:eastAsia="Times New Roman" w:hAnsi="Arial" w:cs="Arial"/>
          <w:lang w:val="de-CH"/>
        </w:rPr>
        <w:t>Alaçatı</w:t>
      </w:r>
      <w:proofErr w:type="spellEnd"/>
      <w:r w:rsidRPr="005531EF">
        <w:rPr>
          <w:rFonts w:ascii="Arial" w:eastAsia="Times New Roman" w:hAnsi="Arial" w:cs="Arial"/>
          <w:lang w:val="de-CH"/>
        </w:rPr>
        <w:t xml:space="preserve"> und </w:t>
      </w:r>
      <w:proofErr w:type="spellStart"/>
      <w:r w:rsidRPr="005531EF">
        <w:rPr>
          <w:rFonts w:ascii="Arial" w:eastAsia="Times New Roman" w:hAnsi="Arial" w:cs="Arial"/>
          <w:lang w:val="de-CH"/>
        </w:rPr>
        <w:t>Seferihisar</w:t>
      </w:r>
      <w:proofErr w:type="spellEnd"/>
      <w:r w:rsidRPr="005531EF">
        <w:rPr>
          <w:rFonts w:ascii="Arial" w:eastAsia="Times New Roman" w:hAnsi="Arial" w:cs="Arial"/>
          <w:lang w:val="de-CH"/>
        </w:rPr>
        <w:t xml:space="preserve"> zieht einheimische und ausländische Touristen an.</w:t>
      </w:r>
    </w:p>
    <w:p w14:paraId="149EB0A7" w14:textId="4FC93BC5" w:rsidR="007D1662" w:rsidRPr="005531EF" w:rsidRDefault="007D1662" w:rsidP="005531EF">
      <w:pPr>
        <w:pStyle w:val="KeinLeerraum"/>
        <w:spacing w:after="120" w:line="300" w:lineRule="exact"/>
        <w:jc w:val="both"/>
        <w:rPr>
          <w:rFonts w:ascii="Arial" w:eastAsia="Times New Roman" w:hAnsi="Arial" w:cs="Arial"/>
          <w:lang w:val="de-CH"/>
        </w:rPr>
      </w:pPr>
      <w:r w:rsidRPr="005531EF">
        <w:rPr>
          <w:rFonts w:ascii="Arial" w:eastAsia="Times New Roman" w:hAnsi="Arial" w:cs="Arial"/>
          <w:lang w:val="de-CH"/>
        </w:rPr>
        <w:t xml:space="preserve">Das malerische </w:t>
      </w:r>
      <w:proofErr w:type="spellStart"/>
      <w:r w:rsidRPr="005531EF">
        <w:rPr>
          <w:rFonts w:ascii="Arial" w:eastAsia="Times New Roman" w:hAnsi="Arial" w:cs="Arial"/>
          <w:lang w:val="de-CH"/>
        </w:rPr>
        <w:t>Birgi</w:t>
      </w:r>
      <w:proofErr w:type="spellEnd"/>
      <w:r w:rsidRPr="005531EF">
        <w:rPr>
          <w:rFonts w:ascii="Arial" w:eastAsia="Times New Roman" w:hAnsi="Arial" w:cs="Arial"/>
          <w:lang w:val="de-CH"/>
        </w:rPr>
        <w:t xml:space="preserve"> kann auf eine lange Besiedlungsgeschichte zurückblicken, die bis 3000 v. Chr. zurückreicht. Unter der Herrschaft der Phryger, Lydier und Perser war </w:t>
      </w:r>
      <w:proofErr w:type="spellStart"/>
      <w:r w:rsidRPr="005531EF">
        <w:rPr>
          <w:rFonts w:ascii="Arial" w:eastAsia="Times New Roman" w:hAnsi="Arial" w:cs="Arial"/>
          <w:lang w:val="de-CH"/>
        </w:rPr>
        <w:t>Birgi</w:t>
      </w:r>
      <w:proofErr w:type="spellEnd"/>
      <w:r w:rsidRPr="005531EF">
        <w:rPr>
          <w:rFonts w:ascii="Arial" w:eastAsia="Times New Roman" w:hAnsi="Arial" w:cs="Arial"/>
          <w:lang w:val="de-CH"/>
        </w:rPr>
        <w:t xml:space="preserve"> Teil des Königreichs Pergamon und des römischen bzw. byzantinischen Reichs. Während der Zeit der anatolischen Fürstentümer war das Dorf die Hauptstadt des Fürstentums </w:t>
      </w:r>
      <w:proofErr w:type="spellStart"/>
      <w:r w:rsidRPr="005531EF">
        <w:rPr>
          <w:rFonts w:ascii="Arial" w:eastAsia="Times New Roman" w:hAnsi="Arial" w:cs="Arial"/>
          <w:lang w:val="de-CH"/>
        </w:rPr>
        <w:t>Aydınoğulları</w:t>
      </w:r>
      <w:proofErr w:type="spellEnd"/>
      <w:r w:rsidRPr="005531EF">
        <w:rPr>
          <w:rFonts w:ascii="Arial" w:eastAsia="Times New Roman" w:hAnsi="Arial" w:cs="Arial"/>
          <w:lang w:val="de-CH"/>
        </w:rPr>
        <w:t xml:space="preserve">. Im Jahr 1426 kam </w:t>
      </w:r>
      <w:proofErr w:type="spellStart"/>
      <w:r w:rsidRPr="005531EF">
        <w:rPr>
          <w:rFonts w:ascii="Arial" w:eastAsia="Times New Roman" w:hAnsi="Arial" w:cs="Arial"/>
          <w:lang w:val="de-CH"/>
        </w:rPr>
        <w:t>Birgi</w:t>
      </w:r>
      <w:proofErr w:type="spellEnd"/>
      <w:r w:rsidRPr="005531EF">
        <w:rPr>
          <w:rFonts w:ascii="Arial" w:eastAsia="Times New Roman" w:hAnsi="Arial" w:cs="Arial"/>
          <w:lang w:val="de-CH"/>
        </w:rPr>
        <w:t xml:space="preserve"> unter osmanische Herrschaft und blieb bis ins 17. Jahrhundert ein Verwaltungs- und Kulturzentrum.</w:t>
      </w:r>
    </w:p>
    <w:p w14:paraId="50C92B19" w14:textId="77777777" w:rsidR="007D1662" w:rsidRPr="005531EF" w:rsidRDefault="007D1662" w:rsidP="005531EF">
      <w:pPr>
        <w:pStyle w:val="KeinLeerraum"/>
        <w:spacing w:after="120" w:line="300" w:lineRule="exact"/>
        <w:jc w:val="both"/>
        <w:rPr>
          <w:rFonts w:ascii="Arial" w:eastAsia="Times New Roman" w:hAnsi="Arial" w:cs="Arial"/>
          <w:b/>
          <w:bCs/>
          <w:lang w:val="de-CH"/>
        </w:rPr>
      </w:pPr>
      <w:proofErr w:type="spellStart"/>
      <w:r w:rsidRPr="005531EF">
        <w:rPr>
          <w:rFonts w:ascii="Arial" w:eastAsia="Times New Roman" w:hAnsi="Arial" w:cs="Arial"/>
          <w:b/>
          <w:bCs/>
          <w:lang w:val="de-CH"/>
        </w:rPr>
        <w:t>Birgi</w:t>
      </w:r>
      <w:proofErr w:type="spellEnd"/>
      <w:r w:rsidRPr="005531EF">
        <w:rPr>
          <w:rFonts w:ascii="Arial" w:eastAsia="Times New Roman" w:hAnsi="Arial" w:cs="Arial"/>
          <w:b/>
          <w:bCs/>
          <w:lang w:val="de-CH"/>
        </w:rPr>
        <w:t xml:space="preserve"> - ein Dorf, das einem Freilichtmuseum gleicht</w:t>
      </w:r>
    </w:p>
    <w:p w14:paraId="118BFD37" w14:textId="7606D419" w:rsidR="00395927" w:rsidRPr="005531EF" w:rsidRDefault="007D1662" w:rsidP="005531EF">
      <w:pPr>
        <w:pStyle w:val="KeinLeerraum"/>
        <w:spacing w:after="120" w:line="300" w:lineRule="exact"/>
        <w:jc w:val="both"/>
        <w:rPr>
          <w:rFonts w:ascii="Arial" w:eastAsia="Times New Roman" w:hAnsi="Arial" w:cs="Arial"/>
          <w:lang w:val="de-CH"/>
        </w:rPr>
      </w:pPr>
      <w:proofErr w:type="spellStart"/>
      <w:r w:rsidRPr="005531EF">
        <w:rPr>
          <w:rFonts w:ascii="Arial" w:eastAsia="Times New Roman" w:hAnsi="Arial" w:cs="Arial"/>
          <w:lang w:val="de-CH"/>
        </w:rPr>
        <w:t>Birgi</w:t>
      </w:r>
      <w:proofErr w:type="spellEnd"/>
      <w:r w:rsidRPr="005531EF">
        <w:rPr>
          <w:rFonts w:ascii="Arial" w:eastAsia="Times New Roman" w:hAnsi="Arial" w:cs="Arial"/>
          <w:lang w:val="de-CH"/>
        </w:rPr>
        <w:t xml:space="preserve"> beherbergt zahlreiche historische Bauwerke, darunter Gräber, Koranschulen und Moscheen sowie Brunnen, Bäder und Bibliotheken, von denen viele aus der Zeit der anatolischen Fürstentümer und der Osmanen stammen.</w:t>
      </w:r>
      <w:r w:rsidR="00410287" w:rsidRPr="005531EF">
        <w:rPr>
          <w:rFonts w:ascii="Arial" w:eastAsia="Times New Roman" w:hAnsi="Arial" w:cs="Arial"/>
          <w:lang w:val="de-CH"/>
        </w:rPr>
        <w:t xml:space="preserve"> </w:t>
      </w:r>
    </w:p>
    <w:p w14:paraId="4C0ED45F" w14:textId="77777777" w:rsidR="005531EF" w:rsidRDefault="005531EF">
      <w:pPr>
        <w:rPr>
          <w:rFonts w:ascii="Arial" w:eastAsia="Times New Roman" w:hAnsi="Arial" w:cs="Arial"/>
          <w:lang w:val="de-CH"/>
        </w:rPr>
      </w:pPr>
      <w:r>
        <w:rPr>
          <w:rFonts w:ascii="Arial" w:eastAsia="Times New Roman" w:hAnsi="Arial" w:cs="Arial"/>
          <w:lang w:val="de-CH"/>
        </w:rPr>
        <w:br w:type="page"/>
      </w:r>
    </w:p>
    <w:p w14:paraId="51894C5F" w14:textId="2DA353FE" w:rsidR="007D1662" w:rsidRPr="005531EF" w:rsidRDefault="007D1662" w:rsidP="005531EF">
      <w:pPr>
        <w:pStyle w:val="KeinLeerraum"/>
        <w:spacing w:after="120" w:line="300" w:lineRule="exact"/>
        <w:jc w:val="both"/>
        <w:rPr>
          <w:rFonts w:ascii="Arial" w:eastAsia="Times New Roman" w:hAnsi="Arial" w:cs="Arial"/>
          <w:lang w:val="de-CH"/>
        </w:rPr>
      </w:pPr>
      <w:r w:rsidRPr="005531EF">
        <w:rPr>
          <w:rFonts w:ascii="Arial" w:eastAsia="Times New Roman" w:hAnsi="Arial" w:cs="Arial"/>
          <w:lang w:val="de-CH"/>
        </w:rPr>
        <w:lastRenderedPageBreak/>
        <w:t>Die Ulu-Moschee (</w:t>
      </w:r>
      <w:proofErr w:type="spellStart"/>
      <w:r w:rsidRPr="005531EF">
        <w:rPr>
          <w:rFonts w:ascii="Arial" w:eastAsia="Times New Roman" w:hAnsi="Arial" w:cs="Arial"/>
          <w:lang w:val="de-CH"/>
        </w:rPr>
        <w:t>Aydınoğlu</w:t>
      </w:r>
      <w:proofErr w:type="spellEnd"/>
      <w:r w:rsidRPr="005531EF">
        <w:rPr>
          <w:rFonts w:ascii="Arial" w:eastAsia="Times New Roman" w:hAnsi="Arial" w:cs="Arial"/>
          <w:lang w:val="de-CH"/>
        </w:rPr>
        <w:t xml:space="preserve">-Mehmet-Bey-Moschee) aus der Zeit der anatolischen Fürstentümer gehört zu den prächtigsten Beispielen der Zivilarchitektur des 18. Jahrhunderts. Das </w:t>
      </w:r>
      <w:proofErr w:type="spellStart"/>
      <w:r w:rsidRPr="005531EF">
        <w:rPr>
          <w:rFonts w:ascii="Arial" w:eastAsia="Times New Roman" w:hAnsi="Arial" w:cs="Arial"/>
          <w:lang w:val="de-CH"/>
        </w:rPr>
        <w:t>Çakırağa</w:t>
      </w:r>
      <w:proofErr w:type="spellEnd"/>
      <w:r w:rsidRPr="005531EF">
        <w:rPr>
          <w:rFonts w:ascii="Arial" w:eastAsia="Times New Roman" w:hAnsi="Arial" w:cs="Arial"/>
          <w:lang w:val="de-CH"/>
        </w:rPr>
        <w:t xml:space="preserve">-Haus, das İmam </w:t>
      </w:r>
      <w:proofErr w:type="spellStart"/>
      <w:r w:rsidRPr="005531EF">
        <w:rPr>
          <w:rFonts w:ascii="Arial" w:eastAsia="Times New Roman" w:hAnsi="Arial" w:cs="Arial"/>
          <w:lang w:val="de-CH"/>
        </w:rPr>
        <w:t>Birgivi</w:t>
      </w:r>
      <w:proofErr w:type="spellEnd"/>
      <w:r w:rsidRPr="005531EF">
        <w:rPr>
          <w:rFonts w:ascii="Arial" w:eastAsia="Times New Roman" w:hAnsi="Arial" w:cs="Arial"/>
          <w:lang w:val="de-CH"/>
        </w:rPr>
        <w:t xml:space="preserve">-Grabmal, das </w:t>
      </w:r>
      <w:proofErr w:type="spellStart"/>
      <w:r w:rsidRPr="005531EF">
        <w:rPr>
          <w:rFonts w:ascii="Arial" w:eastAsia="Times New Roman" w:hAnsi="Arial" w:cs="Arial"/>
          <w:lang w:val="de-CH"/>
        </w:rPr>
        <w:t>Sandıkoğlu</w:t>
      </w:r>
      <w:proofErr w:type="spellEnd"/>
      <w:r w:rsidRPr="005531EF">
        <w:rPr>
          <w:rFonts w:ascii="Arial" w:eastAsia="Times New Roman" w:hAnsi="Arial" w:cs="Arial"/>
          <w:lang w:val="de-CH"/>
        </w:rPr>
        <w:t xml:space="preserve">-Haus, die </w:t>
      </w:r>
      <w:proofErr w:type="spellStart"/>
      <w:r w:rsidRPr="005531EF">
        <w:rPr>
          <w:rFonts w:ascii="Arial" w:eastAsia="Times New Roman" w:hAnsi="Arial" w:cs="Arial"/>
          <w:lang w:val="de-CH"/>
        </w:rPr>
        <w:t>Dervişağa</w:t>
      </w:r>
      <w:proofErr w:type="spellEnd"/>
      <w:r w:rsidRPr="005531EF">
        <w:rPr>
          <w:rFonts w:ascii="Arial" w:eastAsia="Times New Roman" w:hAnsi="Arial" w:cs="Arial"/>
          <w:lang w:val="de-CH"/>
        </w:rPr>
        <w:t xml:space="preserve">-Moschee und das </w:t>
      </w:r>
      <w:proofErr w:type="spellStart"/>
      <w:r w:rsidRPr="005531EF">
        <w:rPr>
          <w:rFonts w:ascii="Arial" w:eastAsia="Times New Roman" w:hAnsi="Arial" w:cs="Arial"/>
          <w:lang w:val="de-CH"/>
        </w:rPr>
        <w:t>Ümmü</w:t>
      </w:r>
      <w:proofErr w:type="spellEnd"/>
      <w:r w:rsidRPr="005531EF">
        <w:rPr>
          <w:rFonts w:ascii="Arial" w:eastAsia="Times New Roman" w:hAnsi="Arial" w:cs="Arial"/>
          <w:lang w:val="de-CH"/>
        </w:rPr>
        <w:t xml:space="preserve"> Sultan </w:t>
      </w:r>
      <w:proofErr w:type="spellStart"/>
      <w:r w:rsidRPr="005531EF">
        <w:rPr>
          <w:rFonts w:ascii="Arial" w:eastAsia="Times New Roman" w:hAnsi="Arial" w:cs="Arial"/>
          <w:lang w:val="de-CH"/>
        </w:rPr>
        <w:t>Şah</w:t>
      </w:r>
      <w:proofErr w:type="spellEnd"/>
      <w:r w:rsidRPr="005531EF">
        <w:rPr>
          <w:rFonts w:ascii="Arial" w:eastAsia="Times New Roman" w:hAnsi="Arial" w:cs="Arial"/>
          <w:lang w:val="de-CH"/>
        </w:rPr>
        <w:t xml:space="preserve">-Grabmal sind weitere bemerkenswerte Bauwerke im Dorf. </w:t>
      </w:r>
    </w:p>
    <w:p w14:paraId="3277B91E" w14:textId="6DDA0DE3" w:rsidR="005531EF" w:rsidRPr="005531EF" w:rsidRDefault="007D1662" w:rsidP="005531EF">
      <w:pPr>
        <w:pStyle w:val="KeinLeerraum"/>
        <w:spacing w:after="120" w:line="300" w:lineRule="exact"/>
        <w:jc w:val="both"/>
        <w:rPr>
          <w:rFonts w:ascii="Arial" w:eastAsia="Times New Roman" w:hAnsi="Arial" w:cs="Arial"/>
          <w:lang w:val="de-CH"/>
        </w:rPr>
      </w:pPr>
      <w:proofErr w:type="spellStart"/>
      <w:r w:rsidRPr="005531EF">
        <w:rPr>
          <w:rFonts w:ascii="Arial" w:eastAsia="Times New Roman" w:hAnsi="Arial" w:cs="Arial"/>
          <w:lang w:val="de-CH"/>
        </w:rPr>
        <w:t>Birgi</w:t>
      </w:r>
      <w:proofErr w:type="spellEnd"/>
      <w:r w:rsidRPr="005531EF">
        <w:rPr>
          <w:rFonts w:ascii="Arial" w:eastAsia="Times New Roman" w:hAnsi="Arial" w:cs="Arial"/>
          <w:lang w:val="de-CH"/>
        </w:rPr>
        <w:t xml:space="preserve"> wurde 1996 zum "geschützten Gebiet" erklärt und </w:t>
      </w:r>
      <w:r w:rsidR="00410287" w:rsidRPr="005531EF">
        <w:rPr>
          <w:rFonts w:ascii="Arial" w:eastAsia="Times New Roman" w:hAnsi="Arial" w:cs="Arial"/>
          <w:lang w:val="de-CH"/>
        </w:rPr>
        <w:t>ist bekannt für seine üppige Natur, die lokale Küche und seine historische Vergangenheit. A</w:t>
      </w:r>
      <w:r w:rsidRPr="005531EF">
        <w:rPr>
          <w:rFonts w:ascii="Arial" w:eastAsia="Times New Roman" w:hAnsi="Arial" w:cs="Arial"/>
          <w:lang w:val="de-CH"/>
        </w:rPr>
        <w:t xml:space="preserve">usserdem gibt es Bestrebungen, </w:t>
      </w:r>
      <w:proofErr w:type="spellStart"/>
      <w:r w:rsidRPr="005531EF">
        <w:rPr>
          <w:rFonts w:ascii="Arial" w:eastAsia="Times New Roman" w:hAnsi="Arial" w:cs="Arial"/>
          <w:lang w:val="de-CH"/>
        </w:rPr>
        <w:t>Birgi</w:t>
      </w:r>
      <w:proofErr w:type="spellEnd"/>
      <w:r w:rsidRPr="005531EF">
        <w:rPr>
          <w:rFonts w:ascii="Arial" w:eastAsia="Times New Roman" w:hAnsi="Arial" w:cs="Arial"/>
          <w:lang w:val="de-CH"/>
        </w:rPr>
        <w:t xml:space="preserve"> in das türkische Netzwerk </w:t>
      </w:r>
      <w:proofErr w:type="spellStart"/>
      <w:r w:rsidRPr="005531EF">
        <w:rPr>
          <w:rFonts w:ascii="Arial" w:eastAsia="Times New Roman" w:hAnsi="Arial" w:cs="Arial"/>
          <w:lang w:val="de-CH"/>
        </w:rPr>
        <w:t>Cittaslow</w:t>
      </w:r>
      <w:proofErr w:type="spellEnd"/>
      <w:r w:rsidRPr="005531EF">
        <w:rPr>
          <w:rFonts w:ascii="Arial" w:eastAsia="Times New Roman" w:hAnsi="Arial" w:cs="Arial"/>
          <w:lang w:val="de-CH"/>
        </w:rPr>
        <w:t xml:space="preserve"> (Slow City) aufzunehmen.</w:t>
      </w:r>
    </w:p>
    <w:p w14:paraId="08CB4013" w14:textId="47340A30" w:rsidR="007D1662" w:rsidRPr="005531EF" w:rsidRDefault="007D1662" w:rsidP="005531EF">
      <w:pPr>
        <w:pStyle w:val="KeinLeerraum"/>
        <w:spacing w:after="120" w:line="300" w:lineRule="exact"/>
        <w:jc w:val="both"/>
        <w:rPr>
          <w:rFonts w:ascii="Arial" w:eastAsia="Times New Roman" w:hAnsi="Arial" w:cs="Arial"/>
          <w:b/>
          <w:bCs/>
          <w:lang w:val="de-CH"/>
        </w:rPr>
      </w:pPr>
      <w:r w:rsidRPr="005531EF">
        <w:rPr>
          <w:rFonts w:ascii="Arial" w:eastAsia="Times New Roman" w:hAnsi="Arial" w:cs="Arial"/>
          <w:b/>
          <w:bCs/>
          <w:lang w:val="de-CH"/>
        </w:rPr>
        <w:t xml:space="preserve">Was bei einem Besuch in </w:t>
      </w:r>
      <w:proofErr w:type="spellStart"/>
      <w:r w:rsidRPr="005531EF">
        <w:rPr>
          <w:rFonts w:ascii="Arial" w:eastAsia="Times New Roman" w:hAnsi="Arial" w:cs="Arial"/>
          <w:b/>
          <w:bCs/>
          <w:lang w:val="de-CH"/>
        </w:rPr>
        <w:t>Birgi</w:t>
      </w:r>
      <w:proofErr w:type="spellEnd"/>
      <w:r w:rsidRPr="005531EF">
        <w:rPr>
          <w:rFonts w:ascii="Arial" w:eastAsia="Times New Roman" w:hAnsi="Arial" w:cs="Arial"/>
          <w:b/>
          <w:bCs/>
          <w:lang w:val="de-CH"/>
        </w:rPr>
        <w:t xml:space="preserve"> nicht fehlen darf</w:t>
      </w:r>
    </w:p>
    <w:p w14:paraId="72958277" w14:textId="4BD84A76" w:rsidR="007D1662" w:rsidRPr="005531EF" w:rsidRDefault="007D1662" w:rsidP="005531EF">
      <w:pPr>
        <w:pStyle w:val="KeinLeerraum"/>
        <w:spacing w:after="120" w:line="300" w:lineRule="exact"/>
        <w:jc w:val="both"/>
        <w:rPr>
          <w:rFonts w:ascii="Arial" w:eastAsia="Times New Roman" w:hAnsi="Arial" w:cs="Arial"/>
          <w:lang w:val="de-CH"/>
        </w:rPr>
      </w:pPr>
      <w:r w:rsidRPr="005531EF">
        <w:rPr>
          <w:rFonts w:ascii="Arial" w:eastAsia="Times New Roman" w:hAnsi="Arial" w:cs="Arial"/>
          <w:lang w:val="de-CH"/>
        </w:rPr>
        <w:t xml:space="preserve">Die Lage und der landwirtschaftliche Reichtum der Umgebung haben die lokalen gastronomischen Werte von </w:t>
      </w:r>
      <w:proofErr w:type="spellStart"/>
      <w:r w:rsidRPr="005531EF">
        <w:rPr>
          <w:rFonts w:ascii="Arial" w:eastAsia="Times New Roman" w:hAnsi="Arial" w:cs="Arial"/>
          <w:lang w:val="de-CH"/>
        </w:rPr>
        <w:t>Birgi</w:t>
      </w:r>
      <w:proofErr w:type="spellEnd"/>
      <w:r w:rsidRPr="005531EF">
        <w:rPr>
          <w:rFonts w:ascii="Arial" w:eastAsia="Times New Roman" w:hAnsi="Arial" w:cs="Arial"/>
          <w:lang w:val="de-CH"/>
        </w:rPr>
        <w:t xml:space="preserve"> geprägt. Die vorwiegend ägäische Küche - ein Pionier der gesunden Ernährung - ist bekannt für </w:t>
      </w:r>
      <w:r w:rsidR="00C012B7" w:rsidRPr="005531EF">
        <w:rPr>
          <w:rFonts w:ascii="Arial" w:eastAsia="Times New Roman" w:hAnsi="Arial" w:cs="Arial"/>
          <w:lang w:val="de-CH"/>
        </w:rPr>
        <w:t>sein</w:t>
      </w:r>
      <w:r w:rsidRPr="005531EF">
        <w:rPr>
          <w:rFonts w:ascii="Arial" w:eastAsia="Times New Roman" w:hAnsi="Arial" w:cs="Arial"/>
          <w:lang w:val="de-CH"/>
        </w:rPr>
        <w:t xml:space="preserve"> Olivenöl</w:t>
      </w:r>
      <w:r w:rsidR="001B78EB" w:rsidRPr="005531EF">
        <w:rPr>
          <w:rFonts w:ascii="Arial" w:eastAsia="Times New Roman" w:hAnsi="Arial" w:cs="Arial"/>
          <w:lang w:val="de-CH"/>
        </w:rPr>
        <w:t>,</w:t>
      </w:r>
      <w:r w:rsidR="00C012B7" w:rsidRPr="005531EF">
        <w:rPr>
          <w:rFonts w:ascii="Arial" w:eastAsia="Times New Roman" w:hAnsi="Arial" w:cs="Arial"/>
          <w:lang w:val="de-CH"/>
        </w:rPr>
        <w:t xml:space="preserve"> </w:t>
      </w:r>
      <w:r w:rsidR="001B78EB" w:rsidRPr="005531EF">
        <w:rPr>
          <w:rFonts w:ascii="Arial" w:eastAsia="Times New Roman" w:hAnsi="Arial" w:cs="Arial"/>
          <w:lang w:val="de-CH"/>
        </w:rPr>
        <w:t xml:space="preserve">seinen </w:t>
      </w:r>
      <w:r w:rsidRPr="005531EF">
        <w:rPr>
          <w:rFonts w:ascii="Arial" w:eastAsia="Times New Roman" w:hAnsi="Arial" w:cs="Arial"/>
          <w:lang w:val="de-CH"/>
        </w:rPr>
        <w:t xml:space="preserve">Wein, </w:t>
      </w:r>
      <w:r w:rsidR="00C012B7" w:rsidRPr="005531EF">
        <w:rPr>
          <w:rFonts w:ascii="Arial" w:eastAsia="Times New Roman" w:hAnsi="Arial" w:cs="Arial"/>
          <w:lang w:val="de-CH"/>
        </w:rPr>
        <w:t xml:space="preserve">seine </w:t>
      </w:r>
      <w:r w:rsidRPr="005531EF">
        <w:rPr>
          <w:rFonts w:ascii="Arial" w:eastAsia="Times New Roman" w:hAnsi="Arial" w:cs="Arial"/>
          <w:lang w:val="de-CH"/>
        </w:rPr>
        <w:t xml:space="preserve">Kräuter und Meeresfrüchte. </w:t>
      </w:r>
    </w:p>
    <w:p w14:paraId="55EF6A76" w14:textId="43BCE0C1" w:rsidR="007D1662" w:rsidRDefault="007D1662" w:rsidP="005531EF">
      <w:pPr>
        <w:pStyle w:val="KeinLeerraum"/>
        <w:spacing w:after="120" w:line="300" w:lineRule="exact"/>
        <w:jc w:val="both"/>
        <w:rPr>
          <w:rFonts w:ascii="Arial" w:eastAsia="Times New Roman" w:hAnsi="Arial" w:cs="Arial"/>
          <w:lang w:val="de-CH"/>
        </w:rPr>
      </w:pPr>
      <w:r w:rsidRPr="005531EF">
        <w:rPr>
          <w:rFonts w:ascii="Arial" w:eastAsia="Times New Roman" w:hAnsi="Arial" w:cs="Arial"/>
          <w:lang w:val="de-CH"/>
        </w:rPr>
        <w:t xml:space="preserve">Zu den besonderen lokalen Gerichten von </w:t>
      </w:r>
      <w:proofErr w:type="spellStart"/>
      <w:r w:rsidRPr="005531EF">
        <w:rPr>
          <w:rFonts w:ascii="Arial" w:eastAsia="Times New Roman" w:hAnsi="Arial" w:cs="Arial"/>
          <w:lang w:val="de-CH"/>
        </w:rPr>
        <w:t>Birgi</w:t>
      </w:r>
      <w:proofErr w:type="spellEnd"/>
      <w:r w:rsidRPr="005531EF">
        <w:rPr>
          <w:rFonts w:ascii="Arial" w:eastAsia="Times New Roman" w:hAnsi="Arial" w:cs="Arial"/>
          <w:lang w:val="de-CH"/>
        </w:rPr>
        <w:t xml:space="preserve"> gehört das berühmte ägäische Frühstück, das ausschlie</w:t>
      </w:r>
      <w:r w:rsidR="00C012B7" w:rsidRPr="005531EF">
        <w:rPr>
          <w:rFonts w:ascii="Arial" w:eastAsia="Times New Roman" w:hAnsi="Arial" w:cs="Arial"/>
          <w:lang w:val="de-CH"/>
        </w:rPr>
        <w:t>ss</w:t>
      </w:r>
      <w:r w:rsidRPr="005531EF">
        <w:rPr>
          <w:rFonts w:ascii="Arial" w:eastAsia="Times New Roman" w:hAnsi="Arial" w:cs="Arial"/>
          <w:lang w:val="de-CH"/>
        </w:rPr>
        <w:t xml:space="preserve">lich aus Naturprodukten besteht. Weitere Spezialitäten sind die </w:t>
      </w:r>
      <w:proofErr w:type="spellStart"/>
      <w:r w:rsidRPr="005531EF">
        <w:rPr>
          <w:rFonts w:ascii="Arial" w:eastAsia="Times New Roman" w:hAnsi="Arial" w:cs="Arial"/>
          <w:lang w:val="de-CH"/>
        </w:rPr>
        <w:t>Kestirme</w:t>
      </w:r>
      <w:proofErr w:type="spellEnd"/>
      <w:r w:rsidRPr="005531EF">
        <w:rPr>
          <w:rFonts w:ascii="Arial" w:eastAsia="Times New Roman" w:hAnsi="Arial" w:cs="Arial"/>
          <w:lang w:val="de-CH"/>
        </w:rPr>
        <w:t xml:space="preserve">-Suppe, die mit Hühnern aus der Region zubereitet wird, Bio-Kräuter, die geröstet oder zu Salaten verarbeitet werden, gebutterter </w:t>
      </w:r>
      <w:proofErr w:type="spellStart"/>
      <w:r w:rsidRPr="005531EF">
        <w:rPr>
          <w:rFonts w:ascii="Arial" w:eastAsia="Times New Roman" w:hAnsi="Arial" w:cs="Arial"/>
          <w:lang w:val="de-CH"/>
        </w:rPr>
        <w:t>Keşkek</w:t>
      </w:r>
      <w:proofErr w:type="spellEnd"/>
      <w:r w:rsidRPr="005531EF">
        <w:rPr>
          <w:rFonts w:ascii="Arial" w:eastAsia="Times New Roman" w:hAnsi="Arial" w:cs="Arial"/>
          <w:lang w:val="de-CH"/>
        </w:rPr>
        <w:t xml:space="preserve"> (ein Eintopf aus Weizen, Gerste und Fleisch), </w:t>
      </w:r>
      <w:proofErr w:type="spellStart"/>
      <w:r w:rsidRPr="005531EF">
        <w:rPr>
          <w:rFonts w:ascii="Arial" w:eastAsia="Times New Roman" w:hAnsi="Arial" w:cs="Arial"/>
          <w:lang w:val="de-CH"/>
        </w:rPr>
        <w:t>çatal</w:t>
      </w:r>
      <w:proofErr w:type="spellEnd"/>
      <w:r w:rsidRPr="005531EF">
        <w:rPr>
          <w:rFonts w:ascii="Arial" w:eastAsia="Times New Roman" w:hAnsi="Arial" w:cs="Arial"/>
          <w:lang w:val="de-CH"/>
        </w:rPr>
        <w:t xml:space="preserve"> (Linsensuppe) und gefüllte Zucchiniblüten. </w:t>
      </w:r>
      <w:proofErr w:type="spellStart"/>
      <w:r w:rsidRPr="005531EF">
        <w:rPr>
          <w:rFonts w:ascii="Arial" w:eastAsia="Times New Roman" w:hAnsi="Arial" w:cs="Arial"/>
          <w:lang w:val="de-CH"/>
        </w:rPr>
        <w:t>Besmet</w:t>
      </w:r>
      <w:proofErr w:type="spellEnd"/>
      <w:r w:rsidRPr="005531EF">
        <w:rPr>
          <w:rFonts w:ascii="Arial" w:eastAsia="Times New Roman" w:hAnsi="Arial" w:cs="Arial"/>
          <w:lang w:val="de-CH"/>
        </w:rPr>
        <w:t xml:space="preserve">, ein weiteres Gericht, wird durch Trocknen in den alten Steinöfen des Dorfes zubereitet, während Kartoffelgerichte aus </w:t>
      </w:r>
      <w:proofErr w:type="spellStart"/>
      <w:r w:rsidRPr="005531EF">
        <w:rPr>
          <w:rFonts w:ascii="Arial" w:eastAsia="Times New Roman" w:hAnsi="Arial" w:cs="Arial"/>
          <w:lang w:val="de-CH"/>
        </w:rPr>
        <w:t>Ödemiş</w:t>
      </w:r>
      <w:proofErr w:type="spellEnd"/>
      <w:r w:rsidRPr="005531EF">
        <w:rPr>
          <w:rFonts w:ascii="Arial" w:eastAsia="Times New Roman" w:hAnsi="Arial" w:cs="Arial"/>
          <w:lang w:val="de-CH"/>
        </w:rPr>
        <w:t>-Kartoffeln und Schnee-</w:t>
      </w:r>
      <w:proofErr w:type="spellStart"/>
      <w:r w:rsidRPr="005531EF">
        <w:rPr>
          <w:rFonts w:ascii="Arial" w:eastAsia="Times New Roman" w:hAnsi="Arial" w:cs="Arial"/>
          <w:lang w:val="de-CH"/>
        </w:rPr>
        <w:t>Halva</w:t>
      </w:r>
      <w:proofErr w:type="spellEnd"/>
      <w:r w:rsidRPr="005531EF">
        <w:rPr>
          <w:rFonts w:ascii="Arial" w:eastAsia="Times New Roman" w:hAnsi="Arial" w:cs="Arial"/>
          <w:lang w:val="de-CH"/>
        </w:rPr>
        <w:t xml:space="preserve">, eine Mischung aus schwarzem Maulbeersaft und dem Schnee von </w:t>
      </w:r>
      <w:proofErr w:type="spellStart"/>
      <w:r w:rsidRPr="005531EF">
        <w:rPr>
          <w:rFonts w:ascii="Arial" w:eastAsia="Times New Roman" w:hAnsi="Arial" w:cs="Arial"/>
          <w:lang w:val="de-CH"/>
        </w:rPr>
        <w:t>Bozdağ</w:t>
      </w:r>
      <w:proofErr w:type="spellEnd"/>
      <w:r w:rsidRPr="005531EF">
        <w:rPr>
          <w:rFonts w:ascii="Arial" w:eastAsia="Times New Roman" w:hAnsi="Arial" w:cs="Arial"/>
          <w:lang w:val="de-CH"/>
        </w:rPr>
        <w:t>, ebenfalls sehr beliebt sind.</w:t>
      </w:r>
    </w:p>
    <w:p w14:paraId="6BAFA5AD" w14:textId="77777777" w:rsidR="005531EF" w:rsidRPr="00585220" w:rsidRDefault="005531EF" w:rsidP="005531EF">
      <w:pPr>
        <w:pStyle w:val="KeinLeerraum"/>
        <w:spacing w:after="120" w:line="300" w:lineRule="exact"/>
        <w:jc w:val="both"/>
        <w:rPr>
          <w:rFonts w:ascii="Arial" w:eastAsia="Times New Roman" w:hAnsi="Arial" w:cs="Arial"/>
          <w:lang w:val="de-CH"/>
        </w:rPr>
      </w:pPr>
      <w:r w:rsidRPr="00585220">
        <w:rPr>
          <w:rFonts w:ascii="Arial" w:eastAsia="Times New Roman" w:hAnsi="Arial" w:cs="Arial"/>
          <w:lang w:val="de-CH"/>
        </w:rPr>
        <w:t xml:space="preserve">Bilder inklusive Copyrights finden Sie </w:t>
      </w:r>
      <w:hyperlink r:id="rId6" w:history="1">
        <w:r w:rsidRPr="00585220">
          <w:rPr>
            <w:rStyle w:val="Hyperlink"/>
            <w:rFonts w:ascii="Arial" w:eastAsia="Times New Roman" w:hAnsi="Arial" w:cs="Arial"/>
            <w:lang w:val="de-CH"/>
          </w:rPr>
          <w:t>hier</w:t>
        </w:r>
      </w:hyperlink>
      <w:r w:rsidRPr="00585220">
        <w:rPr>
          <w:rFonts w:ascii="Arial" w:eastAsia="Times New Roman" w:hAnsi="Arial" w:cs="Arial"/>
          <w:lang w:val="de-CH"/>
        </w:rPr>
        <w:t>.</w:t>
      </w:r>
    </w:p>
    <w:p w14:paraId="4C73C0FA" w14:textId="77777777" w:rsidR="005531EF" w:rsidRPr="00F81EB1" w:rsidRDefault="005531EF" w:rsidP="005531EF">
      <w:pPr>
        <w:pStyle w:val="KeinLeerraum"/>
        <w:spacing w:after="120" w:line="300" w:lineRule="exact"/>
        <w:jc w:val="both"/>
        <w:rPr>
          <w:rFonts w:ascii="Arial" w:hAnsi="Arial" w:cs="Arial"/>
          <w:b/>
          <w:bCs/>
          <w:lang w:val="en-US"/>
        </w:rPr>
      </w:pPr>
      <w:r w:rsidRPr="00F81EB1">
        <w:rPr>
          <w:rFonts w:ascii="Arial" w:hAnsi="Arial" w:cs="Arial"/>
          <w:b/>
          <w:bCs/>
          <w:lang w:val="en-US"/>
        </w:rPr>
        <w:t xml:space="preserve">Social Media </w:t>
      </w:r>
    </w:p>
    <w:p w14:paraId="0FBF1CA7" w14:textId="77777777" w:rsidR="005531EF" w:rsidRPr="00F81EB1" w:rsidRDefault="005531EF" w:rsidP="005531EF">
      <w:pPr>
        <w:pStyle w:val="KeinLeerraum"/>
        <w:spacing w:after="120" w:line="300" w:lineRule="exact"/>
        <w:jc w:val="both"/>
        <w:rPr>
          <w:rFonts w:ascii="Arial" w:hAnsi="Arial" w:cs="Arial"/>
          <w:lang w:val="en-US"/>
        </w:rPr>
      </w:pPr>
      <w:r w:rsidRPr="00F81EB1">
        <w:rPr>
          <w:rFonts w:ascii="Arial" w:hAnsi="Arial" w:cs="Arial"/>
          <w:lang w:val="en-US"/>
        </w:rPr>
        <w:t xml:space="preserve">Website: </w:t>
      </w:r>
      <w:hyperlink r:id="rId7" w:history="1">
        <w:r w:rsidRPr="00F81EB1">
          <w:rPr>
            <w:rStyle w:val="Hyperlink"/>
            <w:rFonts w:ascii="Arial" w:hAnsi="Arial" w:cs="Arial"/>
            <w:lang w:val="en-US"/>
          </w:rPr>
          <w:t>goturkiye.com/</w:t>
        </w:r>
      </w:hyperlink>
      <w:r w:rsidRPr="00F81EB1">
        <w:rPr>
          <w:rFonts w:ascii="Arial" w:hAnsi="Arial" w:cs="Arial"/>
          <w:lang w:val="en-US"/>
        </w:rPr>
        <w:t xml:space="preserve"> </w:t>
      </w:r>
    </w:p>
    <w:p w14:paraId="31BAE060" w14:textId="77777777" w:rsidR="005531EF" w:rsidRPr="005E133B" w:rsidRDefault="005531EF" w:rsidP="005531EF">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8"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693E9512" w14:textId="77777777" w:rsidR="005531EF" w:rsidRPr="00215311" w:rsidRDefault="005531EF" w:rsidP="005531EF">
      <w:pPr>
        <w:pStyle w:val="KeinLeerraum"/>
        <w:spacing w:after="120" w:line="300" w:lineRule="exact"/>
        <w:jc w:val="both"/>
        <w:rPr>
          <w:rFonts w:ascii="Arial" w:hAnsi="Arial" w:cs="Arial"/>
          <w:lang w:val="en-US"/>
        </w:rPr>
      </w:pPr>
      <w:r w:rsidRPr="00215311">
        <w:rPr>
          <w:rFonts w:ascii="Arial" w:hAnsi="Arial" w:cs="Arial"/>
          <w:lang w:val="en-US"/>
        </w:rPr>
        <w:t xml:space="preserve">Instagram: </w:t>
      </w:r>
      <w:hyperlink r:id="rId9" w:history="1">
        <w:r w:rsidRPr="00215311">
          <w:rPr>
            <w:rStyle w:val="Hyperlink"/>
            <w:rFonts w:ascii="Arial" w:hAnsi="Arial" w:cs="Arial"/>
            <w:lang w:val="en-US"/>
          </w:rPr>
          <w:t>www.instagram.com/tuerkeitourismus/</w:t>
        </w:r>
      </w:hyperlink>
      <w:r w:rsidRPr="00215311">
        <w:rPr>
          <w:rFonts w:ascii="Arial" w:hAnsi="Arial" w:cs="Arial"/>
          <w:lang w:val="en-US"/>
        </w:rPr>
        <w:t xml:space="preserve"> </w:t>
      </w:r>
    </w:p>
    <w:p w14:paraId="20E9B759" w14:textId="77777777" w:rsidR="005531EF" w:rsidRPr="00CE4C47" w:rsidRDefault="005531EF" w:rsidP="005531EF">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0"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412B82B6" w14:textId="77777777" w:rsidR="005531EF" w:rsidRDefault="005531EF" w:rsidP="005531EF">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1"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3D424E7E" w14:textId="77777777" w:rsidR="005531EF" w:rsidRPr="00030A79" w:rsidRDefault="005531EF" w:rsidP="005531EF">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 xml:space="preserve">Medienstelle </w:t>
      </w:r>
      <w:proofErr w:type="spellStart"/>
      <w:r w:rsidRPr="00536F20">
        <w:rPr>
          <w:rFonts w:ascii="Arial" w:hAnsi="Arial" w:cs="Arial"/>
          <w:sz w:val="20"/>
          <w:lang w:val="de-CH"/>
        </w:rPr>
        <w:t>Türkiye</w:t>
      </w:r>
      <w:proofErr w:type="spellEnd"/>
      <w:r w:rsidRPr="00536F20">
        <w:rPr>
          <w:rFonts w:ascii="Arial" w:hAnsi="Arial" w:cs="Arial"/>
          <w:sz w:val="20"/>
          <w:lang w:val="de-CH"/>
        </w:rPr>
        <w:t xml:space="preserv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2"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3" w:history="1">
        <w:r w:rsidRPr="00030A79">
          <w:rPr>
            <w:rStyle w:val="Hyperlink"/>
            <w:rFonts w:ascii="Arial" w:hAnsi="Arial" w:cs="Arial"/>
            <w:lang w:val="de-CH"/>
          </w:rPr>
          <w:t>goturkiye.com/</w:t>
        </w:r>
      </w:hyperlink>
    </w:p>
    <w:p w14:paraId="33CA1177" w14:textId="77777777" w:rsidR="005531EF" w:rsidRPr="00B97AFE" w:rsidRDefault="005531EF" w:rsidP="005531EF">
      <w:pPr>
        <w:pStyle w:val="KeinLeerraum"/>
        <w:spacing w:after="120" w:line="300" w:lineRule="exact"/>
        <w:jc w:val="both"/>
        <w:rPr>
          <w:rFonts w:ascii="Arial" w:hAnsi="Arial" w:cs="Arial"/>
          <w:b/>
          <w:bCs/>
          <w:lang w:val="de-CH"/>
        </w:rPr>
      </w:pPr>
    </w:p>
    <w:p w14:paraId="6A0CC5F7" w14:textId="77777777" w:rsidR="005531EF" w:rsidRPr="00B97AFE" w:rsidRDefault="005531EF" w:rsidP="005531EF">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 xml:space="preserve">Über </w:t>
      </w:r>
      <w:proofErr w:type="spellStart"/>
      <w:r w:rsidRPr="00B97AFE">
        <w:rPr>
          <w:rFonts w:ascii="Arial" w:eastAsia="Calibri" w:hAnsi="Arial" w:cs="Arial"/>
          <w:b/>
          <w:bCs/>
          <w:sz w:val="16"/>
          <w:szCs w:val="16"/>
          <w:lang w:val="de-CH"/>
        </w:rPr>
        <w:t>Türkiye</w:t>
      </w:r>
      <w:proofErr w:type="spellEnd"/>
      <w:r w:rsidRPr="00B97AFE">
        <w:rPr>
          <w:rFonts w:ascii="Arial" w:eastAsia="Calibri" w:hAnsi="Arial" w:cs="Arial"/>
          <w:b/>
          <w:bCs/>
          <w:sz w:val="16"/>
          <w:szCs w:val="16"/>
          <w:lang w:val="de-CH"/>
        </w:rPr>
        <w:t xml:space="preserve">: </w:t>
      </w:r>
      <w:proofErr w:type="spellStart"/>
      <w:r w:rsidRPr="00B97AFE">
        <w:rPr>
          <w:rFonts w:ascii="Arial" w:eastAsia="Calibri" w:hAnsi="Arial" w:cs="Arial"/>
          <w:b/>
          <w:bCs/>
          <w:sz w:val="16"/>
          <w:szCs w:val="16"/>
          <w:lang w:val="de-CH"/>
        </w:rPr>
        <w:t>Türkiye</w:t>
      </w:r>
      <w:proofErr w:type="spellEnd"/>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w:t>
      </w:r>
      <w:proofErr w:type="spellStart"/>
      <w:r w:rsidRPr="00B97AFE">
        <w:rPr>
          <w:rFonts w:ascii="Arial" w:eastAsia="Calibri" w:hAnsi="Arial" w:cs="Arial"/>
          <w:sz w:val="16"/>
          <w:szCs w:val="16"/>
          <w:lang w:val="de-CH"/>
        </w:rPr>
        <w:t>Türkiye</w:t>
      </w:r>
      <w:proofErr w:type="spellEnd"/>
      <w:r w:rsidRPr="00B97AFE">
        <w:rPr>
          <w:rFonts w:ascii="Arial" w:eastAsia="Calibri" w:hAnsi="Arial" w:cs="Arial"/>
          <w:sz w:val="16"/>
          <w:szCs w:val="16"/>
          <w:lang w:val="de-CH"/>
        </w:rPr>
        <w:t xml:space="preserve"> für jeden etwas. Das grosse Beherbergungsangebot umfasst Hotelbetriebe aller Kategorien, freundliche Menschen leben eine von Herzen kommende Gastfreundschaft, in welcher eine hervorragende Küche zelebriert wird. </w:t>
      </w:r>
      <w:proofErr w:type="spellStart"/>
      <w:r w:rsidRPr="00B97AFE">
        <w:rPr>
          <w:rFonts w:ascii="Arial" w:eastAsia="Calibri" w:hAnsi="Arial" w:cs="Arial"/>
          <w:sz w:val="16"/>
          <w:szCs w:val="16"/>
          <w:lang w:val="de-CH"/>
        </w:rPr>
        <w:t>Türkiye</w:t>
      </w:r>
      <w:proofErr w:type="spellEnd"/>
      <w:r w:rsidRPr="00B97AFE">
        <w:rPr>
          <w:rFonts w:ascii="Arial" w:eastAsia="Calibri" w:hAnsi="Arial" w:cs="Arial"/>
          <w:sz w:val="16"/>
          <w:szCs w:val="16"/>
          <w:lang w:val="de-CH"/>
        </w:rPr>
        <w:t xml:space="preserve"> bietet damit eine gelungene Mischung aus breit gefächerten Freizeit-, Sport- und Kulturangeboten.</w:t>
      </w:r>
    </w:p>
    <w:p w14:paraId="40071B50" w14:textId="77777777" w:rsidR="005531EF" w:rsidRPr="005531EF" w:rsidRDefault="005531EF" w:rsidP="005531EF">
      <w:pPr>
        <w:pStyle w:val="KeinLeerraum"/>
        <w:spacing w:after="120" w:line="300" w:lineRule="exact"/>
        <w:jc w:val="both"/>
        <w:rPr>
          <w:rFonts w:ascii="Arial" w:eastAsia="Times New Roman" w:hAnsi="Arial" w:cs="Arial"/>
          <w:lang w:val="de-CH"/>
        </w:rPr>
      </w:pPr>
    </w:p>
    <w:sectPr w:rsidR="005531EF" w:rsidRPr="005531EF" w:rsidSect="00051FED">
      <w:headerReference w:type="default" r:id="rId14"/>
      <w:pgSz w:w="11906" w:h="16838"/>
      <w:pgMar w:top="720" w:right="1440" w:bottom="5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F967A" w14:textId="77777777" w:rsidR="005531EF" w:rsidRDefault="005531EF" w:rsidP="005531EF">
      <w:pPr>
        <w:spacing w:after="0" w:line="240" w:lineRule="auto"/>
      </w:pPr>
      <w:r>
        <w:separator/>
      </w:r>
    </w:p>
  </w:endnote>
  <w:endnote w:type="continuationSeparator" w:id="0">
    <w:p w14:paraId="58EF128A" w14:textId="77777777" w:rsidR="005531EF" w:rsidRDefault="005531EF" w:rsidP="00553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3A098" w14:textId="77777777" w:rsidR="005531EF" w:rsidRDefault="005531EF" w:rsidP="005531EF">
      <w:pPr>
        <w:spacing w:after="0" w:line="240" w:lineRule="auto"/>
      </w:pPr>
      <w:r>
        <w:separator/>
      </w:r>
    </w:p>
  </w:footnote>
  <w:footnote w:type="continuationSeparator" w:id="0">
    <w:p w14:paraId="214CD1F2" w14:textId="77777777" w:rsidR="005531EF" w:rsidRDefault="005531EF" w:rsidP="00553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299D" w14:textId="140E5CCC" w:rsidR="005531EF" w:rsidRDefault="005531EF">
    <w:pPr>
      <w:pStyle w:val="Kopfzeile"/>
    </w:pPr>
    <w:r>
      <w:rPr>
        <w:noProof/>
      </w:rPr>
      <w:drawing>
        <wp:anchor distT="0" distB="0" distL="114300" distR="114300" simplePos="0" relativeHeight="251659264" behindDoc="0" locked="0" layoutInCell="1" allowOverlap="1" wp14:anchorId="060AA766" wp14:editId="355DA605">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E2"/>
    <w:rsid w:val="00005C67"/>
    <w:rsid w:val="000141F8"/>
    <w:rsid w:val="00051FED"/>
    <w:rsid w:val="00072C94"/>
    <w:rsid w:val="00094314"/>
    <w:rsid w:val="000A55CF"/>
    <w:rsid w:val="000C381B"/>
    <w:rsid w:val="000F74EB"/>
    <w:rsid w:val="00100C76"/>
    <w:rsid w:val="0011205A"/>
    <w:rsid w:val="0011453F"/>
    <w:rsid w:val="00120DF0"/>
    <w:rsid w:val="001421D4"/>
    <w:rsid w:val="001B78EB"/>
    <w:rsid w:val="001C484D"/>
    <w:rsid w:val="001F50F2"/>
    <w:rsid w:val="00207160"/>
    <w:rsid w:val="002163BF"/>
    <w:rsid w:val="00233205"/>
    <w:rsid w:val="0024082C"/>
    <w:rsid w:val="00244536"/>
    <w:rsid w:val="00260966"/>
    <w:rsid w:val="00276857"/>
    <w:rsid w:val="002815D0"/>
    <w:rsid w:val="002856EB"/>
    <w:rsid w:val="00290081"/>
    <w:rsid w:val="002D1E47"/>
    <w:rsid w:val="00301371"/>
    <w:rsid w:val="003326EC"/>
    <w:rsid w:val="00372E83"/>
    <w:rsid w:val="00393B44"/>
    <w:rsid w:val="00395927"/>
    <w:rsid w:val="003B0903"/>
    <w:rsid w:val="003C6D20"/>
    <w:rsid w:val="00410287"/>
    <w:rsid w:val="0041719B"/>
    <w:rsid w:val="00446652"/>
    <w:rsid w:val="00467A42"/>
    <w:rsid w:val="00471C85"/>
    <w:rsid w:val="0049585F"/>
    <w:rsid w:val="004A1A19"/>
    <w:rsid w:val="004C09B9"/>
    <w:rsid w:val="004C0AF3"/>
    <w:rsid w:val="004F0E72"/>
    <w:rsid w:val="005170E3"/>
    <w:rsid w:val="00527FC7"/>
    <w:rsid w:val="00530F3B"/>
    <w:rsid w:val="00537BD6"/>
    <w:rsid w:val="00551C0E"/>
    <w:rsid w:val="005531EF"/>
    <w:rsid w:val="00564D8B"/>
    <w:rsid w:val="00575904"/>
    <w:rsid w:val="005C6A48"/>
    <w:rsid w:val="005E6D8C"/>
    <w:rsid w:val="006334AC"/>
    <w:rsid w:val="00637F01"/>
    <w:rsid w:val="0064233D"/>
    <w:rsid w:val="00651871"/>
    <w:rsid w:val="0066734B"/>
    <w:rsid w:val="006C5AE0"/>
    <w:rsid w:val="006D6C93"/>
    <w:rsid w:val="006D788F"/>
    <w:rsid w:val="006F4B25"/>
    <w:rsid w:val="0071039E"/>
    <w:rsid w:val="00710CED"/>
    <w:rsid w:val="00772EBF"/>
    <w:rsid w:val="007A1BC5"/>
    <w:rsid w:val="007C50E3"/>
    <w:rsid w:val="007D1662"/>
    <w:rsid w:val="007D2F33"/>
    <w:rsid w:val="007F4D34"/>
    <w:rsid w:val="00831558"/>
    <w:rsid w:val="008355B7"/>
    <w:rsid w:val="00856C77"/>
    <w:rsid w:val="00893DC3"/>
    <w:rsid w:val="00897CAE"/>
    <w:rsid w:val="008B7FC1"/>
    <w:rsid w:val="008C2B37"/>
    <w:rsid w:val="008E3866"/>
    <w:rsid w:val="009178E2"/>
    <w:rsid w:val="00920054"/>
    <w:rsid w:val="00987366"/>
    <w:rsid w:val="009B6CE9"/>
    <w:rsid w:val="00A56E73"/>
    <w:rsid w:val="00A71C96"/>
    <w:rsid w:val="00AA25F7"/>
    <w:rsid w:val="00AB42FC"/>
    <w:rsid w:val="00AD1713"/>
    <w:rsid w:val="00AD1FF1"/>
    <w:rsid w:val="00AE79A8"/>
    <w:rsid w:val="00B24093"/>
    <w:rsid w:val="00B75645"/>
    <w:rsid w:val="00B833B8"/>
    <w:rsid w:val="00B94F88"/>
    <w:rsid w:val="00BB58B4"/>
    <w:rsid w:val="00BD1E97"/>
    <w:rsid w:val="00BD3232"/>
    <w:rsid w:val="00BF4CD4"/>
    <w:rsid w:val="00C012B7"/>
    <w:rsid w:val="00C03863"/>
    <w:rsid w:val="00C05A3A"/>
    <w:rsid w:val="00C12902"/>
    <w:rsid w:val="00C17380"/>
    <w:rsid w:val="00C22DCA"/>
    <w:rsid w:val="00C46CBD"/>
    <w:rsid w:val="00C4708E"/>
    <w:rsid w:val="00C71285"/>
    <w:rsid w:val="00C911B0"/>
    <w:rsid w:val="00C922E9"/>
    <w:rsid w:val="00C9611B"/>
    <w:rsid w:val="00C97FE3"/>
    <w:rsid w:val="00CE706B"/>
    <w:rsid w:val="00CF4CDA"/>
    <w:rsid w:val="00D15925"/>
    <w:rsid w:val="00D238E2"/>
    <w:rsid w:val="00D32D9F"/>
    <w:rsid w:val="00D373A8"/>
    <w:rsid w:val="00D669E7"/>
    <w:rsid w:val="00D71F72"/>
    <w:rsid w:val="00DB1536"/>
    <w:rsid w:val="00DB3838"/>
    <w:rsid w:val="00DF316B"/>
    <w:rsid w:val="00E270C6"/>
    <w:rsid w:val="00E96078"/>
    <w:rsid w:val="00E961BB"/>
    <w:rsid w:val="00EC3A47"/>
    <w:rsid w:val="00EC4612"/>
    <w:rsid w:val="00EC505B"/>
    <w:rsid w:val="00ED118C"/>
    <w:rsid w:val="00ED4643"/>
    <w:rsid w:val="00ED4E0A"/>
    <w:rsid w:val="00EF5ABD"/>
    <w:rsid w:val="00F444C6"/>
    <w:rsid w:val="00F46754"/>
    <w:rsid w:val="00F51560"/>
    <w:rsid w:val="00F82FCD"/>
    <w:rsid w:val="00F85737"/>
    <w:rsid w:val="00F85800"/>
    <w:rsid w:val="00F907A0"/>
    <w:rsid w:val="00FE5EDB"/>
    <w:rsid w:val="00FF2E83"/>
    <w:rsid w:val="00FF7BE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67F8"/>
  <w15:chartTrackingRefBased/>
  <w15:docId w15:val="{2D522DC8-498A-4ED1-9591-227CC5B2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10CED"/>
    <w:rPr>
      <w:sz w:val="16"/>
      <w:szCs w:val="16"/>
    </w:rPr>
  </w:style>
  <w:style w:type="paragraph" w:styleId="Kommentartext">
    <w:name w:val="annotation text"/>
    <w:basedOn w:val="Standard"/>
    <w:link w:val="KommentartextZchn"/>
    <w:uiPriority w:val="99"/>
    <w:unhideWhenUsed/>
    <w:rsid w:val="00710CED"/>
    <w:pPr>
      <w:spacing w:line="240" w:lineRule="auto"/>
    </w:pPr>
    <w:rPr>
      <w:sz w:val="20"/>
      <w:szCs w:val="20"/>
    </w:rPr>
  </w:style>
  <w:style w:type="character" w:customStyle="1" w:styleId="KommentartextZchn">
    <w:name w:val="Kommentartext Zchn"/>
    <w:basedOn w:val="Absatz-Standardschriftart"/>
    <w:link w:val="Kommentartext"/>
    <w:uiPriority w:val="99"/>
    <w:rsid w:val="00710CED"/>
    <w:rPr>
      <w:sz w:val="20"/>
      <w:szCs w:val="20"/>
    </w:rPr>
  </w:style>
  <w:style w:type="paragraph" w:styleId="Kommentarthema">
    <w:name w:val="annotation subject"/>
    <w:basedOn w:val="Kommentartext"/>
    <w:next w:val="Kommentartext"/>
    <w:link w:val="KommentarthemaZchn"/>
    <w:uiPriority w:val="99"/>
    <w:semiHidden/>
    <w:unhideWhenUsed/>
    <w:rsid w:val="00710CED"/>
    <w:rPr>
      <w:b/>
      <w:bCs/>
    </w:rPr>
  </w:style>
  <w:style w:type="character" w:customStyle="1" w:styleId="KommentarthemaZchn">
    <w:name w:val="Kommentarthema Zchn"/>
    <w:basedOn w:val="KommentartextZchn"/>
    <w:link w:val="Kommentarthema"/>
    <w:uiPriority w:val="99"/>
    <w:semiHidden/>
    <w:rsid w:val="00710CED"/>
    <w:rPr>
      <w:b/>
      <w:bCs/>
      <w:sz w:val="20"/>
      <w:szCs w:val="20"/>
    </w:rPr>
  </w:style>
  <w:style w:type="paragraph" w:styleId="berarbeitung">
    <w:name w:val="Revision"/>
    <w:hidden/>
    <w:uiPriority w:val="99"/>
    <w:semiHidden/>
    <w:rsid w:val="00B94F88"/>
    <w:pPr>
      <w:spacing w:after="0" w:line="240" w:lineRule="auto"/>
    </w:pPr>
  </w:style>
  <w:style w:type="paragraph" w:styleId="Sprechblasentext">
    <w:name w:val="Balloon Text"/>
    <w:basedOn w:val="Standard"/>
    <w:link w:val="SprechblasentextZchn"/>
    <w:uiPriority w:val="99"/>
    <w:semiHidden/>
    <w:unhideWhenUsed/>
    <w:rsid w:val="00DB15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1536"/>
    <w:rPr>
      <w:rFonts w:ascii="Segoe UI" w:hAnsi="Segoe UI" w:cs="Segoe UI"/>
      <w:sz w:val="18"/>
      <w:szCs w:val="18"/>
    </w:rPr>
  </w:style>
  <w:style w:type="paragraph" w:styleId="HTMLVorformatiert">
    <w:name w:val="HTML Preformatted"/>
    <w:basedOn w:val="Standard"/>
    <w:link w:val="HTMLVorformatiertZchn"/>
    <w:uiPriority w:val="99"/>
    <w:semiHidden/>
    <w:unhideWhenUsed/>
    <w:rsid w:val="00A71C96"/>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A71C96"/>
    <w:rPr>
      <w:rFonts w:ascii="Consolas" w:hAnsi="Consolas"/>
      <w:sz w:val="20"/>
      <w:szCs w:val="20"/>
    </w:rPr>
  </w:style>
  <w:style w:type="paragraph" w:styleId="Kopfzeile">
    <w:name w:val="header"/>
    <w:basedOn w:val="Standard"/>
    <w:link w:val="KopfzeileZchn"/>
    <w:uiPriority w:val="99"/>
    <w:unhideWhenUsed/>
    <w:rsid w:val="005531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31EF"/>
  </w:style>
  <w:style w:type="paragraph" w:styleId="Fuzeile">
    <w:name w:val="footer"/>
    <w:basedOn w:val="Standard"/>
    <w:link w:val="FuzeileZchn"/>
    <w:uiPriority w:val="99"/>
    <w:unhideWhenUsed/>
    <w:rsid w:val="005531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31EF"/>
  </w:style>
  <w:style w:type="paragraph" w:styleId="KeinLeerraum">
    <w:name w:val="No Spacing"/>
    <w:uiPriority w:val="1"/>
    <w:qFormat/>
    <w:rsid w:val="005531EF"/>
    <w:pPr>
      <w:spacing w:after="0" w:line="240" w:lineRule="auto"/>
    </w:pPr>
  </w:style>
  <w:style w:type="character" w:styleId="Hyperlink">
    <w:name w:val="Hyperlink"/>
    <w:basedOn w:val="Absatz-Standardschriftart"/>
    <w:uiPriority w:val="99"/>
    <w:unhideWhenUsed/>
    <w:rsid w:val="005531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341365">
      <w:bodyDiv w:val="1"/>
      <w:marLeft w:val="0"/>
      <w:marRight w:val="0"/>
      <w:marTop w:val="0"/>
      <w:marBottom w:val="0"/>
      <w:divBdr>
        <w:top w:val="none" w:sz="0" w:space="0" w:color="auto"/>
        <w:left w:val="none" w:sz="0" w:space="0" w:color="auto"/>
        <w:bottom w:val="none" w:sz="0" w:space="0" w:color="auto"/>
        <w:right w:val="none" w:sz="0" w:space="0" w:color="auto"/>
      </w:divBdr>
    </w:div>
    <w:div w:id="1433935748">
      <w:bodyDiv w:val="1"/>
      <w:marLeft w:val="0"/>
      <w:marRight w:val="0"/>
      <w:marTop w:val="0"/>
      <w:marBottom w:val="0"/>
      <w:divBdr>
        <w:top w:val="none" w:sz="0" w:space="0" w:color="auto"/>
        <w:left w:val="none" w:sz="0" w:space="0" w:color="auto"/>
        <w:bottom w:val="none" w:sz="0" w:space="0" w:color="auto"/>
        <w:right w:val="none" w:sz="0" w:space="0" w:color="auto"/>
      </w:divBdr>
    </w:div>
    <w:div w:id="148677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webSettings" Target="web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gretzcom.wetransfer.com/downloads/638550c3a6304aedfd030505f1a6168e20221227161241/e991b3c4edb3ec36d6dbd279a079a62920221227161242/11439c" TargetMode="External"/><Relationship Id="rId11" Type="http://schemas.openxmlformats.org/officeDocument/2006/relationships/hyperlink" Target="http://www.youtube.com/GoTurkiye/video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footnotes" Target="footnote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5300</Characters>
  <Application>Microsoft Office Word</Application>
  <DocSecurity>4</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Häfliger Sarah (Gretz Communications AG)</cp:lastModifiedBy>
  <cp:revision>2</cp:revision>
  <dcterms:created xsi:type="dcterms:W3CDTF">2023-01-04T16:19:00Z</dcterms:created>
  <dcterms:modified xsi:type="dcterms:W3CDTF">2023-01-04T16:19:00Z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1672209547</vt:lpwstr>
  </property>
  <property fmtid="{D5CDD505-2E9C-101B-9397-08002B2CF9AE}" pid="5" name="DLPManualFileClassificationVersion">
    <vt:lpwstr>11.5.0.60</vt:lpwstr>
  </property>
</Properties>
</file>