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62B2" w14:textId="3986105A" w:rsidR="007C4CC3" w:rsidRPr="00821B57" w:rsidRDefault="007C4CC3" w:rsidP="007C4CC3">
      <w:pPr>
        <w:spacing w:line="360" w:lineRule="auto"/>
        <w:jc w:val="both"/>
        <w:rPr>
          <w:rFonts w:asciiTheme="minorHAnsi" w:hAnsiTheme="minorHAnsi" w:cstheme="minorHAnsi"/>
          <w:b/>
          <w:sz w:val="30"/>
          <w:szCs w:val="30"/>
          <w:u w:val="single"/>
          <w:lang w:val="fr-CH"/>
        </w:rPr>
      </w:pPr>
      <w:r w:rsidRPr="00821B57">
        <w:rPr>
          <w:rFonts w:asciiTheme="minorHAnsi" w:hAnsiTheme="minorHAnsi" w:cstheme="minorHAnsi"/>
          <w:b/>
          <w:sz w:val="30"/>
          <w:szCs w:val="30"/>
          <w:u w:val="single"/>
          <w:lang w:val="fr-CH"/>
        </w:rPr>
        <w:t>COM</w:t>
      </w:r>
      <w:r w:rsidR="002D5607">
        <w:rPr>
          <w:rFonts w:asciiTheme="minorHAnsi" w:hAnsiTheme="minorHAnsi" w:cstheme="minorHAnsi"/>
          <w:b/>
          <w:sz w:val="30"/>
          <w:szCs w:val="30"/>
          <w:u w:val="single"/>
          <w:lang w:val="fr-CH"/>
        </w:rPr>
        <w:t>M</w:t>
      </w:r>
      <w:r w:rsidRPr="00821B57">
        <w:rPr>
          <w:rFonts w:asciiTheme="minorHAnsi" w:hAnsiTheme="minorHAnsi" w:cstheme="minorHAnsi"/>
          <w:b/>
          <w:sz w:val="30"/>
          <w:szCs w:val="30"/>
          <w:u w:val="single"/>
          <w:lang w:val="fr-CH"/>
        </w:rPr>
        <w:t>UNIQUÉ DE PRESSE</w:t>
      </w:r>
    </w:p>
    <w:p w14:paraId="443125F1" w14:textId="77777777" w:rsidR="007C4CC3" w:rsidRPr="00821B57" w:rsidRDefault="007C4CC3" w:rsidP="007C4CC3">
      <w:pPr>
        <w:spacing w:line="360" w:lineRule="auto"/>
        <w:jc w:val="both"/>
        <w:rPr>
          <w:rFonts w:asciiTheme="minorHAnsi" w:hAnsiTheme="minorHAnsi" w:cstheme="minorHAnsi"/>
          <w:b/>
          <w:iCs/>
          <w:lang w:val="fr-CH"/>
        </w:rPr>
      </w:pPr>
    </w:p>
    <w:p w14:paraId="291C133B" w14:textId="70FE6150" w:rsidR="007C4CC3" w:rsidRPr="006666EC" w:rsidRDefault="006666EC" w:rsidP="007C4CC3">
      <w:pPr>
        <w:spacing w:line="360" w:lineRule="auto"/>
        <w:jc w:val="both"/>
        <w:rPr>
          <w:rFonts w:asciiTheme="minorHAnsi" w:hAnsiTheme="minorHAnsi" w:cstheme="minorHAnsi"/>
          <w:b/>
          <w:iCs/>
          <w:lang w:val="fr-CH"/>
        </w:rPr>
      </w:pPr>
      <w:r w:rsidRPr="006666EC">
        <w:rPr>
          <w:rFonts w:asciiTheme="minorHAnsi" w:hAnsiTheme="minorHAnsi" w:cstheme="minorHAnsi"/>
          <w:b/>
          <w:iCs/>
          <w:lang w:val="fr-CH"/>
        </w:rPr>
        <w:t xml:space="preserve">Une étape importante </w:t>
      </w:r>
      <w:r>
        <w:rPr>
          <w:rFonts w:asciiTheme="minorHAnsi" w:hAnsiTheme="minorHAnsi" w:cstheme="minorHAnsi"/>
          <w:b/>
          <w:iCs/>
          <w:lang w:val="fr-CH"/>
        </w:rPr>
        <w:t>pour les chemins de fer</w:t>
      </w:r>
    </w:p>
    <w:p w14:paraId="351A7A14" w14:textId="77777777" w:rsidR="007C4CC3" w:rsidRPr="006666EC" w:rsidRDefault="007C4CC3" w:rsidP="007C4CC3">
      <w:pPr>
        <w:jc w:val="both"/>
        <w:rPr>
          <w:rFonts w:asciiTheme="minorHAnsi" w:hAnsiTheme="minorHAnsi" w:cstheme="minorHAnsi"/>
          <w:sz w:val="24"/>
          <w:szCs w:val="24"/>
          <w:lang w:val="fr-CH"/>
        </w:rPr>
      </w:pPr>
    </w:p>
    <w:p w14:paraId="53CA1B38" w14:textId="1795703E" w:rsidR="007C4CC3" w:rsidRPr="006666EC" w:rsidRDefault="007C4CC3" w:rsidP="007C4CC3">
      <w:pPr>
        <w:spacing w:line="360" w:lineRule="auto"/>
        <w:jc w:val="both"/>
        <w:rPr>
          <w:rFonts w:asciiTheme="minorHAnsi" w:hAnsiTheme="minorHAnsi" w:cstheme="minorHAnsi"/>
          <w:b/>
          <w:bCs/>
          <w:lang w:val="fr-CH"/>
        </w:rPr>
      </w:pPr>
      <w:r w:rsidRPr="006666EC">
        <w:rPr>
          <w:rFonts w:asciiTheme="minorHAnsi" w:hAnsiTheme="minorHAnsi" w:cstheme="minorHAnsi"/>
          <w:b/>
          <w:bCs/>
          <w:lang w:val="fr-CH"/>
        </w:rPr>
        <w:t>Bern</w:t>
      </w:r>
      <w:r w:rsidR="006666EC" w:rsidRPr="006666EC">
        <w:rPr>
          <w:rFonts w:asciiTheme="minorHAnsi" w:hAnsiTheme="minorHAnsi" w:cstheme="minorHAnsi"/>
          <w:b/>
          <w:bCs/>
          <w:lang w:val="fr-CH"/>
        </w:rPr>
        <w:t>e</w:t>
      </w:r>
      <w:r w:rsidRPr="006666EC">
        <w:rPr>
          <w:rFonts w:asciiTheme="minorHAnsi" w:hAnsiTheme="minorHAnsi" w:cstheme="minorHAnsi"/>
          <w:b/>
          <w:bCs/>
          <w:lang w:val="fr-CH"/>
        </w:rPr>
        <w:t>,</w:t>
      </w:r>
      <w:r w:rsidR="006666EC" w:rsidRPr="006666EC">
        <w:rPr>
          <w:rFonts w:asciiTheme="minorHAnsi" w:hAnsiTheme="minorHAnsi" w:cstheme="minorHAnsi"/>
          <w:b/>
          <w:bCs/>
          <w:lang w:val="fr-CH"/>
        </w:rPr>
        <w:t xml:space="preserve"> le </w:t>
      </w:r>
      <w:r w:rsidRPr="006666EC">
        <w:rPr>
          <w:rFonts w:asciiTheme="minorHAnsi" w:hAnsiTheme="minorHAnsi" w:cstheme="minorHAnsi"/>
          <w:b/>
          <w:bCs/>
          <w:lang w:val="fr-CH"/>
        </w:rPr>
        <w:t>7</w:t>
      </w:r>
      <w:r w:rsidR="006666EC" w:rsidRPr="006666EC">
        <w:rPr>
          <w:rFonts w:asciiTheme="minorHAnsi" w:hAnsiTheme="minorHAnsi" w:cstheme="minorHAnsi"/>
          <w:b/>
          <w:bCs/>
          <w:lang w:val="fr-CH"/>
        </w:rPr>
        <w:t xml:space="preserve"> décembre</w:t>
      </w:r>
      <w:r w:rsidRPr="006666EC">
        <w:rPr>
          <w:rFonts w:asciiTheme="minorHAnsi" w:hAnsiTheme="minorHAnsi" w:cstheme="minorHAnsi"/>
          <w:b/>
          <w:bCs/>
          <w:lang w:val="fr-CH"/>
        </w:rPr>
        <w:t xml:space="preserve"> </w:t>
      </w:r>
      <w:r w:rsidR="00821B57" w:rsidRPr="006666EC">
        <w:rPr>
          <w:rFonts w:asciiTheme="minorHAnsi" w:hAnsiTheme="minorHAnsi" w:cstheme="minorHAnsi"/>
          <w:b/>
          <w:bCs/>
          <w:lang w:val="fr-CH"/>
        </w:rPr>
        <w:t>2022 :</w:t>
      </w:r>
      <w:r w:rsidRPr="006666EC">
        <w:rPr>
          <w:rFonts w:asciiTheme="minorHAnsi" w:hAnsiTheme="minorHAnsi" w:cstheme="minorHAnsi"/>
          <w:b/>
          <w:bCs/>
          <w:lang w:val="fr-CH"/>
        </w:rPr>
        <w:t xml:space="preserve"> </w:t>
      </w:r>
      <w:r w:rsidR="006666EC" w:rsidRPr="0028423A">
        <w:rPr>
          <w:rFonts w:asciiTheme="minorHAnsi" w:hAnsiTheme="minorHAnsi" w:cstheme="minorHAnsi"/>
          <w:b/>
          <w:bCs/>
          <w:lang w:val="fr-CH"/>
        </w:rPr>
        <w:t>Nouveauté entre</w:t>
      </w:r>
      <w:r w:rsidR="006666EC" w:rsidRPr="006666EC">
        <w:rPr>
          <w:rFonts w:asciiTheme="minorHAnsi" w:hAnsiTheme="minorHAnsi" w:cstheme="minorHAnsi"/>
          <w:b/>
          <w:bCs/>
          <w:lang w:val="fr-CH"/>
        </w:rPr>
        <w:t xml:space="preserve"> Interlaken et Montreux : à partir du 11 décembre 2022, le </w:t>
      </w:r>
      <w:proofErr w:type="spellStart"/>
      <w:r w:rsidR="006666EC" w:rsidRPr="006666EC">
        <w:rPr>
          <w:rFonts w:asciiTheme="minorHAnsi" w:hAnsiTheme="minorHAnsi" w:cstheme="minorHAnsi"/>
          <w:b/>
          <w:bCs/>
          <w:lang w:val="fr-CH"/>
        </w:rPr>
        <w:t>GoldenPass</w:t>
      </w:r>
      <w:proofErr w:type="spellEnd"/>
      <w:r w:rsidR="006666EC" w:rsidRPr="006666EC">
        <w:rPr>
          <w:rFonts w:asciiTheme="minorHAnsi" w:hAnsiTheme="minorHAnsi" w:cstheme="minorHAnsi"/>
          <w:b/>
          <w:bCs/>
          <w:lang w:val="fr-CH"/>
        </w:rPr>
        <w:t xml:space="preserve"> Express circulera </w:t>
      </w:r>
      <w:r w:rsidR="0028423A" w:rsidRPr="0028423A">
        <w:rPr>
          <w:rFonts w:asciiTheme="minorHAnsi" w:hAnsiTheme="minorHAnsi" w:cstheme="minorHAnsi"/>
          <w:b/>
          <w:bCs/>
          <w:lang w:val="fr-CH"/>
        </w:rPr>
        <w:t>selon</w:t>
      </w:r>
      <w:r w:rsidR="006666EC" w:rsidRPr="0028423A">
        <w:rPr>
          <w:rFonts w:asciiTheme="minorHAnsi" w:hAnsiTheme="minorHAnsi" w:cstheme="minorHAnsi"/>
          <w:b/>
          <w:bCs/>
          <w:lang w:val="fr-CH"/>
        </w:rPr>
        <w:t xml:space="preserve"> l'horaire et </w:t>
      </w:r>
      <w:r w:rsidR="0028423A" w:rsidRPr="0028423A">
        <w:rPr>
          <w:rFonts w:asciiTheme="minorHAnsi" w:hAnsiTheme="minorHAnsi" w:cstheme="minorHAnsi"/>
          <w:b/>
          <w:bCs/>
          <w:lang w:val="fr-CH"/>
        </w:rPr>
        <w:t xml:space="preserve">ne nécessitera pas de changement </w:t>
      </w:r>
      <w:r w:rsidR="006666EC" w:rsidRPr="0028423A">
        <w:rPr>
          <w:rFonts w:asciiTheme="minorHAnsi" w:hAnsiTheme="minorHAnsi" w:cstheme="minorHAnsi"/>
          <w:b/>
          <w:bCs/>
          <w:lang w:val="fr-CH"/>
        </w:rPr>
        <w:t xml:space="preserve">à </w:t>
      </w:r>
      <w:proofErr w:type="spellStart"/>
      <w:r w:rsidR="006666EC" w:rsidRPr="0028423A">
        <w:rPr>
          <w:rFonts w:asciiTheme="minorHAnsi" w:hAnsiTheme="minorHAnsi" w:cstheme="minorHAnsi"/>
          <w:b/>
          <w:bCs/>
          <w:lang w:val="fr-CH"/>
        </w:rPr>
        <w:t>Zweisimmen</w:t>
      </w:r>
      <w:proofErr w:type="spellEnd"/>
      <w:r w:rsidR="00EB1036">
        <w:rPr>
          <w:rFonts w:asciiTheme="minorHAnsi" w:hAnsiTheme="minorHAnsi" w:cstheme="minorHAnsi"/>
          <w:b/>
          <w:bCs/>
          <w:lang w:val="fr-CH"/>
        </w:rPr>
        <w:t xml:space="preserve"> ; </w:t>
      </w:r>
      <w:r w:rsidR="006666EC" w:rsidRPr="0028423A">
        <w:rPr>
          <w:rFonts w:asciiTheme="minorHAnsi" w:hAnsiTheme="minorHAnsi" w:cstheme="minorHAnsi"/>
          <w:b/>
          <w:bCs/>
          <w:lang w:val="fr-CH"/>
        </w:rPr>
        <w:t xml:space="preserve">une offre ferroviaire </w:t>
      </w:r>
      <w:r w:rsidR="006666EC" w:rsidRPr="006666EC">
        <w:rPr>
          <w:rFonts w:asciiTheme="minorHAnsi" w:hAnsiTheme="minorHAnsi" w:cstheme="minorHAnsi"/>
          <w:b/>
          <w:bCs/>
          <w:lang w:val="fr-CH"/>
        </w:rPr>
        <w:t>également</w:t>
      </w:r>
      <w:r w:rsidR="00EB1036">
        <w:rPr>
          <w:rFonts w:asciiTheme="minorHAnsi" w:hAnsiTheme="minorHAnsi" w:cstheme="minorHAnsi"/>
          <w:b/>
          <w:bCs/>
          <w:lang w:val="fr-CH"/>
        </w:rPr>
        <w:t xml:space="preserve"> </w:t>
      </w:r>
      <w:r w:rsidR="00EB1036" w:rsidRPr="0028423A">
        <w:rPr>
          <w:rFonts w:asciiTheme="minorHAnsi" w:hAnsiTheme="minorHAnsi" w:cstheme="minorHAnsi"/>
          <w:b/>
          <w:bCs/>
          <w:lang w:val="fr-CH"/>
        </w:rPr>
        <w:t>attrayante</w:t>
      </w:r>
      <w:r w:rsidR="006666EC" w:rsidRPr="006666EC">
        <w:rPr>
          <w:rFonts w:asciiTheme="minorHAnsi" w:hAnsiTheme="minorHAnsi" w:cstheme="minorHAnsi"/>
          <w:b/>
          <w:bCs/>
          <w:lang w:val="fr-CH"/>
        </w:rPr>
        <w:t xml:space="preserve"> pour le canton </w:t>
      </w:r>
      <w:r w:rsidR="006666EC">
        <w:rPr>
          <w:rFonts w:asciiTheme="minorHAnsi" w:hAnsiTheme="minorHAnsi" w:cstheme="minorHAnsi"/>
          <w:b/>
          <w:bCs/>
          <w:lang w:val="fr-CH"/>
        </w:rPr>
        <w:t xml:space="preserve">touristique </w:t>
      </w:r>
      <w:r w:rsidR="006666EC" w:rsidRPr="006666EC">
        <w:rPr>
          <w:rFonts w:asciiTheme="minorHAnsi" w:hAnsiTheme="minorHAnsi" w:cstheme="minorHAnsi"/>
          <w:b/>
          <w:bCs/>
          <w:lang w:val="fr-CH"/>
        </w:rPr>
        <w:t>de Berne.</w:t>
      </w:r>
    </w:p>
    <w:p w14:paraId="7CD8F38F" w14:textId="7F592154" w:rsidR="006666EC" w:rsidRPr="006666EC" w:rsidRDefault="006666EC" w:rsidP="007C4CC3">
      <w:pPr>
        <w:spacing w:before="100" w:beforeAutospacing="1" w:line="360" w:lineRule="auto"/>
        <w:jc w:val="both"/>
        <w:rPr>
          <w:rFonts w:asciiTheme="minorHAnsi" w:hAnsiTheme="minorHAnsi" w:cstheme="minorHAnsi"/>
          <w:lang w:val="fr-CH"/>
        </w:rPr>
      </w:pPr>
      <w:r w:rsidRPr="006666EC">
        <w:rPr>
          <w:rFonts w:asciiTheme="minorHAnsi" w:hAnsiTheme="minorHAnsi" w:cstheme="minorHAnsi"/>
          <w:lang w:val="fr-CH"/>
        </w:rPr>
        <w:t xml:space="preserve">L'idée de relier directement les trois </w:t>
      </w:r>
      <w:r>
        <w:rPr>
          <w:rFonts w:asciiTheme="minorHAnsi" w:hAnsiTheme="minorHAnsi" w:cstheme="minorHAnsi"/>
          <w:lang w:val="fr-CH"/>
        </w:rPr>
        <w:t xml:space="preserve">villes </w:t>
      </w:r>
      <w:r w:rsidRPr="006666EC">
        <w:rPr>
          <w:rFonts w:asciiTheme="minorHAnsi" w:hAnsiTheme="minorHAnsi" w:cstheme="minorHAnsi"/>
          <w:lang w:val="fr-CH"/>
        </w:rPr>
        <w:t>touris</w:t>
      </w:r>
      <w:r>
        <w:rPr>
          <w:rFonts w:asciiTheme="minorHAnsi" w:hAnsiTheme="minorHAnsi" w:cstheme="minorHAnsi"/>
          <w:lang w:val="fr-CH"/>
        </w:rPr>
        <w:t>tiques</w:t>
      </w:r>
      <w:r w:rsidRPr="006666EC">
        <w:rPr>
          <w:rFonts w:asciiTheme="minorHAnsi" w:hAnsiTheme="minorHAnsi" w:cstheme="minorHAnsi"/>
          <w:lang w:val="fr-CH"/>
        </w:rPr>
        <w:t xml:space="preserve"> suisse</w:t>
      </w:r>
      <w:r>
        <w:rPr>
          <w:rFonts w:asciiTheme="minorHAnsi" w:hAnsiTheme="minorHAnsi" w:cstheme="minorHAnsi"/>
          <w:lang w:val="fr-CH"/>
        </w:rPr>
        <w:t>s</w:t>
      </w:r>
      <w:r w:rsidRPr="006666EC">
        <w:rPr>
          <w:rFonts w:asciiTheme="minorHAnsi" w:hAnsiTheme="minorHAnsi" w:cstheme="minorHAnsi"/>
          <w:lang w:val="fr-CH"/>
        </w:rPr>
        <w:t xml:space="preserve"> que sont Interlaken, Gstaad et Montreux </w:t>
      </w:r>
      <w:r>
        <w:rPr>
          <w:rFonts w:asciiTheme="minorHAnsi" w:hAnsiTheme="minorHAnsi" w:cstheme="minorHAnsi"/>
          <w:lang w:val="fr-CH"/>
        </w:rPr>
        <w:t xml:space="preserve">date de </w:t>
      </w:r>
      <w:r w:rsidRPr="006666EC">
        <w:rPr>
          <w:rFonts w:asciiTheme="minorHAnsi" w:hAnsiTheme="minorHAnsi" w:cstheme="minorHAnsi"/>
          <w:lang w:val="fr-CH"/>
        </w:rPr>
        <w:t xml:space="preserve">plus de 140 ans. Le rêve devient enfin réalité : le 11 décembre, le </w:t>
      </w:r>
      <w:proofErr w:type="spellStart"/>
      <w:r w:rsidRPr="006666EC">
        <w:rPr>
          <w:rFonts w:asciiTheme="minorHAnsi" w:hAnsiTheme="minorHAnsi" w:cstheme="minorHAnsi"/>
          <w:lang w:val="fr-CH"/>
        </w:rPr>
        <w:t>GoldenPass</w:t>
      </w:r>
      <w:proofErr w:type="spellEnd"/>
      <w:r w:rsidRPr="006666EC">
        <w:rPr>
          <w:rFonts w:asciiTheme="minorHAnsi" w:hAnsiTheme="minorHAnsi" w:cstheme="minorHAnsi"/>
          <w:lang w:val="fr-CH"/>
        </w:rPr>
        <w:t xml:space="preserve"> Express (GPX) effectuera son voyage inaugural. La première rame partira d'Interlaken Ost à 9h08, tandis qu'un deuxième GPX se mettra en route </w:t>
      </w:r>
      <w:r w:rsidR="004D4197">
        <w:rPr>
          <w:rFonts w:asciiTheme="minorHAnsi" w:hAnsiTheme="minorHAnsi" w:cstheme="minorHAnsi"/>
          <w:lang w:val="fr-CH"/>
        </w:rPr>
        <w:t>sur le chemin</w:t>
      </w:r>
      <w:r w:rsidRPr="006666EC">
        <w:rPr>
          <w:rFonts w:asciiTheme="minorHAnsi" w:hAnsiTheme="minorHAnsi" w:cstheme="minorHAnsi"/>
          <w:lang w:val="fr-CH"/>
        </w:rPr>
        <w:t xml:space="preserve"> inverse </w:t>
      </w:r>
      <w:r w:rsidR="004D4197">
        <w:rPr>
          <w:rFonts w:asciiTheme="minorHAnsi" w:hAnsiTheme="minorHAnsi" w:cstheme="minorHAnsi"/>
          <w:lang w:val="fr-CH"/>
        </w:rPr>
        <w:t>au départ de Montreux</w:t>
      </w:r>
      <w:r w:rsidRPr="006666EC">
        <w:rPr>
          <w:rFonts w:asciiTheme="minorHAnsi" w:hAnsiTheme="minorHAnsi" w:cstheme="minorHAnsi"/>
          <w:lang w:val="fr-CH"/>
        </w:rPr>
        <w:t xml:space="preserve">, </w:t>
      </w:r>
      <w:r>
        <w:rPr>
          <w:rFonts w:asciiTheme="minorHAnsi" w:hAnsiTheme="minorHAnsi" w:cstheme="minorHAnsi"/>
          <w:lang w:val="fr-CH"/>
        </w:rPr>
        <w:t>à</w:t>
      </w:r>
      <w:r w:rsidRPr="006666EC">
        <w:rPr>
          <w:rFonts w:asciiTheme="minorHAnsi" w:hAnsiTheme="minorHAnsi" w:cstheme="minorHAnsi"/>
          <w:lang w:val="fr-CH"/>
        </w:rPr>
        <w:t xml:space="preserve"> 115 kilomètres</w:t>
      </w:r>
      <w:r>
        <w:rPr>
          <w:rFonts w:asciiTheme="minorHAnsi" w:hAnsiTheme="minorHAnsi" w:cstheme="minorHAnsi"/>
          <w:lang w:val="fr-CH"/>
        </w:rPr>
        <w:t xml:space="preserve"> de là</w:t>
      </w:r>
      <w:r w:rsidRPr="006666EC">
        <w:rPr>
          <w:rFonts w:asciiTheme="minorHAnsi" w:hAnsiTheme="minorHAnsi" w:cstheme="minorHAnsi"/>
          <w:lang w:val="fr-CH"/>
        </w:rPr>
        <w:t xml:space="preserve">. Jusqu'au 10 juin 2023, le GPX circulera une fois par jour dans </w:t>
      </w:r>
      <w:r>
        <w:rPr>
          <w:rFonts w:asciiTheme="minorHAnsi" w:hAnsiTheme="minorHAnsi" w:cstheme="minorHAnsi"/>
          <w:lang w:val="fr-CH"/>
        </w:rPr>
        <w:t>les deux sens</w:t>
      </w:r>
      <w:r w:rsidR="004D4197">
        <w:rPr>
          <w:rFonts w:asciiTheme="minorHAnsi" w:hAnsiTheme="minorHAnsi" w:cstheme="minorHAnsi"/>
          <w:lang w:val="fr-CH"/>
        </w:rPr>
        <w:t xml:space="preserve">, </w:t>
      </w:r>
      <w:r w:rsidR="003E38DA">
        <w:rPr>
          <w:rFonts w:asciiTheme="minorHAnsi" w:hAnsiTheme="minorHAnsi" w:cstheme="minorHAnsi"/>
          <w:lang w:val="fr-CH"/>
        </w:rPr>
        <w:t>avant que</w:t>
      </w:r>
      <w:r w:rsidRPr="006666EC">
        <w:rPr>
          <w:rFonts w:asciiTheme="minorHAnsi" w:hAnsiTheme="minorHAnsi" w:cstheme="minorHAnsi"/>
          <w:lang w:val="fr-CH"/>
        </w:rPr>
        <w:t xml:space="preserve"> l'offre </w:t>
      </w:r>
      <w:r w:rsidR="003E38DA">
        <w:rPr>
          <w:rFonts w:asciiTheme="minorHAnsi" w:hAnsiTheme="minorHAnsi" w:cstheme="minorHAnsi"/>
          <w:lang w:val="fr-CH"/>
        </w:rPr>
        <w:t>ne s’étende</w:t>
      </w:r>
      <w:r w:rsidRPr="006666EC">
        <w:rPr>
          <w:rFonts w:asciiTheme="minorHAnsi" w:hAnsiTheme="minorHAnsi" w:cstheme="minorHAnsi"/>
          <w:lang w:val="fr-CH"/>
        </w:rPr>
        <w:t xml:space="preserve"> à quatre allers-retours </w:t>
      </w:r>
      <w:r w:rsidR="004D4197">
        <w:rPr>
          <w:rFonts w:asciiTheme="minorHAnsi" w:hAnsiTheme="minorHAnsi" w:cstheme="minorHAnsi"/>
          <w:lang w:val="fr-CH"/>
        </w:rPr>
        <w:t>journaliers</w:t>
      </w:r>
      <w:r w:rsidRPr="006666EC">
        <w:rPr>
          <w:rFonts w:asciiTheme="minorHAnsi" w:hAnsiTheme="minorHAnsi" w:cstheme="minorHAnsi"/>
          <w:lang w:val="fr-CH"/>
        </w:rPr>
        <w:t>.</w:t>
      </w:r>
    </w:p>
    <w:p w14:paraId="4E46A038" w14:textId="77777777" w:rsidR="006666EC" w:rsidRPr="006666EC" w:rsidRDefault="006666EC" w:rsidP="007C4CC3">
      <w:pPr>
        <w:spacing w:before="100" w:beforeAutospacing="1" w:line="360" w:lineRule="auto"/>
        <w:jc w:val="both"/>
        <w:rPr>
          <w:rFonts w:asciiTheme="minorHAnsi" w:hAnsiTheme="minorHAnsi" w:cstheme="minorHAnsi"/>
          <w:b/>
          <w:bCs/>
          <w:lang w:val="fr-CH"/>
        </w:rPr>
      </w:pPr>
      <w:bookmarkStart w:id="0" w:name="_Hlk121132414"/>
      <w:bookmarkStart w:id="1" w:name="_Hlk121132488"/>
      <w:r w:rsidRPr="006666EC">
        <w:rPr>
          <w:rFonts w:asciiTheme="minorHAnsi" w:hAnsiTheme="minorHAnsi" w:cstheme="minorHAnsi"/>
          <w:b/>
          <w:bCs/>
          <w:lang w:val="fr-CH"/>
        </w:rPr>
        <w:t>Un atout pour l'Oberland bernois</w:t>
      </w:r>
    </w:p>
    <w:bookmarkEnd w:id="0"/>
    <w:bookmarkEnd w:id="1"/>
    <w:p w14:paraId="7F1D77FE" w14:textId="04ED9A45" w:rsidR="006666EC" w:rsidRDefault="006666EC" w:rsidP="007C4CC3">
      <w:pPr>
        <w:spacing w:before="100" w:beforeAutospacing="1" w:line="360" w:lineRule="auto"/>
        <w:jc w:val="both"/>
        <w:rPr>
          <w:rFonts w:asciiTheme="minorHAnsi" w:hAnsiTheme="minorHAnsi" w:cstheme="minorHAnsi"/>
          <w:lang w:val="fr-CH"/>
        </w:rPr>
      </w:pPr>
      <w:r w:rsidRPr="006666EC">
        <w:rPr>
          <w:rFonts w:asciiTheme="minorHAnsi" w:hAnsiTheme="minorHAnsi" w:cstheme="minorHAnsi"/>
          <w:lang w:val="fr-CH"/>
        </w:rPr>
        <w:t xml:space="preserve">Ce train direct augmente considérablement l'attractivité des </w:t>
      </w:r>
      <w:r w:rsidRPr="0028423A">
        <w:rPr>
          <w:rFonts w:asciiTheme="minorHAnsi" w:hAnsiTheme="minorHAnsi" w:cstheme="minorHAnsi"/>
          <w:lang w:val="fr-CH"/>
        </w:rPr>
        <w:t xml:space="preserve">destinations d'Interlaken et de Gstaad. Quant à la ville de Montreux, le GPX la rapproche de l'Oberland bernois et </w:t>
      </w:r>
      <w:r w:rsidR="003D4860" w:rsidRPr="0028423A">
        <w:rPr>
          <w:rFonts w:asciiTheme="minorHAnsi" w:hAnsiTheme="minorHAnsi" w:cstheme="minorHAnsi"/>
          <w:lang w:val="fr-CH"/>
        </w:rPr>
        <w:t>fait office</w:t>
      </w:r>
      <w:r w:rsidRPr="0028423A">
        <w:rPr>
          <w:rFonts w:asciiTheme="minorHAnsi" w:hAnsiTheme="minorHAnsi" w:cstheme="minorHAnsi"/>
          <w:lang w:val="fr-CH"/>
        </w:rPr>
        <w:t xml:space="preserve"> de charnière</w:t>
      </w:r>
      <w:r w:rsidRPr="006666EC">
        <w:rPr>
          <w:rFonts w:asciiTheme="minorHAnsi" w:hAnsiTheme="minorHAnsi" w:cstheme="minorHAnsi"/>
          <w:lang w:val="fr-CH"/>
        </w:rPr>
        <w:t xml:space="preserve"> entre la Suisse romande et la Suisse </w:t>
      </w:r>
      <w:r w:rsidR="00A87106">
        <w:rPr>
          <w:rFonts w:asciiTheme="minorHAnsi" w:hAnsiTheme="minorHAnsi" w:cstheme="minorHAnsi"/>
          <w:lang w:val="fr-CH"/>
        </w:rPr>
        <w:t>alémanique</w:t>
      </w:r>
      <w:r w:rsidRPr="006666EC">
        <w:rPr>
          <w:rFonts w:asciiTheme="minorHAnsi" w:hAnsiTheme="minorHAnsi" w:cstheme="minorHAnsi"/>
          <w:lang w:val="fr-CH"/>
        </w:rPr>
        <w:t xml:space="preserve">. Le </w:t>
      </w:r>
      <w:proofErr w:type="spellStart"/>
      <w:r w:rsidRPr="006666EC">
        <w:rPr>
          <w:rFonts w:asciiTheme="minorHAnsi" w:hAnsiTheme="minorHAnsi" w:cstheme="minorHAnsi"/>
          <w:lang w:val="fr-CH"/>
        </w:rPr>
        <w:t>GoldenPass</w:t>
      </w:r>
      <w:proofErr w:type="spellEnd"/>
      <w:r w:rsidRPr="006666EC">
        <w:rPr>
          <w:rFonts w:asciiTheme="minorHAnsi" w:hAnsiTheme="minorHAnsi" w:cstheme="minorHAnsi"/>
          <w:lang w:val="fr-CH"/>
        </w:rPr>
        <w:t xml:space="preserve"> Express permet en outre d'accéder à de nombreuses attractions le long du parcours ; qu'il s'agisse d'une agréable croisière sur le lac de Thoune, d'un détour par le </w:t>
      </w:r>
      <w:proofErr w:type="spellStart"/>
      <w:r w:rsidRPr="006666EC">
        <w:rPr>
          <w:rFonts w:asciiTheme="minorHAnsi" w:hAnsiTheme="minorHAnsi" w:cstheme="minorHAnsi"/>
          <w:lang w:val="fr-CH"/>
        </w:rPr>
        <w:t>Stockhorn</w:t>
      </w:r>
      <w:proofErr w:type="spellEnd"/>
      <w:r w:rsidRPr="006666EC">
        <w:rPr>
          <w:rFonts w:asciiTheme="minorHAnsi" w:hAnsiTheme="minorHAnsi" w:cstheme="minorHAnsi"/>
          <w:lang w:val="fr-CH"/>
        </w:rPr>
        <w:t xml:space="preserve"> dans le Simmental ou encore de la visite de différentes laiteries et temples de la gastronomie au centre du village de Gstaad.</w:t>
      </w:r>
      <w:r w:rsidR="001A6776">
        <w:rPr>
          <w:rFonts w:asciiTheme="minorHAnsi" w:hAnsiTheme="minorHAnsi" w:cstheme="minorHAnsi"/>
          <w:lang w:val="fr-CH"/>
        </w:rPr>
        <w:t xml:space="preserve"> </w:t>
      </w:r>
      <w:bookmarkStart w:id="2" w:name="_Hlk121150965"/>
      <w:r w:rsidR="00B20C5D" w:rsidRPr="00B20C5D">
        <w:rPr>
          <w:rFonts w:asciiTheme="minorHAnsi" w:hAnsiTheme="minorHAnsi" w:cstheme="minorHAnsi"/>
          <w:lang w:val="fr-CH"/>
        </w:rPr>
        <w:t xml:space="preserve">Au vu de ces avantages, Pascale </w:t>
      </w:r>
      <w:proofErr w:type="spellStart"/>
      <w:r w:rsidR="00B20C5D" w:rsidRPr="00B20C5D">
        <w:rPr>
          <w:rFonts w:asciiTheme="minorHAnsi" w:hAnsiTheme="minorHAnsi" w:cstheme="minorHAnsi"/>
          <w:lang w:val="fr-CH"/>
        </w:rPr>
        <w:t>Berclaz</w:t>
      </w:r>
      <w:proofErr w:type="spellEnd"/>
      <w:r w:rsidR="00B20C5D" w:rsidRPr="00B20C5D">
        <w:rPr>
          <w:rFonts w:asciiTheme="minorHAnsi" w:hAnsiTheme="minorHAnsi" w:cstheme="minorHAnsi"/>
          <w:lang w:val="fr-CH"/>
        </w:rPr>
        <w:t xml:space="preserve">, directrice de Made in Bern SA, se réjouit de la nouvelle liaison directe : « En tant qu'organisation faîtière du marketing du canton de Berne, c'est un privilège pour Made in Bern SA de pouvoir </w:t>
      </w:r>
      <w:r w:rsidR="00B81BE6" w:rsidRPr="00B81BE6">
        <w:rPr>
          <w:rFonts w:asciiTheme="minorHAnsi" w:hAnsiTheme="minorHAnsi" w:cstheme="minorHAnsi"/>
          <w:lang w:val="fr-CH"/>
        </w:rPr>
        <w:t>promouvoir</w:t>
      </w:r>
      <w:r w:rsidR="00B81BE6">
        <w:rPr>
          <w:rFonts w:asciiTheme="minorHAnsi" w:hAnsiTheme="minorHAnsi" w:cstheme="minorHAnsi"/>
          <w:lang w:val="fr-CH"/>
        </w:rPr>
        <w:t xml:space="preserve"> </w:t>
      </w:r>
      <w:r w:rsidR="00B20C5D" w:rsidRPr="00B20C5D">
        <w:rPr>
          <w:rFonts w:asciiTheme="minorHAnsi" w:hAnsiTheme="minorHAnsi" w:cstheme="minorHAnsi"/>
          <w:lang w:val="fr-CH"/>
        </w:rPr>
        <w:t xml:space="preserve">de </w:t>
      </w:r>
      <w:proofErr w:type="gramStart"/>
      <w:r w:rsidR="00B20C5D" w:rsidRPr="00B20C5D">
        <w:rPr>
          <w:rFonts w:asciiTheme="minorHAnsi" w:hAnsiTheme="minorHAnsi" w:cstheme="minorHAnsi"/>
          <w:lang w:val="fr-CH"/>
        </w:rPr>
        <w:t>telles</w:t>
      </w:r>
      <w:proofErr w:type="gramEnd"/>
      <w:r w:rsidR="00B20C5D" w:rsidRPr="00B20C5D">
        <w:rPr>
          <w:rFonts w:asciiTheme="minorHAnsi" w:hAnsiTheme="minorHAnsi" w:cstheme="minorHAnsi"/>
          <w:lang w:val="fr-CH"/>
        </w:rPr>
        <w:t xml:space="preserve"> nouvelles offres. »</w:t>
      </w:r>
    </w:p>
    <w:bookmarkEnd w:id="2"/>
    <w:p w14:paraId="08784A39" w14:textId="03D77E99" w:rsidR="003D4860" w:rsidRDefault="003D4860" w:rsidP="007C4CC3">
      <w:pPr>
        <w:spacing w:before="100" w:beforeAutospacing="1" w:line="360" w:lineRule="auto"/>
        <w:jc w:val="both"/>
        <w:rPr>
          <w:rFonts w:asciiTheme="minorHAnsi" w:hAnsiTheme="minorHAnsi" w:cstheme="minorHAnsi"/>
          <w:b/>
          <w:bCs/>
          <w:lang w:val="fr-CH"/>
        </w:rPr>
      </w:pPr>
      <w:r w:rsidRPr="003D4860">
        <w:rPr>
          <w:rFonts w:asciiTheme="minorHAnsi" w:hAnsiTheme="minorHAnsi" w:cstheme="minorHAnsi"/>
          <w:b/>
          <w:bCs/>
          <w:lang w:val="fr-CH"/>
        </w:rPr>
        <w:t xml:space="preserve">Le plaisir de </w:t>
      </w:r>
      <w:r>
        <w:rPr>
          <w:rFonts w:asciiTheme="minorHAnsi" w:hAnsiTheme="minorHAnsi" w:cstheme="minorHAnsi"/>
          <w:b/>
          <w:bCs/>
          <w:lang w:val="fr-CH"/>
        </w:rPr>
        <w:t>voyager</w:t>
      </w:r>
      <w:r w:rsidRPr="003D4860">
        <w:rPr>
          <w:rFonts w:asciiTheme="minorHAnsi" w:hAnsiTheme="minorHAnsi" w:cstheme="minorHAnsi"/>
          <w:b/>
          <w:bCs/>
          <w:lang w:val="fr-CH"/>
        </w:rPr>
        <w:t xml:space="preserve"> au plus haut niveau</w:t>
      </w:r>
    </w:p>
    <w:p w14:paraId="1971ED03" w14:textId="0B5E5799" w:rsidR="007C4CC3" w:rsidRDefault="003D4860" w:rsidP="007C4CC3">
      <w:pPr>
        <w:spacing w:before="100" w:beforeAutospacing="1" w:line="360" w:lineRule="auto"/>
        <w:jc w:val="both"/>
        <w:rPr>
          <w:rFonts w:asciiTheme="minorHAnsi" w:hAnsiTheme="minorHAnsi" w:cstheme="minorHAnsi"/>
          <w:lang w:val="fr-CH"/>
        </w:rPr>
      </w:pPr>
      <w:r w:rsidRPr="003D4860">
        <w:rPr>
          <w:rFonts w:asciiTheme="minorHAnsi" w:hAnsiTheme="minorHAnsi" w:cstheme="minorHAnsi"/>
          <w:lang w:val="fr-CH"/>
        </w:rPr>
        <w:t>Cette toute nouvelle composition de train à trois classes permet aux passagers de faire un voyage unique d'environ 3 heures et 15 minutes entre l'Oberland bernois, le Pays-</w:t>
      </w:r>
      <w:proofErr w:type="spellStart"/>
      <w:r w:rsidRPr="003D4860">
        <w:rPr>
          <w:rFonts w:asciiTheme="minorHAnsi" w:hAnsiTheme="minorHAnsi" w:cstheme="minorHAnsi"/>
          <w:lang w:val="fr-CH"/>
        </w:rPr>
        <w:t>d'Enhaut</w:t>
      </w:r>
      <w:proofErr w:type="spellEnd"/>
      <w:r w:rsidRPr="003D4860">
        <w:rPr>
          <w:rFonts w:asciiTheme="minorHAnsi" w:hAnsiTheme="minorHAnsi" w:cstheme="minorHAnsi"/>
          <w:lang w:val="fr-CH"/>
        </w:rPr>
        <w:t xml:space="preserve"> et la Riviera vaudoise. La classe "Prestige",</w:t>
      </w:r>
      <w:r w:rsidR="00B049A6">
        <w:rPr>
          <w:rFonts w:asciiTheme="minorHAnsi" w:hAnsiTheme="minorHAnsi" w:cstheme="minorHAnsi"/>
          <w:lang w:val="fr-CH"/>
        </w:rPr>
        <w:t xml:space="preserve"> </w:t>
      </w:r>
      <w:r w:rsidRPr="003D4860">
        <w:rPr>
          <w:rFonts w:asciiTheme="minorHAnsi" w:hAnsiTheme="minorHAnsi" w:cstheme="minorHAnsi"/>
          <w:lang w:val="fr-CH"/>
        </w:rPr>
        <w:t>séduit</w:t>
      </w:r>
      <w:r w:rsidR="00B049A6">
        <w:rPr>
          <w:rFonts w:asciiTheme="minorHAnsi" w:hAnsiTheme="minorHAnsi" w:cstheme="minorHAnsi"/>
          <w:lang w:val="fr-CH"/>
        </w:rPr>
        <w:t xml:space="preserve"> particulièrement les voyageurs</w:t>
      </w:r>
      <w:r w:rsidRPr="003D4860">
        <w:rPr>
          <w:rFonts w:asciiTheme="minorHAnsi" w:hAnsiTheme="minorHAnsi" w:cstheme="minorHAnsi"/>
          <w:lang w:val="fr-CH"/>
        </w:rPr>
        <w:t xml:space="preserve"> </w:t>
      </w:r>
      <w:r w:rsidR="00B049A6">
        <w:rPr>
          <w:rFonts w:asciiTheme="minorHAnsi" w:hAnsiTheme="minorHAnsi" w:cstheme="minorHAnsi"/>
          <w:lang w:val="fr-CH"/>
        </w:rPr>
        <w:t>par</w:t>
      </w:r>
      <w:r w:rsidRPr="003D4860">
        <w:rPr>
          <w:rFonts w:asciiTheme="minorHAnsi" w:hAnsiTheme="minorHAnsi" w:cstheme="minorHAnsi"/>
          <w:lang w:val="fr-CH"/>
        </w:rPr>
        <w:t xml:space="preserve"> ses sièges confortables, chauffants et orientés dans le sens de la marche. Le vaste service de restauration à bord veille au bien-être des passagers : des apéritifs régionaux de l'Oberland bernois, du caviar de Frutigen (Berne) et des petit</w:t>
      </w:r>
      <w:r>
        <w:rPr>
          <w:rFonts w:asciiTheme="minorHAnsi" w:hAnsiTheme="minorHAnsi" w:cstheme="minorHAnsi"/>
          <w:lang w:val="fr-CH"/>
        </w:rPr>
        <w:t>s</w:t>
      </w:r>
      <w:r w:rsidRPr="003D4860">
        <w:rPr>
          <w:rFonts w:asciiTheme="minorHAnsi" w:hAnsiTheme="minorHAnsi" w:cstheme="minorHAnsi"/>
          <w:lang w:val="fr-CH"/>
        </w:rPr>
        <w:t>-déjeuner</w:t>
      </w:r>
      <w:r>
        <w:rPr>
          <w:rFonts w:asciiTheme="minorHAnsi" w:hAnsiTheme="minorHAnsi" w:cstheme="minorHAnsi"/>
          <w:lang w:val="fr-CH"/>
        </w:rPr>
        <w:t xml:space="preserve">s à base de </w:t>
      </w:r>
      <w:r w:rsidRPr="003D4860">
        <w:rPr>
          <w:rFonts w:asciiTheme="minorHAnsi" w:hAnsiTheme="minorHAnsi" w:cstheme="minorHAnsi"/>
          <w:lang w:val="fr-CH"/>
        </w:rPr>
        <w:t>produ</w:t>
      </w:r>
      <w:r>
        <w:rPr>
          <w:rFonts w:asciiTheme="minorHAnsi" w:hAnsiTheme="minorHAnsi" w:cstheme="minorHAnsi"/>
          <w:lang w:val="fr-CH"/>
        </w:rPr>
        <w:t>its</w:t>
      </w:r>
      <w:r w:rsidRPr="003D4860">
        <w:rPr>
          <w:rFonts w:asciiTheme="minorHAnsi" w:hAnsiTheme="minorHAnsi" w:cstheme="minorHAnsi"/>
          <w:lang w:val="fr-CH"/>
        </w:rPr>
        <w:t xml:space="preserve"> locaux peuvent être réservés en ligne et sont disponibles en 1</w:t>
      </w:r>
      <w:r>
        <w:rPr>
          <w:rFonts w:asciiTheme="minorHAnsi" w:hAnsiTheme="minorHAnsi" w:cstheme="minorHAnsi"/>
          <w:lang w:val="fr-CH"/>
        </w:rPr>
        <w:t>ère</w:t>
      </w:r>
      <w:r w:rsidRPr="003D4860">
        <w:rPr>
          <w:rFonts w:asciiTheme="minorHAnsi" w:hAnsiTheme="minorHAnsi" w:cstheme="minorHAnsi"/>
          <w:lang w:val="fr-CH"/>
        </w:rPr>
        <w:t xml:space="preserve"> </w:t>
      </w:r>
      <w:r w:rsidRPr="003D4860">
        <w:rPr>
          <w:rFonts w:asciiTheme="minorHAnsi" w:hAnsiTheme="minorHAnsi" w:cstheme="minorHAnsi"/>
          <w:lang w:val="fr-CH"/>
        </w:rPr>
        <w:lastRenderedPageBreak/>
        <w:t xml:space="preserve">classe </w:t>
      </w:r>
      <w:r w:rsidR="009463B1">
        <w:rPr>
          <w:rFonts w:asciiTheme="minorHAnsi" w:hAnsiTheme="minorHAnsi" w:cstheme="minorHAnsi"/>
          <w:lang w:val="fr-CH"/>
        </w:rPr>
        <w:t>ainsi</w:t>
      </w:r>
      <w:r w:rsidRPr="003D4860">
        <w:rPr>
          <w:rFonts w:asciiTheme="minorHAnsi" w:hAnsiTheme="minorHAnsi" w:cstheme="minorHAnsi"/>
          <w:lang w:val="fr-CH"/>
        </w:rPr>
        <w:t xml:space="preserve"> </w:t>
      </w:r>
      <w:r w:rsidR="009463B1">
        <w:rPr>
          <w:rFonts w:asciiTheme="minorHAnsi" w:hAnsiTheme="minorHAnsi" w:cstheme="minorHAnsi"/>
          <w:lang w:val="fr-CH"/>
        </w:rPr>
        <w:t>qu’</w:t>
      </w:r>
      <w:r w:rsidRPr="003D4860">
        <w:rPr>
          <w:rFonts w:asciiTheme="minorHAnsi" w:hAnsiTheme="minorHAnsi" w:cstheme="minorHAnsi"/>
          <w:lang w:val="fr-CH"/>
        </w:rPr>
        <w:t xml:space="preserve">en classe "Prestige". </w:t>
      </w:r>
      <w:r w:rsidR="00B049A6">
        <w:rPr>
          <w:rFonts w:asciiTheme="minorHAnsi" w:hAnsiTheme="minorHAnsi" w:cstheme="minorHAnsi"/>
          <w:lang w:val="fr-CH"/>
        </w:rPr>
        <w:t>Quant aux</w:t>
      </w:r>
      <w:r w:rsidRPr="003D4860">
        <w:rPr>
          <w:rFonts w:asciiTheme="minorHAnsi" w:hAnsiTheme="minorHAnsi" w:cstheme="minorHAnsi"/>
          <w:lang w:val="fr-CH"/>
        </w:rPr>
        <w:t xml:space="preserve"> snacks et </w:t>
      </w:r>
      <w:r w:rsidR="00B049A6">
        <w:rPr>
          <w:rFonts w:asciiTheme="minorHAnsi" w:hAnsiTheme="minorHAnsi" w:cstheme="minorHAnsi"/>
          <w:lang w:val="fr-CH"/>
        </w:rPr>
        <w:t>aux</w:t>
      </w:r>
      <w:r w:rsidRPr="003D4860">
        <w:rPr>
          <w:rFonts w:asciiTheme="minorHAnsi" w:hAnsiTheme="minorHAnsi" w:cstheme="minorHAnsi"/>
          <w:lang w:val="fr-CH"/>
        </w:rPr>
        <w:t xml:space="preserve"> boissons</w:t>
      </w:r>
      <w:r w:rsidR="00B049A6">
        <w:rPr>
          <w:rFonts w:asciiTheme="minorHAnsi" w:hAnsiTheme="minorHAnsi" w:cstheme="minorHAnsi"/>
          <w:lang w:val="fr-CH"/>
        </w:rPr>
        <w:t>, ceux-ci</w:t>
      </w:r>
      <w:r w:rsidRPr="003D4860">
        <w:rPr>
          <w:rFonts w:asciiTheme="minorHAnsi" w:hAnsiTheme="minorHAnsi" w:cstheme="minorHAnsi"/>
          <w:lang w:val="fr-CH"/>
        </w:rPr>
        <w:t xml:space="preserve"> sont proposés dans les trois classes du </w:t>
      </w:r>
      <w:proofErr w:type="spellStart"/>
      <w:r w:rsidRPr="003D4860">
        <w:rPr>
          <w:rFonts w:asciiTheme="minorHAnsi" w:hAnsiTheme="minorHAnsi" w:cstheme="minorHAnsi"/>
          <w:lang w:val="fr-CH"/>
        </w:rPr>
        <w:t>GoldenPass</w:t>
      </w:r>
      <w:proofErr w:type="spellEnd"/>
      <w:r w:rsidRPr="003D4860">
        <w:rPr>
          <w:rFonts w:asciiTheme="minorHAnsi" w:hAnsiTheme="minorHAnsi" w:cstheme="minorHAnsi"/>
          <w:lang w:val="fr-CH"/>
        </w:rPr>
        <w:t xml:space="preserve"> Express et </w:t>
      </w:r>
      <w:r w:rsidR="00B049A6">
        <w:rPr>
          <w:rFonts w:asciiTheme="minorHAnsi" w:hAnsiTheme="minorHAnsi" w:cstheme="minorHAnsi"/>
          <w:lang w:val="fr-CH"/>
        </w:rPr>
        <w:t>apportés directement aux passagers sans qu’ils n’aient à se déplacer ;</w:t>
      </w:r>
      <w:r>
        <w:rPr>
          <w:rFonts w:asciiTheme="minorHAnsi" w:hAnsiTheme="minorHAnsi" w:cstheme="minorHAnsi"/>
          <w:lang w:val="fr-CH"/>
        </w:rPr>
        <w:t xml:space="preserve"> rien de plus confortable</w:t>
      </w:r>
      <w:r w:rsidRPr="003D4860">
        <w:rPr>
          <w:rFonts w:asciiTheme="minorHAnsi" w:hAnsiTheme="minorHAnsi" w:cstheme="minorHAnsi"/>
          <w:lang w:val="fr-CH"/>
        </w:rPr>
        <w:t>.</w:t>
      </w:r>
    </w:p>
    <w:p w14:paraId="3D533FF4" w14:textId="77777777" w:rsidR="006722FD" w:rsidRPr="003D4860" w:rsidRDefault="006722FD" w:rsidP="007C4CC3">
      <w:pPr>
        <w:spacing w:before="100" w:beforeAutospacing="1" w:line="360" w:lineRule="auto"/>
        <w:jc w:val="both"/>
        <w:rPr>
          <w:rFonts w:asciiTheme="minorHAnsi" w:hAnsiTheme="minorHAnsi" w:cstheme="minorHAnsi"/>
          <w:lang w:val="fr-CH"/>
        </w:rPr>
      </w:pPr>
    </w:p>
    <w:p w14:paraId="429E41D0" w14:textId="798A20E0" w:rsidR="007C4CC3" w:rsidRPr="001C0B48" w:rsidRDefault="001A6776" w:rsidP="007C4CC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2"/>
          <w:szCs w:val="22"/>
          <w:lang w:val="fr-CH"/>
        </w:rPr>
      </w:pPr>
      <w:r w:rsidRPr="001C0B48">
        <w:rPr>
          <w:rFonts w:asciiTheme="minorHAnsi" w:hAnsiTheme="minorHAnsi" w:cstheme="minorHAnsi"/>
          <w:bCs/>
          <w:sz w:val="22"/>
          <w:szCs w:val="22"/>
          <w:lang w:val="fr-CH"/>
        </w:rPr>
        <w:t xml:space="preserve">Avec le changement d'horaire, l'Oberland bernois sera également plus facilement accessible depuis l'est : </w:t>
      </w:r>
      <w:r w:rsidR="009463B1" w:rsidRPr="001C0B48">
        <w:rPr>
          <w:rFonts w:asciiTheme="minorHAnsi" w:hAnsiTheme="minorHAnsi" w:cstheme="minorHAnsi"/>
          <w:bCs/>
          <w:sz w:val="22"/>
          <w:szCs w:val="22"/>
          <w:lang w:val="fr-CH"/>
        </w:rPr>
        <w:t>à</w:t>
      </w:r>
      <w:r w:rsidRPr="001C0B48">
        <w:rPr>
          <w:rFonts w:asciiTheme="minorHAnsi" w:hAnsiTheme="minorHAnsi" w:cstheme="minorHAnsi"/>
          <w:bCs/>
          <w:caps/>
          <w:sz w:val="22"/>
          <w:szCs w:val="22"/>
          <w:lang w:val="fr-CH"/>
        </w:rPr>
        <w:t xml:space="preserve"> </w:t>
      </w:r>
      <w:r w:rsidRPr="001C0B48">
        <w:rPr>
          <w:rFonts w:asciiTheme="minorHAnsi" w:hAnsiTheme="minorHAnsi" w:cstheme="minorHAnsi"/>
          <w:bCs/>
          <w:sz w:val="22"/>
          <w:szCs w:val="22"/>
          <w:lang w:val="fr-CH"/>
        </w:rPr>
        <w:t>partir du 11 décembre, une liaison directe sera proposée de Romanshorn à Interlaken via Zurich.</w:t>
      </w:r>
    </w:p>
    <w:p w14:paraId="4C4FAB78" w14:textId="77777777" w:rsidR="007C4CC3" w:rsidRPr="001A6776" w:rsidRDefault="007C4CC3" w:rsidP="007C4CC3">
      <w:pPr>
        <w:spacing w:before="100" w:beforeAutospacing="1" w:line="360" w:lineRule="auto"/>
        <w:jc w:val="both"/>
        <w:rPr>
          <w:rFonts w:asciiTheme="minorHAnsi" w:hAnsiTheme="minorHAnsi" w:cstheme="minorHAnsi"/>
          <w:lang w:val="fr-CH"/>
        </w:rPr>
      </w:pPr>
    </w:p>
    <w:p w14:paraId="2771EB71" w14:textId="706AF15D" w:rsidR="007C4CC3" w:rsidRPr="006666EC" w:rsidRDefault="006666EC" w:rsidP="006666EC">
      <w:pPr>
        <w:spacing w:before="100" w:beforeAutospacing="1" w:after="100" w:afterAutospacing="1" w:line="360" w:lineRule="auto"/>
        <w:jc w:val="both"/>
        <w:rPr>
          <w:rFonts w:asciiTheme="minorHAnsi" w:hAnsiTheme="minorHAnsi" w:cstheme="minorHAnsi"/>
          <w:lang w:val="fr-CH"/>
        </w:rPr>
      </w:pPr>
      <w:r>
        <w:rPr>
          <w:rFonts w:asciiTheme="minorHAnsi" w:hAnsiTheme="minorHAnsi" w:cstheme="minorHAnsi"/>
          <w:lang w:val="fr-CH"/>
        </w:rPr>
        <w:t xml:space="preserve">Vous trouverez des photos avec Copyright en cliquant </w:t>
      </w:r>
      <w:hyperlink r:id="rId8" w:history="1">
        <w:r w:rsidR="007C4CC3" w:rsidRPr="006666EC">
          <w:rPr>
            <w:rStyle w:val="Hyperlink"/>
            <w:rFonts w:asciiTheme="minorHAnsi" w:hAnsiTheme="minorHAnsi" w:cstheme="minorHAnsi"/>
            <w:color w:val="auto"/>
            <w:lang w:val="fr-CH"/>
          </w:rPr>
          <w:t>i</w:t>
        </w:r>
        <w:r>
          <w:rPr>
            <w:rStyle w:val="Hyperlink"/>
            <w:rFonts w:asciiTheme="minorHAnsi" w:hAnsiTheme="minorHAnsi" w:cstheme="minorHAnsi"/>
            <w:color w:val="auto"/>
            <w:lang w:val="fr-CH"/>
          </w:rPr>
          <w:t>ci</w:t>
        </w:r>
      </w:hyperlink>
      <w:r w:rsidR="007C4CC3" w:rsidRPr="006666EC">
        <w:rPr>
          <w:rFonts w:asciiTheme="minorHAnsi" w:hAnsiTheme="minorHAnsi" w:cstheme="minorHAnsi"/>
          <w:lang w:val="fr-CH"/>
        </w:rPr>
        <w:t>.</w:t>
      </w:r>
    </w:p>
    <w:p w14:paraId="08F51404" w14:textId="77777777" w:rsidR="006666EC" w:rsidRDefault="00B11BB7"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FA17E1">
        <w:rPr>
          <w:rFonts w:asciiTheme="minorHAnsi" w:hAnsiTheme="minorHAnsi" w:cstheme="minorHAnsi"/>
          <w:b/>
          <w:sz w:val="20"/>
          <w:szCs w:val="20"/>
          <w:lang w:val="fr-CH"/>
        </w:rPr>
        <w:t>Pour de plus amples informations (média) :</w:t>
      </w:r>
      <w:r w:rsidRPr="00FA17E1">
        <w:rPr>
          <w:rFonts w:asciiTheme="minorHAnsi" w:hAnsiTheme="minorHAnsi" w:cstheme="minorHAnsi"/>
          <w:sz w:val="20"/>
          <w:szCs w:val="20"/>
          <w:lang w:val="fr-CH"/>
        </w:rPr>
        <w:br/>
      </w:r>
      <w:r w:rsidR="006666EC">
        <w:rPr>
          <w:rFonts w:asciiTheme="minorHAnsi" w:hAnsiTheme="minorHAnsi" w:cstheme="minorHAnsi"/>
          <w:sz w:val="20"/>
          <w:szCs w:val="20"/>
          <w:lang w:val="fr-CH"/>
        </w:rPr>
        <w:t xml:space="preserve">Chloé Vorpe &amp; Ramona Bergmann service de presse Made in Bern SA </w:t>
      </w:r>
    </w:p>
    <w:p w14:paraId="2466EDD3" w14:textId="416A3798" w:rsidR="00875D87" w:rsidRPr="00B11BB7" w:rsidRDefault="006666EC"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Pr>
          <w:rFonts w:asciiTheme="minorHAnsi" w:hAnsiTheme="minorHAnsi" w:cstheme="minorHAnsi"/>
          <w:sz w:val="20"/>
          <w:szCs w:val="20"/>
          <w:lang w:val="de-CH"/>
        </w:rPr>
        <w:t xml:space="preserve">c/o Gretz Communications AG, Zähringerstr. </w:t>
      </w:r>
      <w:r>
        <w:rPr>
          <w:rFonts w:asciiTheme="minorHAnsi" w:hAnsiTheme="minorHAnsi" w:cstheme="minorHAnsi"/>
          <w:sz w:val="20"/>
          <w:szCs w:val="20"/>
          <w:lang w:val="fr-CH"/>
        </w:rPr>
        <w:t xml:space="preserve">16, 3012 Berne, </w:t>
      </w:r>
      <w:r>
        <w:rPr>
          <w:rFonts w:asciiTheme="minorHAnsi" w:hAnsiTheme="minorHAnsi" w:cstheme="minorHAnsi"/>
          <w:sz w:val="20"/>
          <w:szCs w:val="20"/>
          <w:lang w:val="fr-CH"/>
        </w:rPr>
        <w:br/>
        <w:t xml:space="preserve">Téléphone 031 300 30 70, E-Mail: </w:t>
      </w:r>
      <w:hyperlink r:id="rId9" w:history="1">
        <w:r>
          <w:rPr>
            <w:rStyle w:val="Hyperlink"/>
            <w:rFonts w:asciiTheme="minorHAnsi" w:hAnsiTheme="minorHAnsi" w:cstheme="minorHAnsi"/>
            <w:bCs/>
            <w:sz w:val="20"/>
            <w:szCs w:val="20"/>
            <w:lang w:val="fr-CH"/>
          </w:rPr>
          <w:t>info@gretzcom.ch</w:t>
        </w:r>
      </w:hyperlink>
      <w:r>
        <w:rPr>
          <w:rFonts w:asciiTheme="minorHAnsi" w:hAnsiTheme="minorHAnsi" w:cstheme="minorHAnsi"/>
          <w:sz w:val="20"/>
          <w:szCs w:val="20"/>
          <w:lang w:val="fr-CH"/>
        </w:rPr>
        <w:t xml:space="preserve"> </w:t>
      </w:r>
      <w:r>
        <w:rPr>
          <w:rFonts w:asciiTheme="minorHAnsi" w:hAnsiTheme="minorHAnsi" w:cstheme="minorHAnsi"/>
          <w:sz w:val="20"/>
          <w:szCs w:val="20"/>
          <w:lang w:val="fr-CH"/>
        </w:rPr>
        <w:br/>
        <w:t xml:space="preserve">Internet: </w:t>
      </w:r>
      <w:hyperlink r:id="rId10" w:history="1">
        <w:r>
          <w:rPr>
            <w:rStyle w:val="Hyperlink"/>
            <w:rFonts w:asciiTheme="minorHAnsi" w:hAnsiTheme="minorHAnsi" w:cstheme="minorHAnsi"/>
            <w:sz w:val="20"/>
            <w:szCs w:val="20"/>
            <w:lang w:val="fr-CH"/>
          </w:rPr>
          <w:t>www.madeinbern.com</w:t>
        </w:r>
      </w:hyperlink>
      <w:r>
        <w:rPr>
          <w:rFonts w:asciiTheme="minorHAnsi" w:hAnsiTheme="minorHAnsi" w:cstheme="minorHAnsi"/>
          <w:sz w:val="20"/>
          <w:szCs w:val="20"/>
          <w:lang w:val="fr-CH"/>
        </w:rPr>
        <w:t xml:space="preserve"> </w:t>
      </w:r>
    </w:p>
    <w:p w14:paraId="0CE77E3A" w14:textId="77777777" w:rsidR="006666EC" w:rsidRDefault="006666EC" w:rsidP="006666EC">
      <w:pPr>
        <w:widowControl w:val="0"/>
        <w:jc w:val="both"/>
        <w:rPr>
          <w:rFonts w:asciiTheme="minorHAnsi" w:hAnsiTheme="minorHAnsi" w:cstheme="minorHAnsi"/>
          <w:b/>
          <w:sz w:val="20"/>
          <w:szCs w:val="20"/>
          <w:u w:val="single"/>
          <w:lang w:val="fr-CH"/>
        </w:rPr>
      </w:pPr>
    </w:p>
    <w:p w14:paraId="3FD8D2BF" w14:textId="66BD72BC" w:rsidR="006666EC" w:rsidRDefault="006666EC" w:rsidP="006666EC">
      <w:pPr>
        <w:widowControl w:val="0"/>
        <w:jc w:val="both"/>
        <w:rPr>
          <w:rFonts w:asciiTheme="minorHAnsi" w:hAnsiTheme="minorHAnsi" w:cstheme="minorHAnsi"/>
          <w:bCs/>
          <w:sz w:val="20"/>
          <w:szCs w:val="20"/>
          <w:lang w:val="fr-CH"/>
        </w:rPr>
      </w:pPr>
      <w:r>
        <w:rPr>
          <w:rFonts w:asciiTheme="minorHAnsi" w:hAnsiTheme="minorHAnsi" w:cstheme="minorHAnsi"/>
          <w:b/>
          <w:sz w:val="20"/>
          <w:szCs w:val="20"/>
          <w:u w:val="single"/>
          <w:lang w:val="fr-CH"/>
        </w:rPr>
        <w:t xml:space="preserve">À propos de Made in </w:t>
      </w:r>
      <w:proofErr w:type="gramStart"/>
      <w:r>
        <w:rPr>
          <w:rFonts w:asciiTheme="minorHAnsi" w:hAnsiTheme="minorHAnsi" w:cstheme="minorHAnsi"/>
          <w:b/>
          <w:sz w:val="20"/>
          <w:szCs w:val="20"/>
          <w:u w:val="single"/>
          <w:lang w:val="fr-CH"/>
        </w:rPr>
        <w:t>Bern:</w:t>
      </w:r>
      <w:proofErr w:type="gramEnd"/>
      <w:r>
        <w:rPr>
          <w:rFonts w:asciiTheme="minorHAnsi" w:hAnsiTheme="minorHAnsi" w:cstheme="minorHAnsi"/>
          <w:b/>
          <w:sz w:val="20"/>
          <w:szCs w:val="20"/>
          <w:u w:val="single"/>
          <w:lang w:val="fr-CH"/>
        </w:rPr>
        <w:t xml:space="preserve"> </w:t>
      </w:r>
      <w:r>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Pr>
          <w:rFonts w:asciiTheme="minorHAnsi" w:hAnsiTheme="minorHAnsi" w:cstheme="minorHAnsi"/>
          <w:bCs/>
          <w:sz w:val="20"/>
          <w:szCs w:val="20"/>
          <w:lang w:val="fr-CH"/>
        </w:rPr>
        <w:t>commun:</w:t>
      </w:r>
      <w:proofErr w:type="gramEnd"/>
      <w:r>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p w14:paraId="0505CDB4" w14:textId="4AB11F6C" w:rsidR="008D5466" w:rsidRDefault="008D5466" w:rsidP="00B11BB7">
      <w:pPr>
        <w:widowControl w:val="0"/>
        <w:jc w:val="both"/>
        <w:rPr>
          <w:rFonts w:asciiTheme="minorHAnsi" w:hAnsiTheme="minorHAnsi" w:cstheme="minorHAnsi"/>
          <w:bCs/>
          <w:sz w:val="20"/>
          <w:szCs w:val="20"/>
          <w:lang w:val="fr-CH"/>
        </w:rPr>
      </w:pPr>
    </w:p>
    <w:p w14:paraId="080F5272" w14:textId="4EDA9B95" w:rsidR="008D5466" w:rsidRDefault="008D5466" w:rsidP="00B11BB7">
      <w:pPr>
        <w:widowControl w:val="0"/>
        <w:jc w:val="both"/>
        <w:rPr>
          <w:rFonts w:asciiTheme="minorHAnsi" w:hAnsiTheme="minorHAnsi" w:cstheme="minorHAnsi"/>
          <w:bCs/>
          <w:sz w:val="20"/>
          <w:szCs w:val="20"/>
          <w:lang w:val="fr-CH"/>
        </w:rPr>
      </w:pPr>
    </w:p>
    <w:p w14:paraId="338F7780" w14:textId="21E83135" w:rsidR="008D5466" w:rsidRDefault="008D5466" w:rsidP="00B11BB7">
      <w:pPr>
        <w:widowControl w:val="0"/>
        <w:jc w:val="both"/>
        <w:rPr>
          <w:rFonts w:asciiTheme="minorHAnsi" w:hAnsiTheme="minorHAnsi" w:cstheme="minorHAnsi"/>
          <w:bCs/>
          <w:sz w:val="20"/>
          <w:szCs w:val="20"/>
          <w:lang w:val="fr-CH"/>
        </w:rPr>
      </w:pPr>
    </w:p>
    <w:p w14:paraId="63B49193" w14:textId="77777777" w:rsidR="008D5466" w:rsidRPr="00FA17E1" w:rsidRDefault="008D5466" w:rsidP="00B11BB7">
      <w:pPr>
        <w:widowControl w:val="0"/>
        <w:jc w:val="both"/>
        <w:rPr>
          <w:rFonts w:asciiTheme="minorHAnsi" w:hAnsiTheme="minorHAnsi" w:cstheme="minorHAnsi"/>
          <w:sz w:val="20"/>
          <w:szCs w:val="20"/>
          <w:lang w:val="fr-CH" w:eastAsia="ja-JP"/>
        </w:rPr>
      </w:pPr>
    </w:p>
    <w:p w14:paraId="6E7A0AD8" w14:textId="77777777" w:rsidR="008D5466" w:rsidRPr="00297BE6" w:rsidRDefault="008D5466" w:rsidP="008D5466">
      <w:pPr>
        <w:widowControl w:val="0"/>
        <w:jc w:val="both"/>
        <w:rPr>
          <w:rFonts w:asciiTheme="minorHAnsi" w:hAnsiTheme="minorHAnsi" w:cstheme="minorHAnsi"/>
          <w:sz w:val="20"/>
          <w:szCs w:val="20"/>
          <w:lang w:val="fr-CH" w:eastAsia="ja-JP"/>
        </w:rPr>
      </w:pPr>
    </w:p>
    <w:p w14:paraId="5AFF04DE" w14:textId="787E1F21" w:rsidR="008D5466" w:rsidRPr="00324121" w:rsidRDefault="008D5466" w:rsidP="008D5466">
      <w:pPr>
        <w:widowControl w:val="0"/>
        <w:jc w:val="both"/>
        <w:rPr>
          <w:rFonts w:asciiTheme="minorHAnsi" w:hAnsiTheme="minorHAnsi" w:cstheme="minorHAnsi"/>
          <w:sz w:val="20"/>
          <w:szCs w:val="20"/>
          <w:lang w:val="fr-CH" w:eastAsia="ja-JP"/>
        </w:rPr>
      </w:pPr>
      <w:r w:rsidRPr="00324121">
        <w:rPr>
          <w:noProof/>
          <w:lang w:val="fr-CH"/>
        </w:rPr>
        <w:t xml:space="preserve">                                 </w:t>
      </w:r>
    </w:p>
    <w:p w14:paraId="6AE3B33A" w14:textId="77777777" w:rsidR="008D5466" w:rsidRPr="00B11BB7" w:rsidRDefault="008D5466" w:rsidP="00922007">
      <w:pPr>
        <w:widowControl w:val="0"/>
        <w:jc w:val="both"/>
        <w:rPr>
          <w:rFonts w:asciiTheme="minorHAnsi" w:hAnsiTheme="minorHAnsi" w:cstheme="minorHAnsi"/>
          <w:sz w:val="20"/>
          <w:szCs w:val="20"/>
          <w:lang w:val="fr-CH" w:eastAsia="ja-JP"/>
        </w:rPr>
      </w:pPr>
    </w:p>
    <w:sectPr w:rsidR="008D5466" w:rsidRPr="00B11BB7" w:rsidSect="0037770E">
      <w:headerReference w:type="default" r:id="rId1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29AF"/>
    <w:rsid w:val="00032D9B"/>
    <w:rsid w:val="00040332"/>
    <w:rsid w:val="00043383"/>
    <w:rsid w:val="00056950"/>
    <w:rsid w:val="00061592"/>
    <w:rsid w:val="00061C29"/>
    <w:rsid w:val="00062D32"/>
    <w:rsid w:val="000651E2"/>
    <w:rsid w:val="0006590B"/>
    <w:rsid w:val="000668E6"/>
    <w:rsid w:val="00066E9F"/>
    <w:rsid w:val="00070072"/>
    <w:rsid w:val="00071240"/>
    <w:rsid w:val="00071B0E"/>
    <w:rsid w:val="000744E7"/>
    <w:rsid w:val="00074C3B"/>
    <w:rsid w:val="00075316"/>
    <w:rsid w:val="00077B77"/>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F27"/>
    <w:rsid w:val="000E478B"/>
    <w:rsid w:val="000E4C82"/>
    <w:rsid w:val="000F17B5"/>
    <w:rsid w:val="000F2EC8"/>
    <w:rsid w:val="000F4D25"/>
    <w:rsid w:val="000F524C"/>
    <w:rsid w:val="000F55B0"/>
    <w:rsid w:val="000F7AE1"/>
    <w:rsid w:val="00100C76"/>
    <w:rsid w:val="00102A68"/>
    <w:rsid w:val="001048AE"/>
    <w:rsid w:val="00105235"/>
    <w:rsid w:val="00105E5B"/>
    <w:rsid w:val="00107681"/>
    <w:rsid w:val="001154D0"/>
    <w:rsid w:val="0011763C"/>
    <w:rsid w:val="001221F7"/>
    <w:rsid w:val="001228CE"/>
    <w:rsid w:val="00123AA0"/>
    <w:rsid w:val="00124CD5"/>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F11"/>
    <w:rsid w:val="0018040E"/>
    <w:rsid w:val="0018339C"/>
    <w:rsid w:val="00186C82"/>
    <w:rsid w:val="00191968"/>
    <w:rsid w:val="001A1064"/>
    <w:rsid w:val="001A2413"/>
    <w:rsid w:val="001A2894"/>
    <w:rsid w:val="001A2CC6"/>
    <w:rsid w:val="001A2DAD"/>
    <w:rsid w:val="001A6776"/>
    <w:rsid w:val="001B0919"/>
    <w:rsid w:val="001C0B48"/>
    <w:rsid w:val="001C1B69"/>
    <w:rsid w:val="001C36DA"/>
    <w:rsid w:val="001C64A1"/>
    <w:rsid w:val="001C6944"/>
    <w:rsid w:val="001D06AF"/>
    <w:rsid w:val="001D1D1C"/>
    <w:rsid w:val="001D5B92"/>
    <w:rsid w:val="001E0199"/>
    <w:rsid w:val="001E4FA1"/>
    <w:rsid w:val="001E7C51"/>
    <w:rsid w:val="001F07D3"/>
    <w:rsid w:val="001F1315"/>
    <w:rsid w:val="001F5B7C"/>
    <w:rsid w:val="001F7805"/>
    <w:rsid w:val="00200032"/>
    <w:rsid w:val="00201E10"/>
    <w:rsid w:val="002052A7"/>
    <w:rsid w:val="0021263A"/>
    <w:rsid w:val="00215EBE"/>
    <w:rsid w:val="002166C8"/>
    <w:rsid w:val="002256A9"/>
    <w:rsid w:val="002310A7"/>
    <w:rsid w:val="002323E1"/>
    <w:rsid w:val="00232871"/>
    <w:rsid w:val="00232E86"/>
    <w:rsid w:val="00232EC0"/>
    <w:rsid w:val="002355E2"/>
    <w:rsid w:val="002358B7"/>
    <w:rsid w:val="002373B3"/>
    <w:rsid w:val="00241C12"/>
    <w:rsid w:val="0024521B"/>
    <w:rsid w:val="00252E12"/>
    <w:rsid w:val="002667EA"/>
    <w:rsid w:val="002676E0"/>
    <w:rsid w:val="002745C3"/>
    <w:rsid w:val="0027714A"/>
    <w:rsid w:val="00281832"/>
    <w:rsid w:val="0028423A"/>
    <w:rsid w:val="00285C9C"/>
    <w:rsid w:val="002860D8"/>
    <w:rsid w:val="00290DDC"/>
    <w:rsid w:val="002943AA"/>
    <w:rsid w:val="00295394"/>
    <w:rsid w:val="00297BE6"/>
    <w:rsid w:val="002A0243"/>
    <w:rsid w:val="002A6ECA"/>
    <w:rsid w:val="002B1F8B"/>
    <w:rsid w:val="002B24AE"/>
    <w:rsid w:val="002B397A"/>
    <w:rsid w:val="002B43B3"/>
    <w:rsid w:val="002B5530"/>
    <w:rsid w:val="002B7C4C"/>
    <w:rsid w:val="002C2809"/>
    <w:rsid w:val="002C5F49"/>
    <w:rsid w:val="002D1854"/>
    <w:rsid w:val="002D5607"/>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4121"/>
    <w:rsid w:val="003278F7"/>
    <w:rsid w:val="003300A7"/>
    <w:rsid w:val="0033047B"/>
    <w:rsid w:val="00332EFD"/>
    <w:rsid w:val="0033565F"/>
    <w:rsid w:val="00335CF8"/>
    <w:rsid w:val="003433A6"/>
    <w:rsid w:val="00350143"/>
    <w:rsid w:val="00360D8A"/>
    <w:rsid w:val="00366106"/>
    <w:rsid w:val="00375C40"/>
    <w:rsid w:val="00377452"/>
    <w:rsid w:val="0037770E"/>
    <w:rsid w:val="00380A53"/>
    <w:rsid w:val="00381F40"/>
    <w:rsid w:val="00383DC0"/>
    <w:rsid w:val="00383F9C"/>
    <w:rsid w:val="00384621"/>
    <w:rsid w:val="0039073E"/>
    <w:rsid w:val="003A09A4"/>
    <w:rsid w:val="003A1BCE"/>
    <w:rsid w:val="003A1E6A"/>
    <w:rsid w:val="003A29BF"/>
    <w:rsid w:val="003A5AC4"/>
    <w:rsid w:val="003A6324"/>
    <w:rsid w:val="003A638F"/>
    <w:rsid w:val="003B03FA"/>
    <w:rsid w:val="003B0DB2"/>
    <w:rsid w:val="003B2A84"/>
    <w:rsid w:val="003B3C77"/>
    <w:rsid w:val="003C34E6"/>
    <w:rsid w:val="003C5B30"/>
    <w:rsid w:val="003C6725"/>
    <w:rsid w:val="003C6ADD"/>
    <w:rsid w:val="003C70D5"/>
    <w:rsid w:val="003D4860"/>
    <w:rsid w:val="003D6FF4"/>
    <w:rsid w:val="003D7F58"/>
    <w:rsid w:val="003E282D"/>
    <w:rsid w:val="003E286E"/>
    <w:rsid w:val="003E2EE5"/>
    <w:rsid w:val="003E3007"/>
    <w:rsid w:val="003E38DA"/>
    <w:rsid w:val="003E5AC4"/>
    <w:rsid w:val="003F076B"/>
    <w:rsid w:val="003F3C11"/>
    <w:rsid w:val="003F5668"/>
    <w:rsid w:val="004008AE"/>
    <w:rsid w:val="00401B46"/>
    <w:rsid w:val="0040210C"/>
    <w:rsid w:val="00403070"/>
    <w:rsid w:val="00404A59"/>
    <w:rsid w:val="00405794"/>
    <w:rsid w:val="0041259A"/>
    <w:rsid w:val="00414BF0"/>
    <w:rsid w:val="00414C28"/>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3AA7"/>
    <w:rsid w:val="00465149"/>
    <w:rsid w:val="00472976"/>
    <w:rsid w:val="00473479"/>
    <w:rsid w:val="00483139"/>
    <w:rsid w:val="00485240"/>
    <w:rsid w:val="00485292"/>
    <w:rsid w:val="004859CB"/>
    <w:rsid w:val="0048726A"/>
    <w:rsid w:val="004875F5"/>
    <w:rsid w:val="00496022"/>
    <w:rsid w:val="004964FC"/>
    <w:rsid w:val="004A75E3"/>
    <w:rsid w:val="004B7209"/>
    <w:rsid w:val="004B7FFB"/>
    <w:rsid w:val="004C0ED5"/>
    <w:rsid w:val="004C2E97"/>
    <w:rsid w:val="004C7829"/>
    <w:rsid w:val="004D4197"/>
    <w:rsid w:val="004D4C31"/>
    <w:rsid w:val="004D65CD"/>
    <w:rsid w:val="004D6FBE"/>
    <w:rsid w:val="004E1BB1"/>
    <w:rsid w:val="004E31CA"/>
    <w:rsid w:val="004E4CBA"/>
    <w:rsid w:val="004F0BEC"/>
    <w:rsid w:val="004F6F27"/>
    <w:rsid w:val="00500781"/>
    <w:rsid w:val="00515221"/>
    <w:rsid w:val="00520197"/>
    <w:rsid w:val="00526BB9"/>
    <w:rsid w:val="005276E8"/>
    <w:rsid w:val="005324BA"/>
    <w:rsid w:val="00532A44"/>
    <w:rsid w:val="00533F17"/>
    <w:rsid w:val="00534C80"/>
    <w:rsid w:val="00537938"/>
    <w:rsid w:val="00544878"/>
    <w:rsid w:val="00545C39"/>
    <w:rsid w:val="00547691"/>
    <w:rsid w:val="00551485"/>
    <w:rsid w:val="005522DD"/>
    <w:rsid w:val="0055663C"/>
    <w:rsid w:val="0056198A"/>
    <w:rsid w:val="0056249E"/>
    <w:rsid w:val="00565F23"/>
    <w:rsid w:val="00566129"/>
    <w:rsid w:val="005709F5"/>
    <w:rsid w:val="00574432"/>
    <w:rsid w:val="00576B2F"/>
    <w:rsid w:val="0058197F"/>
    <w:rsid w:val="005914F9"/>
    <w:rsid w:val="00592DD5"/>
    <w:rsid w:val="005A02AF"/>
    <w:rsid w:val="005A0780"/>
    <w:rsid w:val="005A259F"/>
    <w:rsid w:val="005A5A7B"/>
    <w:rsid w:val="005A7D02"/>
    <w:rsid w:val="005B2FC7"/>
    <w:rsid w:val="005C0322"/>
    <w:rsid w:val="005C0435"/>
    <w:rsid w:val="005C4C06"/>
    <w:rsid w:val="005C73EB"/>
    <w:rsid w:val="005C7DAC"/>
    <w:rsid w:val="005D05D9"/>
    <w:rsid w:val="005D5DA4"/>
    <w:rsid w:val="005D73F5"/>
    <w:rsid w:val="005E030F"/>
    <w:rsid w:val="005E19E1"/>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66EC"/>
    <w:rsid w:val="00667E3E"/>
    <w:rsid w:val="006705BD"/>
    <w:rsid w:val="006722FD"/>
    <w:rsid w:val="00680962"/>
    <w:rsid w:val="00682D34"/>
    <w:rsid w:val="00686ABB"/>
    <w:rsid w:val="00690C94"/>
    <w:rsid w:val="0069217C"/>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40A5"/>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3F14"/>
    <w:rsid w:val="007C4CC3"/>
    <w:rsid w:val="007C6177"/>
    <w:rsid w:val="007C7426"/>
    <w:rsid w:val="007D14C2"/>
    <w:rsid w:val="007D4D4E"/>
    <w:rsid w:val="007D6E38"/>
    <w:rsid w:val="007D7D05"/>
    <w:rsid w:val="007E4D8B"/>
    <w:rsid w:val="007E6BB4"/>
    <w:rsid w:val="008030D1"/>
    <w:rsid w:val="00806236"/>
    <w:rsid w:val="0080729A"/>
    <w:rsid w:val="00821B57"/>
    <w:rsid w:val="008235C7"/>
    <w:rsid w:val="00825A24"/>
    <w:rsid w:val="00826EFA"/>
    <w:rsid w:val="0083263C"/>
    <w:rsid w:val="008365A4"/>
    <w:rsid w:val="0084237D"/>
    <w:rsid w:val="008432FD"/>
    <w:rsid w:val="00844EDC"/>
    <w:rsid w:val="0084517E"/>
    <w:rsid w:val="0085297B"/>
    <w:rsid w:val="008561DD"/>
    <w:rsid w:val="0086204B"/>
    <w:rsid w:val="0086503E"/>
    <w:rsid w:val="00874A15"/>
    <w:rsid w:val="00875D87"/>
    <w:rsid w:val="0088087F"/>
    <w:rsid w:val="00883B5F"/>
    <w:rsid w:val="00885FA8"/>
    <w:rsid w:val="00886E8F"/>
    <w:rsid w:val="008A1BDE"/>
    <w:rsid w:val="008A3B30"/>
    <w:rsid w:val="008A3DFE"/>
    <w:rsid w:val="008A4238"/>
    <w:rsid w:val="008B20FC"/>
    <w:rsid w:val="008B2842"/>
    <w:rsid w:val="008B36B7"/>
    <w:rsid w:val="008B5CDD"/>
    <w:rsid w:val="008C0612"/>
    <w:rsid w:val="008C2F2F"/>
    <w:rsid w:val="008C3784"/>
    <w:rsid w:val="008C74FC"/>
    <w:rsid w:val="008C7E1A"/>
    <w:rsid w:val="008D3714"/>
    <w:rsid w:val="008D5466"/>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722A"/>
    <w:rsid w:val="00912225"/>
    <w:rsid w:val="00912838"/>
    <w:rsid w:val="00913EA3"/>
    <w:rsid w:val="00914E25"/>
    <w:rsid w:val="0092151A"/>
    <w:rsid w:val="00921E64"/>
    <w:rsid w:val="00922007"/>
    <w:rsid w:val="009308CB"/>
    <w:rsid w:val="00935E60"/>
    <w:rsid w:val="00940286"/>
    <w:rsid w:val="009463B1"/>
    <w:rsid w:val="00957700"/>
    <w:rsid w:val="009577D3"/>
    <w:rsid w:val="009608B6"/>
    <w:rsid w:val="00963056"/>
    <w:rsid w:val="0096331A"/>
    <w:rsid w:val="009653E0"/>
    <w:rsid w:val="00965FF7"/>
    <w:rsid w:val="00973CA4"/>
    <w:rsid w:val="00977751"/>
    <w:rsid w:val="00980787"/>
    <w:rsid w:val="00982726"/>
    <w:rsid w:val="00990C94"/>
    <w:rsid w:val="009A0F60"/>
    <w:rsid w:val="009A10D5"/>
    <w:rsid w:val="009A25E6"/>
    <w:rsid w:val="009B790C"/>
    <w:rsid w:val="009C0E82"/>
    <w:rsid w:val="009C35A6"/>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8114E"/>
    <w:rsid w:val="00A83FC5"/>
    <w:rsid w:val="00A87106"/>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7B19"/>
    <w:rsid w:val="00AF3857"/>
    <w:rsid w:val="00B00D69"/>
    <w:rsid w:val="00B0157B"/>
    <w:rsid w:val="00B0328A"/>
    <w:rsid w:val="00B049A6"/>
    <w:rsid w:val="00B054EE"/>
    <w:rsid w:val="00B11BB7"/>
    <w:rsid w:val="00B17699"/>
    <w:rsid w:val="00B20B87"/>
    <w:rsid w:val="00B20C5D"/>
    <w:rsid w:val="00B268C2"/>
    <w:rsid w:val="00B27BDB"/>
    <w:rsid w:val="00B37323"/>
    <w:rsid w:val="00B4221F"/>
    <w:rsid w:val="00B445F2"/>
    <w:rsid w:val="00B46EC0"/>
    <w:rsid w:val="00B5269D"/>
    <w:rsid w:val="00B52F0D"/>
    <w:rsid w:val="00B54D31"/>
    <w:rsid w:val="00B56CD5"/>
    <w:rsid w:val="00B573FF"/>
    <w:rsid w:val="00B63FAA"/>
    <w:rsid w:val="00B7256A"/>
    <w:rsid w:val="00B77024"/>
    <w:rsid w:val="00B81BE6"/>
    <w:rsid w:val="00B82AE7"/>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C00BD7"/>
    <w:rsid w:val="00C02795"/>
    <w:rsid w:val="00C12FFA"/>
    <w:rsid w:val="00C13E6F"/>
    <w:rsid w:val="00C1458E"/>
    <w:rsid w:val="00C148F3"/>
    <w:rsid w:val="00C240A0"/>
    <w:rsid w:val="00C27541"/>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369"/>
    <w:rsid w:val="00C77CEB"/>
    <w:rsid w:val="00C83994"/>
    <w:rsid w:val="00C8529E"/>
    <w:rsid w:val="00C86102"/>
    <w:rsid w:val="00C87C4F"/>
    <w:rsid w:val="00C97DB0"/>
    <w:rsid w:val="00CA02EC"/>
    <w:rsid w:val="00CA1269"/>
    <w:rsid w:val="00CA5F0A"/>
    <w:rsid w:val="00CA6226"/>
    <w:rsid w:val="00CA67A7"/>
    <w:rsid w:val="00CB110B"/>
    <w:rsid w:val="00CB1AA5"/>
    <w:rsid w:val="00CB23C4"/>
    <w:rsid w:val="00CB318F"/>
    <w:rsid w:val="00CB3787"/>
    <w:rsid w:val="00CB7431"/>
    <w:rsid w:val="00CC04CC"/>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33382"/>
    <w:rsid w:val="00D45BF5"/>
    <w:rsid w:val="00D45D97"/>
    <w:rsid w:val="00D47325"/>
    <w:rsid w:val="00D56522"/>
    <w:rsid w:val="00D61A34"/>
    <w:rsid w:val="00D75069"/>
    <w:rsid w:val="00D77E95"/>
    <w:rsid w:val="00D86160"/>
    <w:rsid w:val="00D87B42"/>
    <w:rsid w:val="00D95D93"/>
    <w:rsid w:val="00D963C3"/>
    <w:rsid w:val="00DA14F2"/>
    <w:rsid w:val="00DA474A"/>
    <w:rsid w:val="00DB55E8"/>
    <w:rsid w:val="00DB75EC"/>
    <w:rsid w:val="00DC0BB9"/>
    <w:rsid w:val="00DC17A5"/>
    <w:rsid w:val="00DD0EA0"/>
    <w:rsid w:val="00DD23CA"/>
    <w:rsid w:val="00DD759C"/>
    <w:rsid w:val="00DE38FB"/>
    <w:rsid w:val="00DE76C2"/>
    <w:rsid w:val="00DF3D45"/>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63005"/>
    <w:rsid w:val="00E665D5"/>
    <w:rsid w:val="00E714CA"/>
    <w:rsid w:val="00E72B91"/>
    <w:rsid w:val="00E73D9D"/>
    <w:rsid w:val="00E768BC"/>
    <w:rsid w:val="00E84161"/>
    <w:rsid w:val="00E87CF4"/>
    <w:rsid w:val="00E929C2"/>
    <w:rsid w:val="00E9646C"/>
    <w:rsid w:val="00EA0FCB"/>
    <w:rsid w:val="00EB1036"/>
    <w:rsid w:val="00EB2FA7"/>
    <w:rsid w:val="00EC12C9"/>
    <w:rsid w:val="00EC152E"/>
    <w:rsid w:val="00EC4B9F"/>
    <w:rsid w:val="00ED2C1F"/>
    <w:rsid w:val="00ED6868"/>
    <w:rsid w:val="00ED78AD"/>
    <w:rsid w:val="00ED798F"/>
    <w:rsid w:val="00EE0F5F"/>
    <w:rsid w:val="00EE41C5"/>
    <w:rsid w:val="00EF3F5C"/>
    <w:rsid w:val="00EF4BA5"/>
    <w:rsid w:val="00EF4EF0"/>
    <w:rsid w:val="00EF6BDE"/>
    <w:rsid w:val="00F00B18"/>
    <w:rsid w:val="00F0154B"/>
    <w:rsid w:val="00F02E31"/>
    <w:rsid w:val="00F03BB3"/>
    <w:rsid w:val="00F1056A"/>
    <w:rsid w:val="00F11A57"/>
    <w:rsid w:val="00F11F43"/>
    <w:rsid w:val="00F16289"/>
    <w:rsid w:val="00F2053B"/>
    <w:rsid w:val="00F20C3D"/>
    <w:rsid w:val="00F245D6"/>
    <w:rsid w:val="00F257A1"/>
    <w:rsid w:val="00F25D32"/>
    <w:rsid w:val="00F31DAE"/>
    <w:rsid w:val="00F40B8F"/>
    <w:rsid w:val="00F51635"/>
    <w:rsid w:val="00F54D79"/>
    <w:rsid w:val="00F56899"/>
    <w:rsid w:val="00F631A1"/>
    <w:rsid w:val="00F63D33"/>
    <w:rsid w:val="00F67452"/>
    <w:rsid w:val="00F70221"/>
    <w:rsid w:val="00F72273"/>
    <w:rsid w:val="00F73381"/>
    <w:rsid w:val="00F73EA6"/>
    <w:rsid w:val="00F7786A"/>
    <w:rsid w:val="00F80859"/>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806510669">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3452617">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4940446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6686269">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0451106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427811">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KihR4U8fs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adeinbern.com" TargetMode="External"/><Relationship Id="rId4" Type="http://schemas.openxmlformats.org/officeDocument/2006/relationships/settings" Target="settings.xml"/><Relationship Id="rId9"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651</Words>
  <Characters>3586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cp:lastModifiedBy>
  <cp:revision>33</cp:revision>
  <cp:lastPrinted>2022-08-31T13:59:00Z</cp:lastPrinted>
  <dcterms:created xsi:type="dcterms:W3CDTF">2022-10-20T15:09:00Z</dcterms:created>
  <dcterms:modified xsi:type="dcterms:W3CDTF">2022-12-07T10:06:00Z</dcterms:modified>
</cp:coreProperties>
</file>