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64AE03" w14:textId="77777777" w:rsidR="009B4908" w:rsidRPr="00884CA8" w:rsidRDefault="0088736F" w:rsidP="00DB4466">
      <w:pPr>
        <w:pStyle w:val="berschrift1"/>
        <w:spacing w:before="0"/>
        <w:rPr>
          <w:rFonts w:asciiTheme="minorHAnsi" w:hAnsiTheme="minorHAnsi" w:cstheme="minorHAnsi"/>
          <w:sz w:val="24"/>
          <w:szCs w:val="24"/>
          <w:lang w:val="de-CH"/>
        </w:rPr>
      </w:pPr>
      <w:r w:rsidRPr="00884CA8">
        <w:rPr>
          <w:rFonts w:asciiTheme="minorHAnsi" w:hAnsiTheme="minorHAnsi" w:cstheme="minorHAnsi"/>
          <w:sz w:val="24"/>
          <w:szCs w:val="24"/>
          <w:lang w:val="de-CH"/>
        </w:rPr>
        <w:t>Medienmitteilung</w:t>
      </w:r>
    </w:p>
    <w:p w14:paraId="22746F73" w14:textId="179BD6C1" w:rsidR="009B4908" w:rsidRPr="00884CA8" w:rsidRDefault="009A46DC" w:rsidP="009A46DC">
      <w:pPr>
        <w:pStyle w:val="berschrift1"/>
        <w:spacing w:line="276" w:lineRule="auto"/>
        <w:rPr>
          <w:rFonts w:asciiTheme="minorHAnsi" w:hAnsiTheme="minorHAnsi" w:cstheme="minorHAnsi"/>
          <w:sz w:val="30"/>
          <w:szCs w:val="30"/>
        </w:rPr>
      </w:pPr>
      <w:r w:rsidRPr="00884CA8">
        <w:rPr>
          <w:rFonts w:asciiTheme="minorHAnsi" w:hAnsiTheme="minorHAnsi" w:cstheme="minorHAnsi"/>
          <w:sz w:val="30"/>
          <w:szCs w:val="30"/>
          <w:lang w:val="de-CH"/>
        </w:rPr>
        <w:t xml:space="preserve">Sieger in der Kategorie Gamay am 16. </w:t>
      </w:r>
      <w:r w:rsidRPr="00884CA8">
        <w:rPr>
          <w:rFonts w:asciiTheme="minorHAnsi" w:hAnsiTheme="minorHAnsi" w:cstheme="minorHAnsi"/>
          <w:sz w:val="30"/>
          <w:szCs w:val="30"/>
        </w:rPr>
        <w:t>Grand Prix du Vin Suisse</w:t>
      </w:r>
    </w:p>
    <w:p w14:paraId="634A9C3D" w14:textId="2A43ACD6" w:rsidR="006F0F3C" w:rsidRPr="00884CA8" w:rsidRDefault="005A6C56" w:rsidP="00DB4466">
      <w:pPr>
        <w:spacing w:before="40" w:line="360" w:lineRule="auto"/>
        <w:ind w:right="-144"/>
        <w:jc w:val="both"/>
        <w:rPr>
          <w:rFonts w:asciiTheme="minorHAnsi" w:hAnsiTheme="minorHAnsi" w:cstheme="minorHAnsi"/>
          <w:lang w:val="fr-CH"/>
        </w:rPr>
      </w:pPr>
      <w:proofErr w:type="spellStart"/>
      <w:r w:rsidRPr="008945DE">
        <w:rPr>
          <w:rFonts w:asciiTheme="minorHAnsi" w:hAnsiTheme="minorHAnsi" w:cstheme="minorHAnsi"/>
          <w:lang w:val="fr-CH"/>
        </w:rPr>
        <w:t>Salgesch</w:t>
      </w:r>
      <w:proofErr w:type="spellEnd"/>
      <w:r w:rsidR="0088736F" w:rsidRPr="008945DE">
        <w:rPr>
          <w:rFonts w:asciiTheme="minorHAnsi" w:hAnsiTheme="minorHAnsi" w:cstheme="minorHAnsi"/>
          <w:lang w:val="fr-CH"/>
        </w:rPr>
        <w:t xml:space="preserve">/Bern, </w:t>
      </w:r>
      <w:r w:rsidR="008945DE" w:rsidRPr="008945DE">
        <w:rPr>
          <w:rFonts w:asciiTheme="minorHAnsi" w:hAnsiTheme="minorHAnsi" w:cstheme="minorHAnsi"/>
          <w:lang w:val="fr-CH"/>
        </w:rPr>
        <w:t>16</w:t>
      </w:r>
      <w:r w:rsidR="00E14C6C" w:rsidRPr="008945DE">
        <w:rPr>
          <w:rFonts w:asciiTheme="minorHAnsi" w:hAnsiTheme="minorHAnsi" w:cstheme="minorHAnsi"/>
          <w:lang w:val="fr-CH"/>
        </w:rPr>
        <w:t>.</w:t>
      </w:r>
      <w:r w:rsidR="00961FE7" w:rsidRPr="008945DE">
        <w:rPr>
          <w:rFonts w:asciiTheme="minorHAnsi" w:hAnsiTheme="minorHAnsi" w:cstheme="minorHAnsi"/>
          <w:lang w:val="fr-CH"/>
        </w:rPr>
        <w:t>1</w:t>
      </w:r>
      <w:r w:rsidR="008945DE" w:rsidRPr="008945DE">
        <w:rPr>
          <w:rFonts w:asciiTheme="minorHAnsi" w:hAnsiTheme="minorHAnsi" w:cstheme="minorHAnsi"/>
          <w:lang w:val="fr-CH"/>
        </w:rPr>
        <w:t>1</w:t>
      </w:r>
      <w:r w:rsidR="00E14C6C" w:rsidRPr="008945DE">
        <w:rPr>
          <w:rFonts w:asciiTheme="minorHAnsi" w:hAnsiTheme="minorHAnsi" w:cstheme="minorHAnsi"/>
          <w:lang w:val="fr-CH"/>
        </w:rPr>
        <w:t>.</w:t>
      </w:r>
      <w:r w:rsidR="0088736F" w:rsidRPr="008945DE">
        <w:rPr>
          <w:rFonts w:asciiTheme="minorHAnsi" w:hAnsiTheme="minorHAnsi" w:cstheme="minorHAnsi"/>
          <w:lang w:val="fr-CH"/>
        </w:rPr>
        <w:t>202</w:t>
      </w:r>
      <w:r w:rsidR="00084D6F" w:rsidRPr="008945DE">
        <w:rPr>
          <w:rFonts w:asciiTheme="minorHAnsi" w:hAnsiTheme="minorHAnsi" w:cstheme="minorHAnsi"/>
          <w:lang w:val="fr-CH"/>
        </w:rPr>
        <w:t>2</w:t>
      </w:r>
      <w:r w:rsidR="0088736F" w:rsidRPr="00884CA8">
        <w:rPr>
          <w:rFonts w:asciiTheme="minorHAnsi" w:hAnsiTheme="minorHAnsi" w:cstheme="minorHAnsi"/>
          <w:lang w:val="fr-CH"/>
        </w:rPr>
        <w:t xml:space="preserve"> </w:t>
      </w:r>
    </w:p>
    <w:p w14:paraId="20292B46" w14:textId="458A3E53" w:rsidR="009A46DC" w:rsidRPr="008D2352" w:rsidRDefault="008D2352" w:rsidP="008D2352">
      <w:pPr>
        <w:pStyle w:val="berschrift2"/>
        <w:shd w:val="clear" w:color="auto" w:fill="FFFFFF"/>
        <w:spacing w:before="100" w:beforeAutospacing="1" w:line="360" w:lineRule="auto"/>
        <w:rPr>
          <w:rFonts w:ascii="Arial" w:hAnsi="Arial" w:cs="Arial"/>
          <w:color w:val="000000"/>
          <w:sz w:val="22"/>
          <w:szCs w:val="22"/>
        </w:rPr>
      </w:pPr>
      <w:r w:rsidRPr="008D2352">
        <w:rPr>
          <w:rFonts w:ascii="Arial" w:hAnsi="Arial" w:cs="Arial"/>
          <w:noProof/>
          <w:color w:val="000000"/>
          <w:sz w:val="22"/>
          <w:szCs w:val="22"/>
        </w:rPr>
        <w:drawing>
          <wp:anchor distT="0" distB="0" distL="114300" distR="114300" simplePos="0" relativeHeight="251658240" behindDoc="0" locked="0" layoutInCell="1" allowOverlap="1" wp14:anchorId="1A8F3E20" wp14:editId="55297AC5">
            <wp:simplePos x="0" y="0"/>
            <wp:positionH relativeFrom="margin">
              <wp:align>right</wp:align>
            </wp:positionH>
            <wp:positionV relativeFrom="margin">
              <wp:posOffset>1358900</wp:posOffset>
            </wp:positionV>
            <wp:extent cx="2771140" cy="3695700"/>
            <wp:effectExtent l="0" t="0" r="0" b="0"/>
            <wp:wrapSquare wrapText="bothSides"/>
            <wp:docPr id="2" name="Grafik 2" descr="Ein Bild, das Flasche, Wein, Alkohol,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Flasche, Wein, Alkohol, Essen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71140" cy="3695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A46DC" w:rsidRPr="008D2352">
        <w:rPr>
          <w:rFonts w:ascii="Arial" w:hAnsi="Arial" w:cs="Arial"/>
          <w:b/>
          <w:bCs/>
          <w:color w:val="000000"/>
          <w:sz w:val="22"/>
          <w:szCs w:val="22"/>
        </w:rPr>
        <w:t xml:space="preserve"> «Mit der Kraft der alten Reben»</w:t>
      </w:r>
    </w:p>
    <w:p w14:paraId="3CBBF491" w14:textId="256C4470" w:rsidR="009A46DC" w:rsidRPr="008D2352" w:rsidRDefault="009A46DC" w:rsidP="008D2352">
      <w:pPr>
        <w:pStyle w:val="StandardWeb"/>
        <w:shd w:val="clear" w:color="auto" w:fill="FFFFFF"/>
        <w:spacing w:before="0" w:beforeAutospacing="0" w:after="150" w:afterAutospacing="0" w:line="360" w:lineRule="auto"/>
        <w:rPr>
          <w:rFonts w:ascii="Arial" w:hAnsi="Arial" w:cs="Arial"/>
          <w:color w:val="000000"/>
          <w:sz w:val="22"/>
          <w:szCs w:val="22"/>
        </w:rPr>
      </w:pPr>
      <w:r w:rsidRPr="008D2352">
        <w:rPr>
          <w:rFonts w:ascii="Arial" w:hAnsi="Arial" w:cs="Arial"/>
          <w:color w:val="000000"/>
          <w:sz w:val="22"/>
          <w:szCs w:val="22"/>
        </w:rPr>
        <w:t xml:space="preserve">Der Gamay zeigt heute ein sensorisches Spektrum wie nie zuvor. Einst ein Garant für leichte Alltagsweine, bringt die Sorte heute, auch dank der Klimaerwärmung, mehr und mehr gehaltvolle und komplexe Weine hervor. </w:t>
      </w:r>
    </w:p>
    <w:p w14:paraId="4898C0A6" w14:textId="77777777" w:rsidR="009A46DC" w:rsidRPr="008D2352" w:rsidRDefault="009A46DC" w:rsidP="008D2352">
      <w:pPr>
        <w:pStyle w:val="StandardWeb"/>
        <w:shd w:val="clear" w:color="auto" w:fill="FFFFFF"/>
        <w:spacing w:before="0" w:beforeAutospacing="0" w:after="150" w:afterAutospacing="0" w:line="360" w:lineRule="auto"/>
        <w:rPr>
          <w:rFonts w:ascii="Arial" w:hAnsi="Arial" w:cs="Arial"/>
          <w:color w:val="000000"/>
          <w:sz w:val="22"/>
          <w:szCs w:val="22"/>
        </w:rPr>
      </w:pPr>
      <w:r w:rsidRPr="008D2352">
        <w:rPr>
          <w:rFonts w:ascii="Arial" w:hAnsi="Arial" w:cs="Arial"/>
          <w:color w:val="000000"/>
          <w:sz w:val="22"/>
          <w:szCs w:val="22"/>
        </w:rPr>
        <w:t>Der Gamay Vieille Vigne der Domaines Chevaliers ist ein überaus edler Vertreter dieser vornehmen Stilistik, die von kleinen Erntemengen von alten Reben und einem behutsamen Barrique-Ausbau geprägt wird.</w:t>
      </w:r>
    </w:p>
    <w:p w14:paraId="66D6B4D0" w14:textId="77777777" w:rsidR="009A46DC" w:rsidRPr="008D2352" w:rsidRDefault="009A46DC" w:rsidP="008D2352">
      <w:pPr>
        <w:pStyle w:val="StandardWeb"/>
        <w:shd w:val="clear" w:color="auto" w:fill="FFFFFF"/>
        <w:spacing w:before="0" w:beforeAutospacing="0" w:after="150" w:afterAutospacing="0" w:line="360" w:lineRule="auto"/>
        <w:rPr>
          <w:rFonts w:ascii="Arial" w:hAnsi="Arial" w:cs="Arial"/>
          <w:color w:val="000000"/>
          <w:sz w:val="22"/>
          <w:szCs w:val="22"/>
        </w:rPr>
      </w:pPr>
      <w:r w:rsidRPr="008D2352">
        <w:rPr>
          <w:rFonts w:ascii="Arial" w:hAnsi="Arial" w:cs="Arial"/>
          <w:color w:val="000000"/>
          <w:sz w:val="22"/>
          <w:szCs w:val="22"/>
        </w:rPr>
        <w:t xml:space="preserve">Die Domaines Chevaliers, herrschaftlich am Rande von </w:t>
      </w:r>
      <w:proofErr w:type="spellStart"/>
      <w:r w:rsidRPr="008D2352">
        <w:rPr>
          <w:rFonts w:ascii="Arial" w:hAnsi="Arial" w:cs="Arial"/>
          <w:color w:val="000000"/>
          <w:sz w:val="22"/>
          <w:szCs w:val="22"/>
        </w:rPr>
        <w:t>Salgesch</w:t>
      </w:r>
      <w:proofErr w:type="spellEnd"/>
      <w:r w:rsidRPr="008D2352">
        <w:rPr>
          <w:rFonts w:ascii="Arial" w:hAnsi="Arial" w:cs="Arial"/>
          <w:color w:val="000000"/>
          <w:sz w:val="22"/>
          <w:szCs w:val="22"/>
        </w:rPr>
        <w:t xml:space="preserve"> gelegen, wurden 1936 von Oswald Mathier-Kuchler gegründet. Es war dann Patrick Z’Brun, der ab 2008 viel neuen Schwung und Esprit in das Weingut brachte. Im gleichen Jahr bezwang der erfolgreiche Manager und Bergsteiger übrigens auch den höchsten Berg der Welt, den Mount Everest. </w:t>
      </w:r>
    </w:p>
    <w:p w14:paraId="666DCE1B" w14:textId="553A1C14" w:rsidR="009A46DC" w:rsidRPr="008D2352" w:rsidRDefault="009A46DC" w:rsidP="008D2352">
      <w:pPr>
        <w:pStyle w:val="StandardWeb"/>
        <w:shd w:val="clear" w:color="auto" w:fill="FFFFFF"/>
        <w:spacing w:before="0" w:beforeAutospacing="0" w:after="150" w:afterAutospacing="0" w:line="360" w:lineRule="auto"/>
        <w:rPr>
          <w:rFonts w:ascii="Arial" w:hAnsi="Arial" w:cs="Arial"/>
          <w:color w:val="000000"/>
          <w:sz w:val="22"/>
          <w:szCs w:val="22"/>
        </w:rPr>
      </w:pPr>
      <w:r w:rsidRPr="008D2352">
        <w:rPr>
          <w:rFonts w:ascii="Arial" w:hAnsi="Arial" w:cs="Arial"/>
          <w:color w:val="000000"/>
          <w:sz w:val="22"/>
          <w:szCs w:val="22"/>
        </w:rPr>
        <w:t xml:space="preserve">In den vergangenen 15 Jahren hat sich das Weingut nun kontinuierlich als Vorzeigebetrieb in der Walliser Weinbauszene etabliert. Vor zwei Jahren gab Patrick Z’Brun die Leitung des Gutes ab, aber das Team unter Leitung von Damian Indermitte und dem Önologen Christian Gfeller, führt die Qualitätsstrategie fort, der Erfolg </w:t>
      </w:r>
      <w:proofErr w:type="gramStart"/>
      <w:r w:rsidRPr="008D2352">
        <w:rPr>
          <w:rFonts w:ascii="Arial" w:hAnsi="Arial" w:cs="Arial"/>
          <w:color w:val="000000"/>
          <w:sz w:val="22"/>
          <w:szCs w:val="22"/>
        </w:rPr>
        <w:t>des Gamay</w:t>
      </w:r>
      <w:proofErr w:type="gramEnd"/>
      <w:r w:rsidRPr="008D2352">
        <w:rPr>
          <w:rFonts w:ascii="Arial" w:hAnsi="Arial" w:cs="Arial"/>
          <w:color w:val="000000"/>
          <w:sz w:val="22"/>
          <w:szCs w:val="22"/>
        </w:rPr>
        <w:t xml:space="preserve"> beim diesjährigen Grand Prix ist der beste Beweis dafür.</w:t>
      </w:r>
    </w:p>
    <w:p w14:paraId="008D3241" w14:textId="08039720" w:rsidR="009A46DC" w:rsidRPr="008D2352" w:rsidRDefault="009A46DC" w:rsidP="008D2352">
      <w:pPr>
        <w:pStyle w:val="berschrift3"/>
        <w:shd w:val="clear" w:color="auto" w:fill="FFFFFF"/>
        <w:spacing w:before="372" w:line="360" w:lineRule="auto"/>
        <w:rPr>
          <w:rFonts w:ascii="Arial" w:hAnsi="Arial" w:cs="Arial"/>
          <w:b/>
          <w:bCs/>
          <w:color w:val="000000"/>
          <w:sz w:val="22"/>
          <w:szCs w:val="22"/>
          <w:lang w:val="fr-CH"/>
        </w:rPr>
      </w:pPr>
      <w:r w:rsidRPr="008D2352">
        <w:rPr>
          <w:rFonts w:ascii="Arial" w:hAnsi="Arial" w:cs="Arial"/>
          <w:b/>
          <w:bCs/>
          <w:color w:val="000000"/>
          <w:sz w:val="22"/>
          <w:szCs w:val="22"/>
          <w:lang w:val="fr-CH"/>
        </w:rPr>
        <w:t xml:space="preserve">1. </w:t>
      </w:r>
      <w:proofErr w:type="spellStart"/>
      <w:r w:rsidRPr="008D2352">
        <w:rPr>
          <w:rFonts w:ascii="Arial" w:hAnsi="Arial" w:cs="Arial"/>
          <w:b/>
          <w:bCs/>
          <w:color w:val="000000"/>
          <w:sz w:val="22"/>
          <w:szCs w:val="22"/>
          <w:lang w:val="fr-CH"/>
        </w:rPr>
        <w:t>Platz</w:t>
      </w:r>
      <w:proofErr w:type="spellEnd"/>
      <w:r w:rsidRPr="008D2352">
        <w:rPr>
          <w:rFonts w:ascii="Arial" w:hAnsi="Arial" w:cs="Arial"/>
          <w:b/>
          <w:bCs/>
          <w:color w:val="000000"/>
          <w:sz w:val="22"/>
          <w:szCs w:val="22"/>
          <w:lang w:val="fr-CH"/>
        </w:rPr>
        <w:t xml:space="preserve"> - Domaines Chevaliers SA, </w:t>
      </w:r>
      <w:proofErr w:type="spellStart"/>
      <w:r w:rsidRPr="008D2352">
        <w:rPr>
          <w:rFonts w:ascii="Arial" w:hAnsi="Arial" w:cs="Arial"/>
          <w:b/>
          <w:bCs/>
          <w:color w:val="000000"/>
          <w:sz w:val="22"/>
          <w:szCs w:val="22"/>
          <w:lang w:val="fr-CH"/>
        </w:rPr>
        <w:t>Salgesch</w:t>
      </w:r>
      <w:proofErr w:type="spellEnd"/>
      <w:r w:rsidRPr="008D2352">
        <w:rPr>
          <w:rFonts w:ascii="Arial" w:hAnsi="Arial" w:cs="Arial"/>
          <w:b/>
          <w:bCs/>
          <w:color w:val="000000"/>
          <w:sz w:val="22"/>
          <w:szCs w:val="22"/>
          <w:lang w:val="fr-CH"/>
        </w:rPr>
        <w:t xml:space="preserve"> VS</w:t>
      </w:r>
      <w:r w:rsidRPr="008D2352">
        <w:rPr>
          <w:rFonts w:ascii="Arial" w:hAnsi="Arial" w:cs="Arial"/>
          <w:b/>
          <w:bCs/>
          <w:color w:val="000000"/>
          <w:sz w:val="22"/>
          <w:szCs w:val="22"/>
          <w:lang w:val="fr-CH"/>
        </w:rPr>
        <w:br/>
      </w:r>
      <w:r w:rsidRPr="008D2352">
        <w:rPr>
          <w:rStyle w:val="Fett"/>
          <w:rFonts w:ascii="Arial" w:hAnsi="Arial" w:cs="Arial"/>
          <w:b w:val="0"/>
          <w:bCs w:val="0"/>
          <w:color w:val="000000"/>
          <w:sz w:val="22"/>
          <w:szCs w:val="22"/>
          <w:lang w:val="fr-CH"/>
        </w:rPr>
        <w:t>Gamay Vieille Vigne 2020, AOC Valais</w:t>
      </w:r>
    </w:p>
    <w:p w14:paraId="5AFA2A80" w14:textId="22087DB3" w:rsidR="00E14C6C" w:rsidRPr="008D2352" w:rsidRDefault="009A46DC" w:rsidP="008D2352">
      <w:pPr>
        <w:pStyle w:val="StandardWeb"/>
        <w:shd w:val="clear" w:color="auto" w:fill="FFFFFF"/>
        <w:spacing w:before="0" w:beforeAutospacing="0" w:after="150" w:afterAutospacing="0" w:line="360" w:lineRule="auto"/>
        <w:ind w:right="-286"/>
        <w:rPr>
          <w:rFonts w:ascii="Arial" w:hAnsi="Arial" w:cs="Arial"/>
          <w:color w:val="000000"/>
          <w:sz w:val="22"/>
          <w:szCs w:val="22"/>
        </w:rPr>
      </w:pPr>
      <w:r w:rsidRPr="008D2352">
        <w:rPr>
          <w:rFonts w:ascii="Arial" w:hAnsi="Arial" w:cs="Arial"/>
          <w:color w:val="000000"/>
          <w:sz w:val="22"/>
          <w:szCs w:val="22"/>
        </w:rPr>
        <w:t xml:space="preserve">Eine Selektion von über 60-jährigen Reben, ein Jahr in Barriques gereift. Zeigt sich in der Nase reichhaltig, fast schon barock. Aromen von eingelegten Kirschen, Zwetschgen und Weihnachtsgebäck. Im Gaumen sehr gut strukturiert, mit angepasster Würze, präsenter Säure und toller Finesse. </w:t>
      </w:r>
    </w:p>
    <w:p w14:paraId="106DE1B6" w14:textId="732AE883" w:rsidR="00884CA8" w:rsidRPr="008D2352" w:rsidRDefault="00884CA8" w:rsidP="008D2352">
      <w:pPr>
        <w:pStyle w:val="StandardWeb"/>
        <w:shd w:val="clear" w:color="auto" w:fill="FFFFFF"/>
        <w:spacing w:after="150" w:line="360" w:lineRule="auto"/>
        <w:ind w:right="-286"/>
        <w:rPr>
          <w:rFonts w:ascii="Arial" w:hAnsi="Arial" w:cs="Arial"/>
          <w:sz w:val="22"/>
          <w:szCs w:val="22"/>
          <w:lang w:val="fr-CH"/>
        </w:rPr>
      </w:pPr>
      <w:proofErr w:type="gramStart"/>
      <w:r w:rsidRPr="008D2352">
        <w:rPr>
          <w:rFonts w:ascii="Arial" w:hAnsi="Arial" w:cs="Arial"/>
          <w:sz w:val="22"/>
          <w:szCs w:val="22"/>
          <w:lang w:val="fr-CH"/>
        </w:rPr>
        <w:lastRenderedPageBreak/>
        <w:t>Quelle:</w:t>
      </w:r>
      <w:proofErr w:type="gramEnd"/>
      <w:r w:rsidRPr="008D2352">
        <w:rPr>
          <w:rFonts w:ascii="Arial" w:hAnsi="Arial" w:cs="Arial"/>
          <w:sz w:val="22"/>
          <w:szCs w:val="22"/>
          <w:lang w:val="fr-CH"/>
        </w:rPr>
        <w:t xml:space="preserve"> </w:t>
      </w:r>
      <w:hyperlink r:id="rId9" w:history="1">
        <w:r w:rsidRPr="008D2352">
          <w:rPr>
            <w:rStyle w:val="Hyperlink"/>
            <w:rFonts w:ascii="Arial" w:hAnsi="Arial" w:cs="Arial"/>
            <w:sz w:val="22"/>
            <w:szCs w:val="22"/>
            <w:lang w:val="fr-CH"/>
          </w:rPr>
          <w:t>https://www.vinum.eu/ch/events/awards/grand-prix-du-vin-suisse/die-sieger/</w:t>
        </w:r>
      </w:hyperlink>
    </w:p>
    <w:p w14:paraId="10EAFEDD" w14:textId="6278BA30" w:rsidR="00884CA8" w:rsidRPr="008D2352" w:rsidRDefault="00884CA8" w:rsidP="008D2352">
      <w:pPr>
        <w:pStyle w:val="StandardWeb"/>
        <w:shd w:val="clear" w:color="auto" w:fill="FFFFFF"/>
        <w:spacing w:after="150" w:line="360" w:lineRule="auto"/>
        <w:ind w:right="-286"/>
        <w:rPr>
          <w:rFonts w:ascii="Arial" w:hAnsi="Arial" w:cs="Arial"/>
          <w:sz w:val="22"/>
          <w:szCs w:val="22"/>
          <w:lang w:val="fr-CH"/>
        </w:rPr>
      </w:pPr>
      <w:proofErr w:type="spellStart"/>
      <w:r w:rsidRPr="008D2352">
        <w:rPr>
          <w:rFonts w:ascii="Arial" w:hAnsi="Arial" w:cs="Arial"/>
          <w:sz w:val="22"/>
          <w:szCs w:val="22"/>
          <w:lang w:val="fr-CH"/>
        </w:rPr>
        <w:t>Weitere</w:t>
      </w:r>
      <w:proofErr w:type="spellEnd"/>
      <w:r w:rsidRPr="008D2352">
        <w:rPr>
          <w:rFonts w:ascii="Arial" w:hAnsi="Arial" w:cs="Arial"/>
          <w:sz w:val="22"/>
          <w:szCs w:val="22"/>
          <w:lang w:val="fr-CH"/>
        </w:rPr>
        <w:t xml:space="preserve"> Infos </w:t>
      </w:r>
      <w:proofErr w:type="spellStart"/>
      <w:r w:rsidRPr="008D2352">
        <w:rPr>
          <w:rFonts w:ascii="Arial" w:hAnsi="Arial" w:cs="Arial"/>
          <w:sz w:val="22"/>
          <w:szCs w:val="22"/>
          <w:lang w:val="fr-CH"/>
        </w:rPr>
        <w:t>finden</w:t>
      </w:r>
      <w:proofErr w:type="spellEnd"/>
      <w:r w:rsidRPr="008D2352">
        <w:rPr>
          <w:rFonts w:ascii="Arial" w:hAnsi="Arial" w:cs="Arial"/>
          <w:sz w:val="22"/>
          <w:szCs w:val="22"/>
          <w:lang w:val="fr-CH"/>
        </w:rPr>
        <w:t xml:space="preserve"> </w:t>
      </w:r>
      <w:proofErr w:type="spellStart"/>
      <w:r w:rsidRPr="008D2352">
        <w:rPr>
          <w:rFonts w:ascii="Arial" w:hAnsi="Arial" w:cs="Arial"/>
          <w:sz w:val="22"/>
          <w:szCs w:val="22"/>
          <w:lang w:val="fr-CH"/>
        </w:rPr>
        <w:t>Sie</w:t>
      </w:r>
      <w:proofErr w:type="spellEnd"/>
      <w:r w:rsidRPr="008D2352">
        <w:rPr>
          <w:rFonts w:ascii="Arial" w:hAnsi="Arial" w:cs="Arial"/>
          <w:sz w:val="22"/>
          <w:szCs w:val="22"/>
          <w:lang w:val="fr-CH"/>
        </w:rPr>
        <w:t xml:space="preserve"> </w:t>
      </w:r>
      <w:hyperlink r:id="rId10" w:history="1">
        <w:r w:rsidRPr="008D2352">
          <w:rPr>
            <w:rStyle w:val="Hyperlink"/>
            <w:rFonts w:ascii="Arial" w:hAnsi="Arial" w:cs="Arial"/>
            <w:sz w:val="22"/>
            <w:szCs w:val="22"/>
            <w:lang w:val="fr-CH"/>
          </w:rPr>
          <w:t>h</w:t>
        </w:r>
        <w:r w:rsidRPr="008D2352">
          <w:rPr>
            <w:rStyle w:val="Hyperlink"/>
            <w:rFonts w:ascii="Arial" w:hAnsi="Arial" w:cs="Arial"/>
            <w:sz w:val="22"/>
            <w:szCs w:val="22"/>
            <w:lang w:val="fr-CH"/>
          </w:rPr>
          <w:t>i</w:t>
        </w:r>
        <w:r w:rsidRPr="008D2352">
          <w:rPr>
            <w:rStyle w:val="Hyperlink"/>
            <w:rFonts w:ascii="Arial" w:hAnsi="Arial" w:cs="Arial"/>
            <w:sz w:val="22"/>
            <w:szCs w:val="22"/>
            <w:lang w:val="fr-CH"/>
          </w:rPr>
          <w:t>er</w:t>
        </w:r>
      </w:hyperlink>
      <w:r w:rsidRPr="008D2352">
        <w:rPr>
          <w:rFonts w:ascii="Arial" w:hAnsi="Arial" w:cs="Arial"/>
          <w:sz w:val="22"/>
          <w:szCs w:val="22"/>
          <w:lang w:val="fr-CH"/>
        </w:rPr>
        <w:t>.</w:t>
      </w:r>
    </w:p>
    <w:p w14:paraId="79F2B0DA" w14:textId="6990529C" w:rsidR="00884CA8" w:rsidRPr="008D2352" w:rsidRDefault="00884CA8" w:rsidP="008D2352">
      <w:pPr>
        <w:pStyle w:val="StandardWeb"/>
        <w:shd w:val="clear" w:color="auto" w:fill="FFFFFF"/>
        <w:spacing w:before="0" w:beforeAutospacing="0" w:after="150" w:afterAutospacing="0" w:line="360" w:lineRule="auto"/>
        <w:ind w:right="-286"/>
        <w:rPr>
          <w:rFonts w:ascii="Arial" w:hAnsi="Arial" w:cs="Arial"/>
          <w:sz w:val="22"/>
          <w:szCs w:val="22"/>
          <w:lang w:val="fr-CH"/>
        </w:rPr>
      </w:pPr>
      <w:proofErr w:type="spellStart"/>
      <w:r w:rsidRPr="008D2352">
        <w:rPr>
          <w:rFonts w:ascii="Arial" w:hAnsi="Arial" w:cs="Arial"/>
          <w:sz w:val="22"/>
          <w:szCs w:val="22"/>
          <w:lang w:val="fr-CH"/>
        </w:rPr>
        <w:t>Eine</w:t>
      </w:r>
      <w:proofErr w:type="spellEnd"/>
      <w:r w:rsidRPr="008D2352">
        <w:rPr>
          <w:rFonts w:ascii="Arial" w:hAnsi="Arial" w:cs="Arial"/>
          <w:sz w:val="22"/>
          <w:szCs w:val="22"/>
          <w:lang w:val="fr-CH"/>
        </w:rPr>
        <w:t xml:space="preserve"> </w:t>
      </w:r>
      <w:proofErr w:type="spellStart"/>
      <w:r w:rsidRPr="008D2352">
        <w:rPr>
          <w:rFonts w:ascii="Arial" w:hAnsi="Arial" w:cs="Arial"/>
          <w:sz w:val="22"/>
          <w:szCs w:val="22"/>
          <w:lang w:val="fr-CH"/>
        </w:rPr>
        <w:t>Bildauswahl</w:t>
      </w:r>
      <w:proofErr w:type="spellEnd"/>
      <w:r w:rsidRPr="008D2352">
        <w:rPr>
          <w:rFonts w:ascii="Arial" w:hAnsi="Arial" w:cs="Arial"/>
          <w:sz w:val="22"/>
          <w:szCs w:val="22"/>
          <w:lang w:val="fr-CH"/>
        </w:rPr>
        <w:t xml:space="preserve"> mit Copyrights </w:t>
      </w:r>
      <w:proofErr w:type="spellStart"/>
      <w:r w:rsidRPr="008D2352">
        <w:rPr>
          <w:rFonts w:ascii="Arial" w:hAnsi="Arial" w:cs="Arial"/>
          <w:sz w:val="22"/>
          <w:szCs w:val="22"/>
          <w:lang w:val="fr-CH"/>
        </w:rPr>
        <w:t>finden</w:t>
      </w:r>
      <w:proofErr w:type="spellEnd"/>
      <w:r w:rsidRPr="008D2352">
        <w:rPr>
          <w:rFonts w:ascii="Arial" w:hAnsi="Arial" w:cs="Arial"/>
          <w:sz w:val="22"/>
          <w:szCs w:val="22"/>
          <w:lang w:val="fr-CH"/>
        </w:rPr>
        <w:t xml:space="preserve"> </w:t>
      </w:r>
      <w:proofErr w:type="spellStart"/>
      <w:r w:rsidRPr="008D2352">
        <w:rPr>
          <w:rFonts w:ascii="Arial" w:hAnsi="Arial" w:cs="Arial"/>
          <w:sz w:val="22"/>
          <w:szCs w:val="22"/>
          <w:lang w:val="fr-CH"/>
        </w:rPr>
        <w:t>Sie</w:t>
      </w:r>
      <w:proofErr w:type="spellEnd"/>
      <w:r w:rsidRPr="008D2352">
        <w:rPr>
          <w:rFonts w:ascii="Arial" w:hAnsi="Arial" w:cs="Arial"/>
          <w:sz w:val="22"/>
          <w:szCs w:val="22"/>
          <w:lang w:val="fr-CH"/>
        </w:rPr>
        <w:t xml:space="preserve"> </w:t>
      </w:r>
      <w:hyperlink r:id="rId11" w:history="1">
        <w:r w:rsidRPr="008945DE">
          <w:rPr>
            <w:rStyle w:val="Hyperlink"/>
            <w:rFonts w:ascii="Arial" w:hAnsi="Arial" w:cs="Arial"/>
            <w:sz w:val="22"/>
            <w:szCs w:val="22"/>
            <w:lang w:val="fr-CH"/>
          </w:rPr>
          <w:t>hi</w:t>
        </w:r>
        <w:r w:rsidRPr="008945DE">
          <w:rPr>
            <w:rStyle w:val="Hyperlink"/>
            <w:rFonts w:ascii="Arial" w:hAnsi="Arial" w:cs="Arial"/>
            <w:sz w:val="22"/>
            <w:szCs w:val="22"/>
            <w:lang w:val="fr-CH"/>
          </w:rPr>
          <w:t>e</w:t>
        </w:r>
        <w:r w:rsidRPr="008945DE">
          <w:rPr>
            <w:rStyle w:val="Hyperlink"/>
            <w:rFonts w:ascii="Arial" w:hAnsi="Arial" w:cs="Arial"/>
            <w:sz w:val="22"/>
            <w:szCs w:val="22"/>
            <w:lang w:val="fr-CH"/>
          </w:rPr>
          <w:t>r</w:t>
        </w:r>
      </w:hyperlink>
      <w:r w:rsidRPr="008D2352">
        <w:rPr>
          <w:rFonts w:ascii="Arial" w:hAnsi="Arial" w:cs="Arial"/>
          <w:sz w:val="22"/>
          <w:szCs w:val="22"/>
          <w:lang w:val="fr-CH"/>
        </w:rPr>
        <w:t>.</w:t>
      </w:r>
    </w:p>
    <w:p w14:paraId="3565626F" w14:textId="0D7DF965" w:rsidR="009A46DC" w:rsidRPr="008D2352" w:rsidRDefault="009A46DC" w:rsidP="009A46DC">
      <w:pPr>
        <w:rPr>
          <w:rFonts w:cs="Arial"/>
        </w:rPr>
      </w:pPr>
    </w:p>
    <w:p w14:paraId="34D54C97" w14:textId="75E81FD5" w:rsidR="009A46DC" w:rsidRPr="008D2352" w:rsidRDefault="009A46DC" w:rsidP="009A46DC">
      <w:pPr>
        <w:rPr>
          <w:rFonts w:cs="Arial"/>
        </w:rPr>
      </w:pPr>
    </w:p>
    <w:p w14:paraId="58A18FEB" w14:textId="5CB45C3F" w:rsidR="009B4908" w:rsidRPr="008D2352"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b/>
          <w:bCs/>
          <w:sz w:val="18"/>
          <w:szCs w:val="18"/>
        </w:rPr>
      </w:pPr>
      <w:r w:rsidRPr="008D2352">
        <w:rPr>
          <w:rFonts w:cs="Arial"/>
          <w:b/>
          <w:bCs/>
          <w:sz w:val="18"/>
          <w:szCs w:val="18"/>
        </w:rPr>
        <w:t xml:space="preserve">Für weitere Informationen </w:t>
      </w:r>
      <w:r w:rsidR="00255369" w:rsidRPr="008D2352">
        <w:rPr>
          <w:rFonts w:cs="Arial"/>
          <w:b/>
          <w:bCs/>
          <w:sz w:val="18"/>
          <w:szCs w:val="18"/>
        </w:rPr>
        <w:t xml:space="preserve">und Bilder </w:t>
      </w:r>
      <w:r w:rsidRPr="008D2352">
        <w:rPr>
          <w:rFonts w:cs="Arial"/>
          <w:b/>
          <w:bCs/>
          <w:sz w:val="18"/>
          <w:szCs w:val="18"/>
        </w:rPr>
        <w:t>(Medien):</w:t>
      </w:r>
    </w:p>
    <w:p w14:paraId="051698B4" w14:textId="5B15A494" w:rsidR="001315A1" w:rsidRPr="008D2352" w:rsidRDefault="003504EA"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D2352">
        <w:rPr>
          <w:rFonts w:cs="Arial"/>
          <w:sz w:val="18"/>
          <w:szCs w:val="18"/>
        </w:rPr>
        <w:t xml:space="preserve">Jürg Krattiger &amp; </w:t>
      </w:r>
      <w:r w:rsidR="0088736F" w:rsidRPr="008D2352">
        <w:rPr>
          <w:rFonts w:cs="Arial"/>
          <w:sz w:val="18"/>
          <w:szCs w:val="18"/>
        </w:rPr>
        <w:t>Gere Gretz,</w:t>
      </w:r>
      <w:r w:rsidR="00D9153D" w:rsidRPr="008D2352">
        <w:rPr>
          <w:rFonts w:cs="Arial"/>
          <w:sz w:val="18"/>
          <w:szCs w:val="18"/>
        </w:rPr>
        <w:t xml:space="preserve"> Medienstelle</w:t>
      </w:r>
      <w:r w:rsidR="0088736F" w:rsidRPr="008D2352">
        <w:rPr>
          <w:rFonts w:cs="Arial"/>
          <w:sz w:val="18"/>
          <w:szCs w:val="18"/>
        </w:rPr>
        <w:t xml:space="preserve"> </w:t>
      </w:r>
      <w:r w:rsidR="005A6C56" w:rsidRPr="008D2352">
        <w:rPr>
          <w:rFonts w:cs="Arial"/>
          <w:sz w:val="18"/>
          <w:szCs w:val="18"/>
        </w:rPr>
        <w:t>Domaines Chevaliers</w:t>
      </w:r>
    </w:p>
    <w:p w14:paraId="1EEB739E" w14:textId="77777777" w:rsidR="001315A1" w:rsidRPr="008D2352"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D2352">
        <w:rPr>
          <w:rFonts w:cs="Arial"/>
          <w:sz w:val="18"/>
          <w:szCs w:val="18"/>
        </w:rPr>
        <w:t>c/o Gretz Communications AG</w:t>
      </w:r>
      <w:r w:rsidR="001315A1" w:rsidRPr="008D2352">
        <w:rPr>
          <w:rFonts w:cs="Arial"/>
          <w:sz w:val="18"/>
          <w:szCs w:val="18"/>
        </w:rPr>
        <w:t xml:space="preserve">, </w:t>
      </w:r>
      <w:r w:rsidRPr="008D2352">
        <w:rPr>
          <w:rFonts w:cs="Arial"/>
          <w:sz w:val="18"/>
          <w:szCs w:val="18"/>
        </w:rPr>
        <w:t>Zähringerstrasse 16, 3012 Bern</w:t>
      </w:r>
    </w:p>
    <w:p w14:paraId="2BA8A6DC" w14:textId="5F75B786" w:rsidR="009B4908" w:rsidRPr="008D2352"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D2352">
        <w:rPr>
          <w:rFonts w:cs="Arial"/>
          <w:sz w:val="18"/>
          <w:szCs w:val="18"/>
        </w:rPr>
        <w:t>Tel. 031 300 30 70</w:t>
      </w:r>
    </w:p>
    <w:p w14:paraId="00161D5E" w14:textId="77777777" w:rsidR="009B4908" w:rsidRPr="008D2352" w:rsidRDefault="0088736F" w:rsidP="00DB4466">
      <w:pPr>
        <w:pBdr>
          <w:top w:val="single" w:sz="4" w:space="1" w:color="000000"/>
          <w:left w:val="single" w:sz="4" w:space="4" w:color="000000"/>
          <w:bottom w:val="single" w:sz="4" w:space="1" w:color="000000"/>
          <w:right w:val="single" w:sz="4" w:space="4" w:color="000000"/>
          <w:between w:val="nil"/>
        </w:pBdr>
        <w:spacing w:line="312" w:lineRule="auto"/>
        <w:ind w:right="-144"/>
        <w:jc w:val="both"/>
        <w:rPr>
          <w:rFonts w:cs="Arial"/>
          <w:sz w:val="18"/>
          <w:szCs w:val="18"/>
        </w:rPr>
      </w:pPr>
      <w:r w:rsidRPr="008D2352">
        <w:rPr>
          <w:rFonts w:cs="Arial"/>
          <w:sz w:val="18"/>
          <w:szCs w:val="18"/>
        </w:rPr>
        <w:t xml:space="preserve">E-Mail: </w:t>
      </w:r>
      <w:hyperlink r:id="rId12" w:history="1">
        <w:r w:rsidRPr="008D2352">
          <w:rPr>
            <w:rStyle w:val="Hyperlink"/>
            <w:rFonts w:cs="Arial"/>
            <w:color w:val="auto"/>
            <w:sz w:val="18"/>
            <w:szCs w:val="18"/>
          </w:rPr>
          <w:t>info@gretzcom.ch</w:t>
        </w:r>
      </w:hyperlink>
      <w:r w:rsidRPr="008D2352">
        <w:rPr>
          <w:rFonts w:cs="Arial"/>
          <w:sz w:val="18"/>
          <w:szCs w:val="18"/>
        </w:rPr>
        <w:t xml:space="preserve"> </w:t>
      </w:r>
    </w:p>
    <w:p w14:paraId="3A99B4F8" w14:textId="72A7B26B" w:rsidR="00A06143" w:rsidRPr="00884CA8" w:rsidRDefault="00A06143" w:rsidP="00DB4466">
      <w:pPr>
        <w:spacing w:line="312" w:lineRule="auto"/>
        <w:ind w:right="-144"/>
        <w:jc w:val="both"/>
        <w:rPr>
          <w:rFonts w:asciiTheme="minorHAnsi" w:hAnsiTheme="minorHAnsi" w:cstheme="minorHAnsi"/>
        </w:rPr>
      </w:pPr>
      <w:bookmarkStart w:id="0" w:name="_Hlk98852052"/>
    </w:p>
    <w:p w14:paraId="5832AB65" w14:textId="26455CD5" w:rsidR="005A6C56" w:rsidRPr="00884CA8" w:rsidRDefault="00B94A5F" w:rsidP="00B94A5F">
      <w:pPr>
        <w:ind w:right="-142"/>
        <w:jc w:val="both"/>
        <w:rPr>
          <w:rFonts w:asciiTheme="minorHAnsi" w:hAnsiTheme="minorHAnsi" w:cstheme="minorHAnsi"/>
          <w:sz w:val="18"/>
          <w:szCs w:val="18"/>
        </w:rPr>
      </w:pPr>
      <w:r w:rsidRPr="00884CA8">
        <w:rPr>
          <w:rFonts w:asciiTheme="minorHAnsi" w:hAnsiTheme="minorHAnsi" w:cstheme="minorHAnsi"/>
          <w:b/>
          <w:bCs/>
          <w:sz w:val="18"/>
          <w:szCs w:val="18"/>
        </w:rPr>
        <w:t>Über Domaines Chevaliers:</w:t>
      </w:r>
      <w:r w:rsidRPr="00884CA8">
        <w:rPr>
          <w:rFonts w:asciiTheme="minorHAnsi" w:hAnsiTheme="minorHAnsi" w:cstheme="minorHAnsi"/>
          <w:sz w:val="18"/>
          <w:szCs w:val="18"/>
        </w:rPr>
        <w:t xml:space="preserve"> 1936 gründete Oswald Mathier-Küchler die Firma «Vins des Chevaliers» in </w:t>
      </w:r>
      <w:proofErr w:type="spellStart"/>
      <w:r w:rsidRPr="00884CA8">
        <w:rPr>
          <w:rFonts w:asciiTheme="minorHAnsi" w:hAnsiTheme="minorHAnsi" w:cstheme="minorHAnsi"/>
          <w:sz w:val="18"/>
          <w:szCs w:val="18"/>
        </w:rPr>
        <w:t>Salgesch</w:t>
      </w:r>
      <w:proofErr w:type="spellEnd"/>
      <w:r w:rsidRPr="00884CA8">
        <w:rPr>
          <w:rFonts w:asciiTheme="minorHAnsi" w:hAnsiTheme="minorHAnsi" w:cstheme="minorHAnsi"/>
          <w:sz w:val="18"/>
          <w:szCs w:val="18"/>
        </w:rPr>
        <w:t>, inmitten einer imposanten Bergkulisse am fruchtbaren Rhone-Strand. Das Weingut wurde 2017 zu Domaines Chevaliers umbenannt. Vins des Chevaliers flog einst mit dem legendären «Dôle des Chevaliers» an Bord der Swissair in alle Welt hinaus. Bei Domaines Chevaliers wird neben der traditionellen Marke «Vins des Chevaliers» und den «Sherpa Weinen» auch die Premium Linie «Lux Vina» gekeltert. Die kraft- und energiegeladenen Weine demonstrieren eindrücklich, wie die perfekte Synthese aus den besonderen geologischen Bedingungen und den grandiosen Lichtverhältnissen im Zusammenspiel mit dem milden, mediterranen Walliser Klima Weine mit ganz spezifischen Herkunftscharakter wachsen lässt.</w:t>
      </w:r>
    </w:p>
    <w:p w14:paraId="5C475936" w14:textId="77777777" w:rsidR="005A6C56" w:rsidRPr="009A46DC" w:rsidRDefault="005A6C56" w:rsidP="00DB4466">
      <w:pPr>
        <w:spacing w:line="312" w:lineRule="auto"/>
        <w:ind w:right="-144"/>
        <w:jc w:val="both"/>
        <w:rPr>
          <w:rFonts w:ascii="Calibri" w:hAnsi="Calibri" w:cs="Calibri"/>
        </w:rPr>
      </w:pPr>
    </w:p>
    <w:bookmarkEnd w:id="0"/>
    <w:sectPr w:rsidR="005A6C56" w:rsidRPr="009A46DC" w:rsidSect="009A46DC">
      <w:headerReference w:type="default" r:id="rId13"/>
      <w:endnotePr>
        <w:numFmt w:val="decimal"/>
      </w:endnotePr>
      <w:pgSz w:w="11906" w:h="16838"/>
      <w:pgMar w:top="1985" w:right="1418" w:bottom="1134" w:left="1418" w:header="70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D330D" w14:textId="77777777" w:rsidR="0020084D" w:rsidRDefault="0020084D">
      <w:r>
        <w:separator/>
      </w:r>
    </w:p>
  </w:endnote>
  <w:endnote w:type="continuationSeparator" w:id="0">
    <w:p w14:paraId="6188BE96" w14:textId="77777777" w:rsidR="0020084D" w:rsidRDefault="0020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322A9E" w14:textId="77777777" w:rsidR="0020084D" w:rsidRDefault="0020084D">
      <w:r>
        <w:separator/>
      </w:r>
    </w:p>
  </w:footnote>
  <w:footnote w:type="continuationSeparator" w:id="0">
    <w:p w14:paraId="75150E7D" w14:textId="77777777" w:rsidR="0020084D" w:rsidRDefault="0020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87B4F" w14:textId="5BF29DC1" w:rsidR="009B4908" w:rsidRDefault="005A6C56">
    <w:pPr>
      <w:pStyle w:val="Kopfzeile"/>
      <w:tabs>
        <w:tab w:val="left" w:pos="2694"/>
      </w:tabs>
    </w:pPr>
    <w:r>
      <w:rPr>
        <w:noProof/>
      </w:rPr>
      <w:drawing>
        <wp:anchor distT="0" distB="0" distL="114300" distR="114300" simplePos="0" relativeHeight="251658240" behindDoc="0" locked="0" layoutInCell="1" allowOverlap="1" wp14:anchorId="059AD147" wp14:editId="62766258">
          <wp:simplePos x="0" y="0"/>
          <wp:positionH relativeFrom="margin">
            <wp:posOffset>3522980</wp:posOffset>
          </wp:positionH>
          <wp:positionV relativeFrom="paragraph">
            <wp:posOffset>130175</wp:posOffset>
          </wp:positionV>
          <wp:extent cx="2227580" cy="504825"/>
          <wp:effectExtent l="0" t="0" r="1270" b="9525"/>
          <wp:wrapThrough wrapText="bothSides">
            <wp:wrapPolygon edited="0">
              <wp:start x="0" y="0"/>
              <wp:lineTo x="0" y="21192"/>
              <wp:lineTo x="21428" y="21192"/>
              <wp:lineTo x="21428" y="0"/>
              <wp:lineTo x="0" y="0"/>
            </wp:wrapPolygon>
          </wp:wrapThrough>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27580" cy="5048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40644B"/>
    <w:multiLevelType w:val="hybridMultilevel"/>
    <w:tmpl w:val="C97E9F08"/>
    <w:name w:val="Nummerierungsliste 1"/>
    <w:lvl w:ilvl="0" w:tplc="61D47708">
      <w:numFmt w:val="bullet"/>
      <w:lvlText w:val=""/>
      <w:lvlJc w:val="left"/>
      <w:pPr>
        <w:ind w:left="360" w:firstLine="0"/>
      </w:pPr>
      <w:rPr>
        <w:rFonts w:ascii="Symbol" w:hAnsi="Symbol"/>
      </w:rPr>
    </w:lvl>
    <w:lvl w:ilvl="1" w:tplc="EC2C141C">
      <w:numFmt w:val="bullet"/>
      <w:lvlText w:val="o"/>
      <w:lvlJc w:val="left"/>
      <w:pPr>
        <w:ind w:left="1080" w:firstLine="0"/>
      </w:pPr>
      <w:rPr>
        <w:rFonts w:ascii="Courier New" w:hAnsi="Courier New" w:cs="Courier New"/>
      </w:rPr>
    </w:lvl>
    <w:lvl w:ilvl="2" w:tplc="C836350A">
      <w:numFmt w:val="bullet"/>
      <w:lvlText w:val=""/>
      <w:lvlJc w:val="left"/>
      <w:pPr>
        <w:ind w:left="1800" w:firstLine="0"/>
      </w:pPr>
      <w:rPr>
        <w:rFonts w:ascii="Wingdings" w:eastAsia="Wingdings" w:hAnsi="Wingdings" w:cs="Wingdings"/>
      </w:rPr>
    </w:lvl>
    <w:lvl w:ilvl="3" w:tplc="1F544026">
      <w:numFmt w:val="bullet"/>
      <w:lvlText w:val=""/>
      <w:lvlJc w:val="left"/>
      <w:pPr>
        <w:ind w:left="2520" w:firstLine="0"/>
      </w:pPr>
      <w:rPr>
        <w:rFonts w:ascii="Symbol" w:hAnsi="Symbol"/>
      </w:rPr>
    </w:lvl>
    <w:lvl w:ilvl="4" w:tplc="4E382972">
      <w:numFmt w:val="bullet"/>
      <w:lvlText w:val="o"/>
      <w:lvlJc w:val="left"/>
      <w:pPr>
        <w:ind w:left="3240" w:firstLine="0"/>
      </w:pPr>
      <w:rPr>
        <w:rFonts w:ascii="Courier New" w:hAnsi="Courier New" w:cs="Courier New"/>
      </w:rPr>
    </w:lvl>
    <w:lvl w:ilvl="5" w:tplc="81087154">
      <w:numFmt w:val="bullet"/>
      <w:lvlText w:val=""/>
      <w:lvlJc w:val="left"/>
      <w:pPr>
        <w:ind w:left="3960" w:firstLine="0"/>
      </w:pPr>
      <w:rPr>
        <w:rFonts w:ascii="Wingdings" w:eastAsia="Wingdings" w:hAnsi="Wingdings" w:cs="Wingdings"/>
      </w:rPr>
    </w:lvl>
    <w:lvl w:ilvl="6" w:tplc="3BDAA748">
      <w:numFmt w:val="bullet"/>
      <w:lvlText w:val=""/>
      <w:lvlJc w:val="left"/>
      <w:pPr>
        <w:ind w:left="4680" w:firstLine="0"/>
      </w:pPr>
      <w:rPr>
        <w:rFonts w:ascii="Symbol" w:hAnsi="Symbol"/>
      </w:rPr>
    </w:lvl>
    <w:lvl w:ilvl="7" w:tplc="1DA24D88">
      <w:numFmt w:val="bullet"/>
      <w:lvlText w:val="o"/>
      <w:lvlJc w:val="left"/>
      <w:pPr>
        <w:ind w:left="5400" w:firstLine="0"/>
      </w:pPr>
      <w:rPr>
        <w:rFonts w:ascii="Courier New" w:hAnsi="Courier New" w:cs="Courier New"/>
      </w:rPr>
    </w:lvl>
    <w:lvl w:ilvl="8" w:tplc="C4C20252">
      <w:numFmt w:val="bullet"/>
      <w:lvlText w:val=""/>
      <w:lvlJc w:val="left"/>
      <w:pPr>
        <w:ind w:left="6120" w:firstLine="0"/>
      </w:pPr>
      <w:rPr>
        <w:rFonts w:ascii="Wingdings" w:eastAsia="Wingdings" w:hAnsi="Wingdings" w:cs="Wingdings"/>
      </w:rPr>
    </w:lvl>
  </w:abstractNum>
  <w:abstractNum w:abstractNumId="1" w15:restartNumberingAfterBreak="0">
    <w:nsid w:val="77D8766F"/>
    <w:multiLevelType w:val="hybridMultilevel"/>
    <w:tmpl w:val="9A4E16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C231EE7"/>
    <w:multiLevelType w:val="hybridMultilevel"/>
    <w:tmpl w:val="50A65144"/>
    <w:lvl w:ilvl="0" w:tplc="1812E50E">
      <w:numFmt w:val="none"/>
      <w:lvlText w:val=""/>
      <w:lvlJc w:val="left"/>
      <w:pPr>
        <w:tabs>
          <w:tab w:val="num" w:pos="360"/>
        </w:tabs>
        <w:ind w:left="360" w:hanging="360"/>
      </w:pPr>
    </w:lvl>
    <w:lvl w:ilvl="1" w:tplc="D2C8F2A4">
      <w:numFmt w:val="none"/>
      <w:lvlText w:val=""/>
      <w:lvlJc w:val="left"/>
      <w:pPr>
        <w:tabs>
          <w:tab w:val="num" w:pos="360"/>
        </w:tabs>
        <w:ind w:left="360" w:hanging="360"/>
      </w:pPr>
    </w:lvl>
    <w:lvl w:ilvl="2" w:tplc="0BD07D9C">
      <w:numFmt w:val="none"/>
      <w:lvlText w:val=""/>
      <w:lvlJc w:val="left"/>
      <w:pPr>
        <w:tabs>
          <w:tab w:val="num" w:pos="360"/>
        </w:tabs>
        <w:ind w:left="360" w:hanging="360"/>
      </w:pPr>
    </w:lvl>
    <w:lvl w:ilvl="3" w:tplc="306CE51E">
      <w:numFmt w:val="none"/>
      <w:lvlText w:val=""/>
      <w:lvlJc w:val="left"/>
      <w:pPr>
        <w:tabs>
          <w:tab w:val="num" w:pos="360"/>
        </w:tabs>
        <w:ind w:left="360" w:hanging="360"/>
      </w:pPr>
    </w:lvl>
    <w:lvl w:ilvl="4" w:tplc="61821A5C">
      <w:numFmt w:val="none"/>
      <w:lvlText w:val=""/>
      <w:lvlJc w:val="left"/>
      <w:pPr>
        <w:tabs>
          <w:tab w:val="num" w:pos="360"/>
        </w:tabs>
        <w:ind w:left="360" w:hanging="360"/>
      </w:pPr>
    </w:lvl>
    <w:lvl w:ilvl="5" w:tplc="83BA1F42">
      <w:numFmt w:val="none"/>
      <w:lvlText w:val=""/>
      <w:lvlJc w:val="left"/>
      <w:pPr>
        <w:tabs>
          <w:tab w:val="num" w:pos="360"/>
        </w:tabs>
        <w:ind w:left="360" w:hanging="360"/>
      </w:pPr>
    </w:lvl>
    <w:lvl w:ilvl="6" w:tplc="B0C63646">
      <w:numFmt w:val="none"/>
      <w:lvlText w:val=""/>
      <w:lvlJc w:val="left"/>
      <w:pPr>
        <w:tabs>
          <w:tab w:val="num" w:pos="360"/>
        </w:tabs>
        <w:ind w:left="360" w:hanging="360"/>
      </w:pPr>
    </w:lvl>
    <w:lvl w:ilvl="7" w:tplc="A95EF598">
      <w:numFmt w:val="none"/>
      <w:lvlText w:val=""/>
      <w:lvlJc w:val="left"/>
      <w:pPr>
        <w:tabs>
          <w:tab w:val="num" w:pos="360"/>
        </w:tabs>
        <w:ind w:left="360" w:hanging="360"/>
      </w:pPr>
    </w:lvl>
    <w:lvl w:ilvl="8" w:tplc="8B1882AE">
      <w:numFmt w:val="none"/>
      <w:lvlText w:val=""/>
      <w:lvlJc w:val="left"/>
      <w:pPr>
        <w:tabs>
          <w:tab w:val="num" w:pos="360"/>
        </w:tabs>
        <w:ind w:left="360" w:hanging="360"/>
      </w:pPr>
    </w:lvl>
  </w:abstractNum>
  <w:num w:numId="1" w16cid:durableId="137118323">
    <w:abstractNumId w:val="0"/>
  </w:num>
  <w:num w:numId="2" w16cid:durableId="2102675185">
    <w:abstractNumId w:val="2"/>
  </w:num>
  <w:num w:numId="3" w16cid:durableId="937492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283"/>
  <w:drawingGridVerticalSpacing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4908"/>
    <w:rsid w:val="000047C8"/>
    <w:rsid w:val="00006CD5"/>
    <w:rsid w:val="0001165A"/>
    <w:rsid w:val="00014E73"/>
    <w:rsid w:val="0002142C"/>
    <w:rsid w:val="00033B33"/>
    <w:rsid w:val="00067980"/>
    <w:rsid w:val="0007142A"/>
    <w:rsid w:val="0007763A"/>
    <w:rsid w:val="00082281"/>
    <w:rsid w:val="00084D6F"/>
    <w:rsid w:val="000915AB"/>
    <w:rsid w:val="000A026C"/>
    <w:rsid w:val="000C2FAD"/>
    <w:rsid w:val="000D7654"/>
    <w:rsid w:val="000F4485"/>
    <w:rsid w:val="000F5318"/>
    <w:rsid w:val="0010168B"/>
    <w:rsid w:val="001046BB"/>
    <w:rsid w:val="00111BC6"/>
    <w:rsid w:val="00112AA1"/>
    <w:rsid w:val="001315A1"/>
    <w:rsid w:val="00133196"/>
    <w:rsid w:val="001344A9"/>
    <w:rsid w:val="00136DCA"/>
    <w:rsid w:val="001557DD"/>
    <w:rsid w:val="00167163"/>
    <w:rsid w:val="00173AC4"/>
    <w:rsid w:val="00176C7D"/>
    <w:rsid w:val="00184E77"/>
    <w:rsid w:val="001A37E3"/>
    <w:rsid w:val="001E5559"/>
    <w:rsid w:val="001E7906"/>
    <w:rsid w:val="001F016D"/>
    <w:rsid w:val="0020084D"/>
    <w:rsid w:val="00210604"/>
    <w:rsid w:val="002121F6"/>
    <w:rsid w:val="00251C5C"/>
    <w:rsid w:val="00255369"/>
    <w:rsid w:val="002563A8"/>
    <w:rsid w:val="002738B1"/>
    <w:rsid w:val="00277261"/>
    <w:rsid w:val="00277A7C"/>
    <w:rsid w:val="00287A29"/>
    <w:rsid w:val="002958B0"/>
    <w:rsid w:val="002A5169"/>
    <w:rsid w:val="002C4CC0"/>
    <w:rsid w:val="002D196E"/>
    <w:rsid w:val="002D3005"/>
    <w:rsid w:val="002F137B"/>
    <w:rsid w:val="002F6CF7"/>
    <w:rsid w:val="003141AB"/>
    <w:rsid w:val="003161F0"/>
    <w:rsid w:val="00323F4D"/>
    <w:rsid w:val="00327AF6"/>
    <w:rsid w:val="00333179"/>
    <w:rsid w:val="003412EE"/>
    <w:rsid w:val="003504EA"/>
    <w:rsid w:val="00355CE9"/>
    <w:rsid w:val="00355CF6"/>
    <w:rsid w:val="00375939"/>
    <w:rsid w:val="00387D11"/>
    <w:rsid w:val="003A0D0A"/>
    <w:rsid w:val="003A3341"/>
    <w:rsid w:val="003C62D5"/>
    <w:rsid w:val="003D3F11"/>
    <w:rsid w:val="003E00C9"/>
    <w:rsid w:val="003E318A"/>
    <w:rsid w:val="003E44C4"/>
    <w:rsid w:val="00404B9D"/>
    <w:rsid w:val="00437390"/>
    <w:rsid w:val="00462452"/>
    <w:rsid w:val="00477EB0"/>
    <w:rsid w:val="0048092B"/>
    <w:rsid w:val="00485A85"/>
    <w:rsid w:val="004B5F3D"/>
    <w:rsid w:val="004E36C2"/>
    <w:rsid w:val="004F4038"/>
    <w:rsid w:val="005031A5"/>
    <w:rsid w:val="005344CF"/>
    <w:rsid w:val="005400AE"/>
    <w:rsid w:val="00552480"/>
    <w:rsid w:val="00560CCD"/>
    <w:rsid w:val="005611DD"/>
    <w:rsid w:val="0056208D"/>
    <w:rsid w:val="0056327C"/>
    <w:rsid w:val="0057459C"/>
    <w:rsid w:val="005755C4"/>
    <w:rsid w:val="0057606E"/>
    <w:rsid w:val="00576559"/>
    <w:rsid w:val="00586B20"/>
    <w:rsid w:val="005A2DB6"/>
    <w:rsid w:val="005A6C56"/>
    <w:rsid w:val="005B2A19"/>
    <w:rsid w:val="005B3F44"/>
    <w:rsid w:val="005D42CE"/>
    <w:rsid w:val="005D573C"/>
    <w:rsid w:val="005E6749"/>
    <w:rsid w:val="00612E2D"/>
    <w:rsid w:val="00625563"/>
    <w:rsid w:val="00680648"/>
    <w:rsid w:val="00684972"/>
    <w:rsid w:val="00685ACC"/>
    <w:rsid w:val="006A68DE"/>
    <w:rsid w:val="006C59B7"/>
    <w:rsid w:val="006E3041"/>
    <w:rsid w:val="006F0F3C"/>
    <w:rsid w:val="006F276F"/>
    <w:rsid w:val="0070159A"/>
    <w:rsid w:val="00713BEF"/>
    <w:rsid w:val="00715257"/>
    <w:rsid w:val="00720185"/>
    <w:rsid w:val="00723B68"/>
    <w:rsid w:val="00766E1F"/>
    <w:rsid w:val="00777552"/>
    <w:rsid w:val="007805FE"/>
    <w:rsid w:val="00780F76"/>
    <w:rsid w:val="00783835"/>
    <w:rsid w:val="00784E13"/>
    <w:rsid w:val="007D3116"/>
    <w:rsid w:val="007E0301"/>
    <w:rsid w:val="007F5EBD"/>
    <w:rsid w:val="00800F07"/>
    <w:rsid w:val="0086047D"/>
    <w:rsid w:val="00870998"/>
    <w:rsid w:val="00881DB2"/>
    <w:rsid w:val="008833FB"/>
    <w:rsid w:val="00884CA8"/>
    <w:rsid w:val="0088736F"/>
    <w:rsid w:val="008945DE"/>
    <w:rsid w:val="008C3ABA"/>
    <w:rsid w:val="008D2352"/>
    <w:rsid w:val="008D5E6C"/>
    <w:rsid w:val="00914F87"/>
    <w:rsid w:val="00934E1B"/>
    <w:rsid w:val="00947522"/>
    <w:rsid w:val="00960E0D"/>
    <w:rsid w:val="00961FE7"/>
    <w:rsid w:val="009637A7"/>
    <w:rsid w:val="009830CC"/>
    <w:rsid w:val="0098393A"/>
    <w:rsid w:val="00992116"/>
    <w:rsid w:val="00995B4B"/>
    <w:rsid w:val="00997A58"/>
    <w:rsid w:val="009A2D08"/>
    <w:rsid w:val="009A46DC"/>
    <w:rsid w:val="009B4908"/>
    <w:rsid w:val="009C53B9"/>
    <w:rsid w:val="009D2651"/>
    <w:rsid w:val="009F02E9"/>
    <w:rsid w:val="009F6655"/>
    <w:rsid w:val="00A00245"/>
    <w:rsid w:val="00A06143"/>
    <w:rsid w:val="00A12AFB"/>
    <w:rsid w:val="00A13841"/>
    <w:rsid w:val="00A15DE4"/>
    <w:rsid w:val="00A32A44"/>
    <w:rsid w:val="00A411C4"/>
    <w:rsid w:val="00A460BC"/>
    <w:rsid w:val="00A51AD3"/>
    <w:rsid w:val="00A52E11"/>
    <w:rsid w:val="00A539E7"/>
    <w:rsid w:val="00A73B87"/>
    <w:rsid w:val="00A9339F"/>
    <w:rsid w:val="00AA1BF8"/>
    <w:rsid w:val="00AA4F79"/>
    <w:rsid w:val="00AB7F72"/>
    <w:rsid w:val="00AC2154"/>
    <w:rsid w:val="00AC7F29"/>
    <w:rsid w:val="00AD21E8"/>
    <w:rsid w:val="00AD4FC6"/>
    <w:rsid w:val="00AE3DF3"/>
    <w:rsid w:val="00AE6466"/>
    <w:rsid w:val="00AF189D"/>
    <w:rsid w:val="00B0771D"/>
    <w:rsid w:val="00B114E6"/>
    <w:rsid w:val="00B17C16"/>
    <w:rsid w:val="00B30216"/>
    <w:rsid w:val="00B62561"/>
    <w:rsid w:val="00B727A4"/>
    <w:rsid w:val="00B86C66"/>
    <w:rsid w:val="00B87D00"/>
    <w:rsid w:val="00B9467E"/>
    <w:rsid w:val="00B94A5F"/>
    <w:rsid w:val="00BC4540"/>
    <w:rsid w:val="00BD0582"/>
    <w:rsid w:val="00BD5592"/>
    <w:rsid w:val="00BE17FA"/>
    <w:rsid w:val="00BE52BF"/>
    <w:rsid w:val="00BF278B"/>
    <w:rsid w:val="00BF593E"/>
    <w:rsid w:val="00C0517A"/>
    <w:rsid w:val="00C20699"/>
    <w:rsid w:val="00C35725"/>
    <w:rsid w:val="00C35B3F"/>
    <w:rsid w:val="00C424F2"/>
    <w:rsid w:val="00C424F4"/>
    <w:rsid w:val="00C53EF9"/>
    <w:rsid w:val="00C814A3"/>
    <w:rsid w:val="00C849DD"/>
    <w:rsid w:val="00C86F31"/>
    <w:rsid w:val="00C91D74"/>
    <w:rsid w:val="00CB1B5A"/>
    <w:rsid w:val="00CB47DD"/>
    <w:rsid w:val="00CB664F"/>
    <w:rsid w:val="00CD2A38"/>
    <w:rsid w:val="00CE1DB5"/>
    <w:rsid w:val="00CF3A8E"/>
    <w:rsid w:val="00D04B5F"/>
    <w:rsid w:val="00D14D7A"/>
    <w:rsid w:val="00D70381"/>
    <w:rsid w:val="00D72380"/>
    <w:rsid w:val="00D72EBB"/>
    <w:rsid w:val="00D74031"/>
    <w:rsid w:val="00D804CA"/>
    <w:rsid w:val="00D862E3"/>
    <w:rsid w:val="00D9153D"/>
    <w:rsid w:val="00DB4466"/>
    <w:rsid w:val="00DB44DB"/>
    <w:rsid w:val="00DB4FAA"/>
    <w:rsid w:val="00DB5636"/>
    <w:rsid w:val="00DD0F04"/>
    <w:rsid w:val="00DD7C2B"/>
    <w:rsid w:val="00DE5D77"/>
    <w:rsid w:val="00DE636F"/>
    <w:rsid w:val="00DF48F5"/>
    <w:rsid w:val="00E039DF"/>
    <w:rsid w:val="00E13381"/>
    <w:rsid w:val="00E14C6C"/>
    <w:rsid w:val="00E34249"/>
    <w:rsid w:val="00E4420D"/>
    <w:rsid w:val="00E47205"/>
    <w:rsid w:val="00E75C9E"/>
    <w:rsid w:val="00E93520"/>
    <w:rsid w:val="00E97E22"/>
    <w:rsid w:val="00EB5F86"/>
    <w:rsid w:val="00EC4CB8"/>
    <w:rsid w:val="00EE7D90"/>
    <w:rsid w:val="00EF519E"/>
    <w:rsid w:val="00F0336C"/>
    <w:rsid w:val="00F06D61"/>
    <w:rsid w:val="00F111B4"/>
    <w:rsid w:val="00F13B39"/>
    <w:rsid w:val="00F36BC6"/>
    <w:rsid w:val="00F50359"/>
    <w:rsid w:val="00F60438"/>
    <w:rsid w:val="00F80383"/>
    <w:rsid w:val="00F80E96"/>
    <w:rsid w:val="00F85126"/>
    <w:rsid w:val="00F95A4C"/>
    <w:rsid w:val="00F97875"/>
    <w:rsid w:val="00FA7FAB"/>
    <w:rsid w:val="00FE3803"/>
    <w:rsid w:val="00FE38B1"/>
    <w:rsid w:val="00FF3D4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B275A29"/>
  <w15:docId w15:val="{05A44C60-E518-4F21-A4B4-071F76774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sz w:val="22"/>
        <w:szCs w:val="22"/>
        <w:lang w:val="de-CH"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1BC6"/>
  </w:style>
  <w:style w:type="paragraph" w:styleId="berschrift1">
    <w:name w:val="heading 1"/>
    <w:basedOn w:val="Standard"/>
    <w:next w:val="Standard"/>
    <w:qFormat/>
    <w:pPr>
      <w:keepNext/>
      <w:spacing w:before="360" w:after="120" w:line="360" w:lineRule="auto"/>
      <w:jc w:val="both"/>
      <w:outlineLvl w:val="0"/>
    </w:pPr>
    <w:rPr>
      <w:rFonts w:eastAsia="Times New Roman"/>
      <w:b/>
      <w:bCs/>
      <w:kern w:val="1"/>
      <w:sz w:val="32"/>
      <w:szCs w:val="32"/>
      <w:lang w:val="fr-CH"/>
    </w:rPr>
  </w:style>
  <w:style w:type="paragraph" w:styleId="berschrift2">
    <w:name w:val="heading 2"/>
    <w:basedOn w:val="Standard"/>
    <w:next w:val="Standard"/>
    <w:link w:val="berschrift2Zchn"/>
    <w:uiPriority w:val="9"/>
    <w:qFormat/>
    <w:rsid w:val="00B30216"/>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berschrift3">
    <w:name w:val="heading 3"/>
    <w:basedOn w:val="Standard"/>
    <w:next w:val="Standard"/>
    <w:link w:val="berschrift3Zchn"/>
    <w:uiPriority w:val="9"/>
    <w:qFormat/>
    <w:rsid w:val="009A46DC"/>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qFormat/>
    <w:rsid w:val="009A46DC"/>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qFormat/>
    <w:rPr>
      <w:rFonts w:ascii="Calibri" w:hAnsi="Calibri"/>
    </w:rPr>
  </w:style>
  <w:style w:type="paragraph" w:styleId="Kopfzeile">
    <w:name w:val="header"/>
    <w:basedOn w:val="Standard"/>
    <w:qFormat/>
    <w:pPr>
      <w:tabs>
        <w:tab w:val="center" w:pos="4536"/>
        <w:tab w:val="right" w:pos="9072"/>
      </w:tabs>
    </w:pPr>
  </w:style>
  <w:style w:type="paragraph" w:styleId="Fuzeile">
    <w:name w:val="footer"/>
    <w:basedOn w:val="Standard"/>
    <w:qFormat/>
    <w:pPr>
      <w:tabs>
        <w:tab w:val="center" w:pos="4536"/>
        <w:tab w:val="right" w:pos="9072"/>
      </w:tabs>
    </w:pPr>
  </w:style>
  <w:style w:type="paragraph" w:styleId="Sprechblasentext">
    <w:name w:val="Balloon Text"/>
    <w:basedOn w:val="Standard"/>
    <w:qFormat/>
    <w:rPr>
      <w:rFonts w:ascii="Segoe UI" w:hAnsi="Segoe UI" w:cs="Segoe UI"/>
      <w:sz w:val="18"/>
      <w:szCs w:val="18"/>
    </w:rPr>
  </w:style>
  <w:style w:type="paragraph" w:customStyle="1" w:styleId="berarbeitung1">
    <w:name w:val="Überarbeitung1"/>
    <w:qFormat/>
  </w:style>
  <w:style w:type="paragraph" w:styleId="Listenabsatz">
    <w:name w:val="List Paragraph"/>
    <w:basedOn w:val="Standard"/>
    <w:uiPriority w:val="34"/>
    <w:qFormat/>
    <w:pPr>
      <w:spacing w:after="120"/>
      <w:ind w:left="720" w:hanging="357"/>
      <w:contextualSpacing/>
    </w:pPr>
    <w:rPr>
      <w:rFonts w:ascii="Times New Roman" w:eastAsia="Times New Roman" w:hAnsi="Times New Roman"/>
      <w:sz w:val="20"/>
      <w:szCs w:val="20"/>
      <w:lang w:val="de-DE"/>
    </w:rPr>
  </w:style>
  <w:style w:type="paragraph" w:styleId="StandardWeb">
    <w:name w:val="Normal (Web)"/>
    <w:basedOn w:val="Standard"/>
    <w:uiPriority w:val="99"/>
    <w:qFormat/>
    <w:pPr>
      <w:spacing w:before="100" w:beforeAutospacing="1" w:after="100" w:afterAutospacing="1"/>
    </w:pPr>
    <w:rPr>
      <w:rFonts w:ascii="Times New Roman" w:eastAsia="Times New Roman" w:hAnsi="Times New Roman"/>
      <w:sz w:val="24"/>
      <w:szCs w:val="24"/>
    </w:rPr>
  </w:style>
  <w:style w:type="character" w:customStyle="1" w:styleId="berschrift1Zchn">
    <w:name w:val="Überschrift 1 Zchn"/>
    <w:basedOn w:val="Absatz-Standardschriftart"/>
    <w:rPr>
      <w:rFonts w:eastAsia="Times New Roman" w:cs="Times New Roman"/>
      <w:b/>
      <w:bCs/>
      <w:kern w:val="1"/>
      <w:sz w:val="32"/>
      <w:szCs w:val="32"/>
      <w:lang w:val="fr-CH"/>
    </w:rPr>
  </w:style>
  <w:style w:type="character" w:styleId="Hyperlink">
    <w:name w:val="Hyperlink"/>
    <w:basedOn w:val="Absatz-Standardschriftart"/>
    <w:rPr>
      <w:color w:val="0000FF"/>
      <w:u w:val="single"/>
    </w:rPr>
  </w:style>
  <w:style w:type="character" w:customStyle="1" w:styleId="NichtaufgelsteErwhnung1">
    <w:name w:val="Nicht aufgelöste Erwähnung1"/>
    <w:basedOn w:val="Absatz-Standardschriftart"/>
    <w:rPr>
      <w:color w:val="605E5C"/>
      <w:shd w:val="clear" w:color="auto" w:fill="E1DFDD"/>
    </w:rPr>
  </w:style>
  <w:style w:type="character" w:customStyle="1" w:styleId="KopfzeileZchn">
    <w:name w:val="Kopfzeile Zchn"/>
    <w:basedOn w:val="Absatz-Standardschriftart"/>
  </w:style>
  <w:style w:type="character" w:customStyle="1" w:styleId="FuzeileZchn">
    <w:name w:val="Fußzeile Zchn"/>
    <w:basedOn w:val="Absatz-Standardschriftart"/>
  </w:style>
  <w:style w:type="character" w:customStyle="1" w:styleId="SprechblasentextZchn">
    <w:name w:val="Sprechblasentext Zchn"/>
    <w:basedOn w:val="Absatz-Standardschriftart"/>
    <w:rPr>
      <w:rFonts w:ascii="Segoe UI" w:hAnsi="Segoe UI" w:cs="Segoe UI"/>
      <w:sz w:val="18"/>
      <w:szCs w:val="18"/>
    </w:rPr>
  </w:style>
  <w:style w:type="character" w:styleId="BesuchterLink">
    <w:name w:val="FollowedHyperlink"/>
    <w:basedOn w:val="Absatz-Standardschriftart"/>
    <w:rPr>
      <w:color w:val="800080"/>
      <w:u w:val="single"/>
    </w:rPr>
  </w:style>
  <w:style w:type="character" w:customStyle="1" w:styleId="NichtaufgelsteErwhnung2">
    <w:name w:val="Nicht aufgelöste Erwähnung2"/>
    <w:basedOn w:val="Absatz-Standardschriftart"/>
    <w:rPr>
      <w:color w:val="605E5C"/>
      <w:shd w:val="clear" w:color="auto" w:fill="E1DFDD"/>
    </w:rPr>
  </w:style>
  <w:style w:type="character" w:customStyle="1" w:styleId="NichtaufgelsteErwhnung3">
    <w:name w:val="Nicht aufgelöste Erwähnung3"/>
    <w:basedOn w:val="Absatz-Standardschriftart"/>
    <w:rPr>
      <w:color w:val="605E5C"/>
      <w:shd w:val="clear" w:color="auto" w:fill="E1DFDD"/>
    </w:rPr>
  </w:style>
  <w:style w:type="character" w:styleId="Fett">
    <w:name w:val="Strong"/>
    <w:basedOn w:val="Absatz-Standardschriftart"/>
    <w:uiPriority w:val="22"/>
    <w:qFormat/>
    <w:rPr>
      <w:b/>
      <w:bCs/>
    </w:rPr>
  </w:style>
  <w:style w:type="character" w:customStyle="1" w:styleId="NichtaufgelsteErwhnung4">
    <w:name w:val="Nicht aufgelöste Erwähnung4"/>
    <w:basedOn w:val="Absatz-Standardschriftart"/>
    <w:uiPriority w:val="99"/>
    <w:semiHidden/>
    <w:unhideWhenUsed/>
    <w:rsid w:val="00255369"/>
    <w:rPr>
      <w:color w:val="605E5C"/>
      <w:shd w:val="clear" w:color="auto" w:fill="E1DFDD"/>
    </w:rPr>
  </w:style>
  <w:style w:type="character" w:customStyle="1" w:styleId="apple-converted-space">
    <w:name w:val="apple-converted-space"/>
    <w:basedOn w:val="Absatz-Standardschriftart"/>
    <w:rsid w:val="00AB7F72"/>
  </w:style>
  <w:style w:type="character" w:customStyle="1" w:styleId="hgkelc">
    <w:name w:val="hgkelc"/>
    <w:basedOn w:val="Absatz-Standardschriftart"/>
    <w:rsid w:val="00F0336C"/>
  </w:style>
  <w:style w:type="character" w:styleId="Kommentarzeichen">
    <w:name w:val="annotation reference"/>
    <w:basedOn w:val="Absatz-Standardschriftart"/>
    <w:uiPriority w:val="99"/>
    <w:rsid w:val="00870998"/>
    <w:rPr>
      <w:sz w:val="16"/>
      <w:szCs w:val="16"/>
    </w:rPr>
  </w:style>
  <w:style w:type="paragraph" w:styleId="Kommentartext">
    <w:name w:val="annotation text"/>
    <w:basedOn w:val="Standard"/>
    <w:link w:val="KommentartextZchn"/>
    <w:uiPriority w:val="99"/>
    <w:rsid w:val="00870998"/>
    <w:rPr>
      <w:sz w:val="20"/>
      <w:szCs w:val="20"/>
    </w:rPr>
  </w:style>
  <w:style w:type="character" w:customStyle="1" w:styleId="KommentartextZchn">
    <w:name w:val="Kommentartext Zchn"/>
    <w:basedOn w:val="Absatz-Standardschriftart"/>
    <w:link w:val="Kommentartext"/>
    <w:uiPriority w:val="99"/>
    <w:rsid w:val="00870998"/>
    <w:rPr>
      <w:sz w:val="20"/>
      <w:szCs w:val="20"/>
    </w:rPr>
  </w:style>
  <w:style w:type="paragraph" w:styleId="Kommentarthema">
    <w:name w:val="annotation subject"/>
    <w:basedOn w:val="Kommentartext"/>
    <w:next w:val="Kommentartext"/>
    <w:link w:val="KommentarthemaZchn"/>
    <w:uiPriority w:val="99"/>
    <w:semiHidden/>
    <w:unhideWhenUsed/>
    <w:rsid w:val="00870998"/>
    <w:rPr>
      <w:b/>
      <w:bCs/>
    </w:rPr>
  </w:style>
  <w:style w:type="character" w:customStyle="1" w:styleId="KommentarthemaZchn">
    <w:name w:val="Kommentarthema Zchn"/>
    <w:basedOn w:val="KommentartextZchn"/>
    <w:link w:val="Kommentarthema"/>
    <w:uiPriority w:val="99"/>
    <w:semiHidden/>
    <w:rsid w:val="00870998"/>
    <w:rPr>
      <w:b/>
      <w:bCs/>
      <w:sz w:val="20"/>
      <w:szCs w:val="20"/>
    </w:rPr>
  </w:style>
  <w:style w:type="paragraph" w:styleId="berarbeitung">
    <w:name w:val="Revision"/>
    <w:hidden/>
    <w:uiPriority w:val="99"/>
    <w:semiHidden/>
    <w:rsid w:val="00997A58"/>
  </w:style>
  <w:style w:type="character" w:styleId="NichtaufgelsteErwhnung">
    <w:name w:val="Unresolved Mention"/>
    <w:basedOn w:val="Absatz-Standardschriftart"/>
    <w:uiPriority w:val="99"/>
    <w:semiHidden/>
    <w:unhideWhenUsed/>
    <w:rsid w:val="005D573C"/>
    <w:rPr>
      <w:color w:val="605E5C"/>
      <w:shd w:val="clear" w:color="auto" w:fill="E1DFDD"/>
    </w:rPr>
  </w:style>
  <w:style w:type="character" w:customStyle="1" w:styleId="berschrift2Zchn">
    <w:name w:val="Überschrift 2 Zchn"/>
    <w:basedOn w:val="Absatz-Standardschriftart"/>
    <w:link w:val="berschrift2"/>
    <w:uiPriority w:val="9"/>
    <w:rsid w:val="00B30216"/>
    <w:rPr>
      <w:rFonts w:asciiTheme="majorHAnsi" w:eastAsiaTheme="majorEastAsia" w:hAnsiTheme="majorHAnsi" w:cstheme="majorBidi"/>
      <w:color w:val="365F91" w:themeColor="accent1" w:themeShade="BF"/>
      <w:sz w:val="26"/>
      <w:szCs w:val="26"/>
    </w:rPr>
  </w:style>
  <w:style w:type="character" w:customStyle="1" w:styleId="berschrift3Zchn">
    <w:name w:val="Überschrift 3 Zchn"/>
    <w:basedOn w:val="Absatz-Standardschriftart"/>
    <w:link w:val="berschrift3"/>
    <w:uiPriority w:val="9"/>
    <w:rsid w:val="009A46DC"/>
    <w:rPr>
      <w:rFonts w:asciiTheme="majorHAnsi" w:eastAsiaTheme="majorEastAsia" w:hAnsiTheme="majorHAnsi" w:cstheme="majorBidi"/>
      <w:color w:val="243F60" w:themeColor="accent1" w:themeShade="7F"/>
      <w:sz w:val="24"/>
      <w:szCs w:val="24"/>
    </w:rPr>
  </w:style>
  <w:style w:type="character" w:customStyle="1" w:styleId="berschrift4Zchn">
    <w:name w:val="Überschrift 4 Zchn"/>
    <w:basedOn w:val="Absatz-Standardschriftart"/>
    <w:link w:val="berschrift4"/>
    <w:uiPriority w:val="9"/>
    <w:rsid w:val="009A46DC"/>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89565">
      <w:bodyDiv w:val="1"/>
      <w:marLeft w:val="0"/>
      <w:marRight w:val="0"/>
      <w:marTop w:val="0"/>
      <w:marBottom w:val="0"/>
      <w:divBdr>
        <w:top w:val="none" w:sz="0" w:space="0" w:color="auto"/>
        <w:left w:val="none" w:sz="0" w:space="0" w:color="auto"/>
        <w:bottom w:val="none" w:sz="0" w:space="0" w:color="auto"/>
        <w:right w:val="none" w:sz="0" w:space="0" w:color="auto"/>
      </w:divBdr>
    </w:div>
    <w:div w:id="248124447">
      <w:bodyDiv w:val="1"/>
      <w:marLeft w:val="0"/>
      <w:marRight w:val="0"/>
      <w:marTop w:val="0"/>
      <w:marBottom w:val="0"/>
      <w:divBdr>
        <w:top w:val="none" w:sz="0" w:space="0" w:color="auto"/>
        <w:left w:val="none" w:sz="0" w:space="0" w:color="auto"/>
        <w:bottom w:val="none" w:sz="0" w:space="0" w:color="auto"/>
        <w:right w:val="none" w:sz="0" w:space="0" w:color="auto"/>
      </w:divBdr>
    </w:div>
    <w:div w:id="399182105">
      <w:bodyDiv w:val="1"/>
      <w:marLeft w:val="0"/>
      <w:marRight w:val="0"/>
      <w:marTop w:val="0"/>
      <w:marBottom w:val="0"/>
      <w:divBdr>
        <w:top w:val="none" w:sz="0" w:space="0" w:color="auto"/>
        <w:left w:val="none" w:sz="0" w:space="0" w:color="auto"/>
        <w:bottom w:val="none" w:sz="0" w:space="0" w:color="auto"/>
        <w:right w:val="none" w:sz="0" w:space="0" w:color="auto"/>
      </w:divBdr>
    </w:div>
    <w:div w:id="468474625">
      <w:bodyDiv w:val="1"/>
      <w:marLeft w:val="0"/>
      <w:marRight w:val="0"/>
      <w:marTop w:val="0"/>
      <w:marBottom w:val="0"/>
      <w:divBdr>
        <w:top w:val="none" w:sz="0" w:space="0" w:color="auto"/>
        <w:left w:val="none" w:sz="0" w:space="0" w:color="auto"/>
        <w:bottom w:val="none" w:sz="0" w:space="0" w:color="auto"/>
        <w:right w:val="none" w:sz="0" w:space="0" w:color="auto"/>
      </w:divBdr>
    </w:div>
    <w:div w:id="527722503">
      <w:bodyDiv w:val="1"/>
      <w:marLeft w:val="0"/>
      <w:marRight w:val="0"/>
      <w:marTop w:val="0"/>
      <w:marBottom w:val="0"/>
      <w:divBdr>
        <w:top w:val="none" w:sz="0" w:space="0" w:color="auto"/>
        <w:left w:val="none" w:sz="0" w:space="0" w:color="auto"/>
        <w:bottom w:val="none" w:sz="0" w:space="0" w:color="auto"/>
        <w:right w:val="none" w:sz="0" w:space="0" w:color="auto"/>
      </w:divBdr>
    </w:div>
    <w:div w:id="588926028">
      <w:bodyDiv w:val="1"/>
      <w:marLeft w:val="0"/>
      <w:marRight w:val="0"/>
      <w:marTop w:val="0"/>
      <w:marBottom w:val="0"/>
      <w:divBdr>
        <w:top w:val="none" w:sz="0" w:space="0" w:color="auto"/>
        <w:left w:val="none" w:sz="0" w:space="0" w:color="auto"/>
        <w:bottom w:val="none" w:sz="0" w:space="0" w:color="auto"/>
        <w:right w:val="none" w:sz="0" w:space="0" w:color="auto"/>
      </w:divBdr>
    </w:div>
    <w:div w:id="741177930">
      <w:bodyDiv w:val="1"/>
      <w:marLeft w:val="0"/>
      <w:marRight w:val="0"/>
      <w:marTop w:val="0"/>
      <w:marBottom w:val="0"/>
      <w:divBdr>
        <w:top w:val="none" w:sz="0" w:space="0" w:color="auto"/>
        <w:left w:val="none" w:sz="0" w:space="0" w:color="auto"/>
        <w:bottom w:val="none" w:sz="0" w:space="0" w:color="auto"/>
        <w:right w:val="none" w:sz="0" w:space="0" w:color="auto"/>
      </w:divBdr>
    </w:div>
    <w:div w:id="1343513411">
      <w:bodyDiv w:val="1"/>
      <w:marLeft w:val="0"/>
      <w:marRight w:val="0"/>
      <w:marTop w:val="0"/>
      <w:marBottom w:val="0"/>
      <w:divBdr>
        <w:top w:val="none" w:sz="0" w:space="0" w:color="auto"/>
        <w:left w:val="none" w:sz="0" w:space="0" w:color="auto"/>
        <w:bottom w:val="none" w:sz="0" w:space="0" w:color="auto"/>
        <w:right w:val="none" w:sz="0" w:space="0" w:color="auto"/>
      </w:divBdr>
    </w:div>
    <w:div w:id="1508246304">
      <w:bodyDiv w:val="1"/>
      <w:marLeft w:val="0"/>
      <w:marRight w:val="0"/>
      <w:marTop w:val="0"/>
      <w:marBottom w:val="0"/>
      <w:divBdr>
        <w:top w:val="none" w:sz="0" w:space="0" w:color="auto"/>
        <w:left w:val="none" w:sz="0" w:space="0" w:color="auto"/>
        <w:bottom w:val="none" w:sz="0" w:space="0" w:color="auto"/>
        <w:right w:val="none" w:sz="0" w:space="0" w:color="auto"/>
      </w:divBdr>
      <w:divsChild>
        <w:div w:id="1221137409">
          <w:marLeft w:val="0"/>
          <w:marRight w:val="0"/>
          <w:marTop w:val="0"/>
          <w:marBottom w:val="0"/>
          <w:divBdr>
            <w:top w:val="none" w:sz="0" w:space="0" w:color="auto"/>
            <w:left w:val="none" w:sz="0" w:space="0" w:color="auto"/>
            <w:bottom w:val="none" w:sz="0" w:space="0" w:color="auto"/>
            <w:right w:val="none" w:sz="0" w:space="0" w:color="auto"/>
          </w:divBdr>
        </w:div>
        <w:div w:id="1916166864">
          <w:marLeft w:val="0"/>
          <w:marRight w:val="0"/>
          <w:marTop w:val="0"/>
          <w:marBottom w:val="0"/>
          <w:divBdr>
            <w:top w:val="none" w:sz="0" w:space="0" w:color="auto"/>
            <w:left w:val="none" w:sz="0" w:space="0" w:color="auto"/>
            <w:bottom w:val="none" w:sz="0" w:space="0" w:color="auto"/>
            <w:right w:val="none" w:sz="0" w:space="0" w:color="auto"/>
          </w:divBdr>
        </w:div>
      </w:divsChild>
    </w:div>
    <w:div w:id="1714383854">
      <w:bodyDiv w:val="1"/>
      <w:marLeft w:val="0"/>
      <w:marRight w:val="0"/>
      <w:marTop w:val="0"/>
      <w:marBottom w:val="0"/>
      <w:divBdr>
        <w:top w:val="none" w:sz="0" w:space="0" w:color="auto"/>
        <w:left w:val="none" w:sz="0" w:space="0" w:color="auto"/>
        <w:bottom w:val="none" w:sz="0" w:space="0" w:color="auto"/>
        <w:right w:val="none" w:sz="0" w:space="0" w:color="auto"/>
      </w:divBdr>
    </w:div>
    <w:div w:id="1871644634">
      <w:bodyDiv w:val="1"/>
      <w:marLeft w:val="0"/>
      <w:marRight w:val="0"/>
      <w:marTop w:val="0"/>
      <w:marBottom w:val="0"/>
      <w:divBdr>
        <w:top w:val="none" w:sz="0" w:space="0" w:color="auto"/>
        <w:left w:val="none" w:sz="0" w:space="0" w:color="auto"/>
        <w:bottom w:val="none" w:sz="0" w:space="0" w:color="auto"/>
        <w:right w:val="none" w:sz="0" w:space="0" w:color="auto"/>
      </w:divBdr>
    </w:div>
    <w:div w:id="2137406026">
      <w:bodyDiv w:val="1"/>
      <w:marLeft w:val="0"/>
      <w:marRight w:val="0"/>
      <w:marTop w:val="0"/>
      <w:marBottom w:val="0"/>
      <w:divBdr>
        <w:top w:val="none" w:sz="0" w:space="0" w:color="auto"/>
        <w:left w:val="none" w:sz="0" w:space="0" w:color="auto"/>
        <w:bottom w:val="none" w:sz="0" w:space="0" w:color="auto"/>
        <w:right w:val="none" w:sz="0" w:space="0" w:color="auto"/>
      </w:divBdr>
      <w:divsChild>
        <w:div w:id="1787579121">
          <w:marLeft w:val="0"/>
          <w:marRight w:val="0"/>
          <w:marTop w:val="0"/>
          <w:marBottom w:val="0"/>
          <w:divBdr>
            <w:top w:val="none" w:sz="0" w:space="0" w:color="auto"/>
            <w:left w:val="none" w:sz="0" w:space="0" w:color="auto"/>
            <w:bottom w:val="none" w:sz="0" w:space="0" w:color="auto"/>
            <w:right w:val="none" w:sz="0" w:space="0" w:color="auto"/>
          </w:divBdr>
          <w:divsChild>
            <w:div w:id="1950966000">
              <w:marLeft w:val="0"/>
              <w:marRight w:val="0"/>
              <w:marTop w:val="0"/>
              <w:marBottom w:val="0"/>
              <w:divBdr>
                <w:top w:val="none" w:sz="0" w:space="0" w:color="auto"/>
                <w:left w:val="none" w:sz="0" w:space="0" w:color="auto"/>
                <w:bottom w:val="none" w:sz="0" w:space="0" w:color="auto"/>
                <w:right w:val="none" w:sz="0" w:space="0" w:color="auto"/>
              </w:divBdr>
              <w:divsChild>
                <w:div w:id="2130078596">
                  <w:marLeft w:val="0"/>
                  <w:marRight w:val="0"/>
                  <w:marTop w:val="0"/>
                  <w:marBottom w:val="120"/>
                  <w:divBdr>
                    <w:top w:val="none" w:sz="0" w:space="0" w:color="auto"/>
                    <w:left w:val="none" w:sz="0" w:space="0" w:color="auto"/>
                    <w:bottom w:val="none" w:sz="0" w:space="0" w:color="auto"/>
                    <w:right w:val="none" w:sz="0" w:space="0" w:color="auto"/>
                  </w:divBdr>
                  <w:divsChild>
                    <w:div w:id="505947308">
                      <w:marLeft w:val="0"/>
                      <w:marRight w:val="0"/>
                      <w:marTop w:val="0"/>
                      <w:marBottom w:val="0"/>
                      <w:divBdr>
                        <w:top w:val="none" w:sz="0" w:space="0" w:color="auto"/>
                        <w:left w:val="none" w:sz="0" w:space="0" w:color="auto"/>
                        <w:bottom w:val="none" w:sz="0" w:space="0" w:color="auto"/>
                        <w:right w:val="none" w:sz="0" w:space="0" w:color="auto"/>
                      </w:divBdr>
                      <w:divsChild>
                        <w:div w:id="8065536">
                          <w:marLeft w:val="0"/>
                          <w:marRight w:val="0"/>
                          <w:marTop w:val="0"/>
                          <w:marBottom w:val="0"/>
                          <w:divBdr>
                            <w:top w:val="none" w:sz="0" w:space="0" w:color="auto"/>
                            <w:left w:val="none" w:sz="0" w:space="0" w:color="auto"/>
                            <w:bottom w:val="none" w:sz="0" w:space="0" w:color="auto"/>
                            <w:right w:val="none" w:sz="0" w:space="0" w:color="auto"/>
                          </w:divBdr>
                          <w:divsChild>
                            <w:div w:id="509026376">
                              <w:marLeft w:val="0"/>
                              <w:marRight w:val="0"/>
                              <w:marTop w:val="0"/>
                              <w:marBottom w:val="0"/>
                              <w:divBdr>
                                <w:top w:val="none" w:sz="0" w:space="0" w:color="auto"/>
                                <w:left w:val="none" w:sz="0" w:space="0" w:color="auto"/>
                                <w:bottom w:val="none" w:sz="0" w:space="0" w:color="auto"/>
                                <w:right w:val="none" w:sz="0" w:space="0" w:color="auto"/>
                              </w:divBdr>
                              <w:divsChild>
                                <w:div w:id="7582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9350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858139">
          <w:marLeft w:val="0"/>
          <w:marRight w:val="0"/>
          <w:marTop w:val="0"/>
          <w:marBottom w:val="0"/>
          <w:divBdr>
            <w:top w:val="none" w:sz="0" w:space="0" w:color="auto"/>
            <w:left w:val="none" w:sz="0" w:space="0" w:color="auto"/>
            <w:bottom w:val="none" w:sz="0" w:space="0" w:color="auto"/>
            <w:right w:val="none" w:sz="0" w:space="0" w:color="auto"/>
          </w:divBdr>
          <w:divsChild>
            <w:div w:id="436756085">
              <w:marLeft w:val="0"/>
              <w:marRight w:val="0"/>
              <w:marTop w:val="0"/>
              <w:marBottom w:val="0"/>
              <w:divBdr>
                <w:top w:val="none" w:sz="0" w:space="0" w:color="auto"/>
                <w:left w:val="none" w:sz="0" w:space="0" w:color="auto"/>
                <w:bottom w:val="none" w:sz="0" w:space="0" w:color="auto"/>
                <w:right w:val="none" w:sz="0" w:space="0" w:color="auto"/>
              </w:divBdr>
              <w:divsChild>
                <w:div w:id="1764954269">
                  <w:marLeft w:val="900"/>
                  <w:marRight w:val="-5850"/>
                  <w:marTop w:val="900"/>
                  <w:marBottom w:val="450"/>
                  <w:divBdr>
                    <w:top w:val="none" w:sz="0" w:space="0" w:color="auto"/>
                    <w:left w:val="none" w:sz="0" w:space="0" w:color="auto"/>
                    <w:bottom w:val="none" w:sz="0" w:space="0" w:color="auto"/>
                    <w:right w:val="none" w:sz="0" w:space="0" w:color="auto"/>
                  </w:divBdr>
                  <w:divsChild>
                    <w:div w:id="1609921200">
                      <w:marLeft w:val="0"/>
                      <w:marRight w:val="0"/>
                      <w:marTop w:val="0"/>
                      <w:marBottom w:val="0"/>
                      <w:divBdr>
                        <w:top w:val="none" w:sz="0" w:space="0" w:color="auto"/>
                        <w:left w:val="none" w:sz="0" w:space="0" w:color="auto"/>
                        <w:bottom w:val="none" w:sz="0" w:space="0" w:color="auto"/>
                        <w:right w:val="none" w:sz="0" w:space="0" w:color="auto"/>
                      </w:divBdr>
                      <w:divsChild>
                        <w:div w:id="31872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1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gretzcom.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tl/t-pZ0iKv9L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chevaliers.ch/" TargetMode="External"/><Relationship Id="rId4" Type="http://schemas.openxmlformats.org/officeDocument/2006/relationships/settings" Target="settings.xml"/><Relationship Id="rId9" Type="http://schemas.openxmlformats.org/officeDocument/2006/relationships/hyperlink" Target="https://www.vinum.eu/ch/events/awards/grand-prix-du-vin-suisse/die-siege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Times New Roman"/>
        <a:cs typeface="Times New Roman"/>
      </a:majorFont>
      <a:minorFont>
        <a:latin typeface="Arial"/>
        <a:ea typeface="Calibri"/>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E40A5F-1D7C-462B-B77A-17C4EF53C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2633</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Krebs Ursula (Gretz Communications AG)</dc:creator>
  <cp:keywords/>
  <dc:description/>
  <cp:lastModifiedBy>Krattiger Jürg (Gretz Communications AG)</cp:lastModifiedBy>
  <cp:revision>4</cp:revision>
  <cp:lastPrinted>2022-10-06T05:59:00Z</cp:lastPrinted>
  <dcterms:created xsi:type="dcterms:W3CDTF">2022-10-31T17:50:00Z</dcterms:created>
  <dcterms:modified xsi:type="dcterms:W3CDTF">2022-11-23T07:17:00Z</dcterms:modified>
</cp:coreProperties>
</file>