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AC6E" w14:textId="77777777" w:rsidR="00B71D05" w:rsidRPr="001404CD" w:rsidRDefault="00B71D05" w:rsidP="00B71D05">
      <w:pPr>
        <w:spacing w:after="0" w:line="240" w:lineRule="auto"/>
        <w:jc w:val="center"/>
        <w:rPr>
          <w:b/>
          <w:bCs/>
          <w:sz w:val="30"/>
          <w:szCs w:val="30"/>
          <w:lang w:val="en-GB"/>
        </w:rPr>
      </w:pPr>
    </w:p>
    <w:p w14:paraId="4E3BDACD" w14:textId="77777777" w:rsidR="001B2524" w:rsidRPr="008253CA" w:rsidRDefault="001B2524" w:rsidP="001B2524">
      <w:pPr>
        <w:spacing w:after="120" w:line="280" w:lineRule="exact"/>
        <w:jc w:val="both"/>
        <w:rPr>
          <w:rFonts w:ascii="Arial" w:eastAsia="Calibri" w:hAnsi="Arial" w:cs="Times New Roman"/>
          <w:b/>
          <w:sz w:val="32"/>
          <w:szCs w:val="32"/>
          <w:lang w:val="de-CH"/>
        </w:rPr>
      </w:pPr>
      <w:r w:rsidRPr="008253CA">
        <w:rPr>
          <w:rFonts w:ascii="Arial" w:eastAsia="Calibri" w:hAnsi="Arial" w:cs="Times New Roman"/>
          <w:b/>
          <w:sz w:val="32"/>
          <w:szCs w:val="32"/>
          <w:lang w:val="de-CH"/>
        </w:rPr>
        <w:t>Medienmitteilung</w:t>
      </w:r>
    </w:p>
    <w:p w14:paraId="342BFA31" w14:textId="77777777" w:rsidR="004A7882" w:rsidRDefault="004A7882" w:rsidP="001B2524">
      <w:pPr>
        <w:spacing w:after="0" w:line="360" w:lineRule="auto"/>
        <w:jc w:val="both"/>
        <w:rPr>
          <w:rFonts w:ascii="Arial" w:eastAsia="Calibri" w:hAnsi="Arial" w:cs="Arial"/>
          <w:b/>
          <w:iCs/>
          <w:sz w:val="28"/>
          <w:lang w:val="de-CH"/>
        </w:rPr>
      </w:pPr>
      <w:r w:rsidRPr="004A7882">
        <w:rPr>
          <w:rFonts w:ascii="Arial" w:eastAsia="Calibri" w:hAnsi="Arial" w:cs="Arial"/>
          <w:b/>
          <w:iCs/>
          <w:sz w:val="28"/>
          <w:lang w:val="de-CH"/>
        </w:rPr>
        <w:t xml:space="preserve">Istanbuls unverwechselbare </w:t>
      </w:r>
      <w:proofErr w:type="spellStart"/>
      <w:r w:rsidRPr="004A7882">
        <w:rPr>
          <w:rFonts w:ascii="Arial" w:eastAsia="Calibri" w:hAnsi="Arial" w:cs="Arial"/>
          <w:b/>
          <w:iCs/>
          <w:sz w:val="28"/>
          <w:lang w:val="de-CH"/>
        </w:rPr>
        <w:t>Meeresgerichte</w:t>
      </w:r>
      <w:proofErr w:type="spellEnd"/>
    </w:p>
    <w:p w14:paraId="095631A0" w14:textId="11B43F2A" w:rsidR="00E758F2" w:rsidRPr="004F6BA7" w:rsidRDefault="00E758F2" w:rsidP="001B2524">
      <w:pPr>
        <w:spacing w:after="0" w:line="360" w:lineRule="auto"/>
        <w:jc w:val="both"/>
        <w:rPr>
          <w:rFonts w:ascii="Arial" w:eastAsia="Calibri" w:hAnsi="Arial" w:cs="Arial"/>
          <w:b/>
          <w:bCs/>
          <w:lang w:val="de-CH"/>
        </w:rPr>
      </w:pPr>
      <w:r w:rsidRPr="004F6BA7">
        <w:rPr>
          <w:rFonts w:ascii="Arial" w:eastAsia="Calibri" w:hAnsi="Arial" w:cs="Arial"/>
          <w:b/>
          <w:bCs/>
          <w:lang w:val="de-CH"/>
        </w:rPr>
        <w:t xml:space="preserve">Bern, </w:t>
      </w:r>
      <w:r w:rsidR="004A7882">
        <w:rPr>
          <w:rFonts w:ascii="Arial" w:eastAsia="Calibri" w:hAnsi="Arial" w:cs="Arial"/>
          <w:b/>
          <w:bCs/>
          <w:lang w:val="de-CH"/>
        </w:rPr>
        <w:t>01.11</w:t>
      </w:r>
      <w:r w:rsidRPr="004F6BA7">
        <w:rPr>
          <w:rFonts w:ascii="Arial" w:eastAsia="Calibri" w:hAnsi="Arial" w:cs="Arial"/>
          <w:b/>
          <w:bCs/>
          <w:lang w:val="de-CH"/>
        </w:rPr>
        <w:t xml:space="preserve">.2022. </w:t>
      </w:r>
      <w:proofErr w:type="spellStart"/>
      <w:r w:rsidR="004A7882" w:rsidRPr="004A7882">
        <w:rPr>
          <w:rFonts w:ascii="Arial" w:eastAsia="Calibri" w:hAnsi="Arial" w:cs="Arial"/>
          <w:b/>
          <w:bCs/>
          <w:lang w:val="de-CH"/>
        </w:rPr>
        <w:t>Türkiye</w:t>
      </w:r>
      <w:proofErr w:type="spellEnd"/>
      <w:r w:rsidR="004A7882" w:rsidRPr="004A7882">
        <w:rPr>
          <w:rFonts w:ascii="Arial" w:eastAsia="Calibri" w:hAnsi="Arial" w:cs="Arial"/>
          <w:b/>
          <w:bCs/>
          <w:lang w:val="de-CH"/>
        </w:rPr>
        <w:t xml:space="preserve"> ist ein gastronomisches Zentrum, das nicht nur wegen seinen weltberühmten Kebabs, sondern auch den einzigartigen Seafood Gerichten einen Besuch wert ist. Als ein Land, das an drei Grenzen vom Meer umgeben ist, bietet die </w:t>
      </w:r>
      <w:proofErr w:type="spellStart"/>
      <w:r w:rsidR="004A7882" w:rsidRPr="004A7882">
        <w:rPr>
          <w:rFonts w:ascii="Arial" w:eastAsia="Calibri" w:hAnsi="Arial" w:cs="Arial"/>
          <w:b/>
          <w:bCs/>
          <w:lang w:val="de-CH"/>
        </w:rPr>
        <w:t>Türkiye</w:t>
      </w:r>
      <w:proofErr w:type="spellEnd"/>
      <w:r w:rsidR="004A7882" w:rsidRPr="004A7882">
        <w:rPr>
          <w:rFonts w:ascii="Arial" w:eastAsia="Calibri" w:hAnsi="Arial" w:cs="Arial"/>
          <w:b/>
          <w:bCs/>
          <w:lang w:val="de-CH"/>
        </w:rPr>
        <w:t xml:space="preserve"> eine jahrtausendealte Tradition von aussergewöhnlichen Gerichten, die lokale und regionale Fische sowie Meeresfrüchte, Kochtechniken und Interpretationen widerspiegeln.</w:t>
      </w:r>
    </w:p>
    <w:p w14:paraId="23AFF62C" w14:textId="77777777" w:rsidR="001952E0" w:rsidRDefault="001952E0" w:rsidP="003F022D">
      <w:pPr>
        <w:pStyle w:val="KeinLeerraum"/>
        <w:spacing w:after="120" w:line="300" w:lineRule="exact"/>
        <w:jc w:val="both"/>
        <w:rPr>
          <w:rFonts w:ascii="Arial" w:hAnsi="Arial" w:cs="Arial"/>
          <w:sz w:val="22"/>
          <w:szCs w:val="22"/>
          <w:lang w:val="de-CH"/>
        </w:rPr>
      </w:pPr>
      <w:r w:rsidRPr="001952E0">
        <w:rPr>
          <w:rFonts w:ascii="Arial" w:hAnsi="Arial" w:cs="Arial"/>
          <w:sz w:val="22"/>
          <w:szCs w:val="22"/>
          <w:lang w:val="de-CH"/>
        </w:rPr>
        <w:t xml:space="preserve">Die jahrhundertealte Seafood Kultur in diesem Land ist berühmt. So zeigen kulinarische Aufzeichnungen aus der osmanischen Zeit, dass Fische wie Karpfen, Makrele, Schwertfisch, Steinbutt, Blaufisch und Aal sowie </w:t>
      </w:r>
      <w:proofErr w:type="spellStart"/>
      <w:r w:rsidRPr="001952E0">
        <w:rPr>
          <w:rFonts w:ascii="Arial" w:hAnsi="Arial" w:cs="Arial"/>
          <w:sz w:val="22"/>
          <w:szCs w:val="22"/>
          <w:lang w:val="de-CH"/>
        </w:rPr>
        <w:t>Lakerda</w:t>
      </w:r>
      <w:proofErr w:type="spellEnd"/>
      <w:r w:rsidRPr="001952E0">
        <w:rPr>
          <w:rFonts w:ascii="Arial" w:hAnsi="Arial" w:cs="Arial"/>
          <w:sz w:val="22"/>
          <w:szCs w:val="22"/>
          <w:lang w:val="de-CH"/>
        </w:rPr>
        <w:t xml:space="preserve"> (gesalzener Bonito), Fischrogen und Kaviar zu den Delikatessen gehörten, die im Palast gegessen wurden. Gesalzener Fisch und Fischsuppen gehörten ebenfalls zu den Grundnahrungsmitteln der Palastküche.</w:t>
      </w:r>
    </w:p>
    <w:p w14:paraId="6C8DA53A" w14:textId="77777777" w:rsidR="001952E0" w:rsidRDefault="001952E0" w:rsidP="00563A14">
      <w:pPr>
        <w:pStyle w:val="KeinLeerraum"/>
        <w:spacing w:after="120" w:line="300" w:lineRule="exact"/>
        <w:jc w:val="both"/>
        <w:rPr>
          <w:rFonts w:ascii="Arial" w:hAnsi="Arial" w:cs="Arial"/>
          <w:b/>
          <w:bCs/>
          <w:sz w:val="22"/>
          <w:szCs w:val="22"/>
          <w:lang w:val="de-CH"/>
        </w:rPr>
      </w:pPr>
      <w:r w:rsidRPr="001952E0">
        <w:rPr>
          <w:rFonts w:ascii="Arial" w:hAnsi="Arial" w:cs="Arial"/>
          <w:b/>
          <w:bCs/>
          <w:sz w:val="22"/>
          <w:szCs w:val="22"/>
          <w:lang w:val="de-CH"/>
        </w:rPr>
        <w:t xml:space="preserve">Das unverwechselbare Fischsandwich von İstanbul </w:t>
      </w:r>
    </w:p>
    <w:p w14:paraId="232AEF3D" w14:textId="77777777" w:rsidR="003266AF" w:rsidRDefault="003266AF" w:rsidP="00563A14">
      <w:pPr>
        <w:pStyle w:val="KeinLeerraum"/>
        <w:spacing w:after="120" w:line="300" w:lineRule="exact"/>
        <w:jc w:val="both"/>
        <w:rPr>
          <w:rFonts w:ascii="Arial" w:hAnsi="Arial" w:cs="Arial"/>
          <w:sz w:val="22"/>
          <w:szCs w:val="22"/>
          <w:lang w:val="de-CH"/>
        </w:rPr>
      </w:pPr>
      <w:r w:rsidRPr="003266AF">
        <w:rPr>
          <w:rFonts w:ascii="Arial" w:hAnsi="Arial" w:cs="Arial"/>
          <w:sz w:val="22"/>
          <w:szCs w:val="22"/>
          <w:lang w:val="de-CH"/>
        </w:rPr>
        <w:t>In İstanbul - einer Stadt mit zahlreichen Ufern - ist der Fischfang eine wichtige Einkommensquelle. Im Herbst ist der Bosporus besonders fischreich, während die Wintersaison in İstanbul eine reiche Vielfalt an Fisch mit sich bringt. Die saisonalen Fänge reichen von Sardellen bis zu Meerbarben, von Blaufischen bis zu Bonitos, von Sardinen bis zu Makrelen und Stöcker. (und schmücken die Tische der Istanbuler das ganze Jahr über)</w:t>
      </w:r>
    </w:p>
    <w:p w14:paraId="678712F7" w14:textId="3A028589" w:rsidR="00563A14" w:rsidRPr="004F6BA7" w:rsidRDefault="003266AF" w:rsidP="00563A14">
      <w:pPr>
        <w:pStyle w:val="KeinLeerraum"/>
        <w:spacing w:after="120" w:line="300" w:lineRule="exact"/>
        <w:jc w:val="both"/>
        <w:rPr>
          <w:rFonts w:ascii="Arial" w:hAnsi="Arial" w:cs="Arial"/>
          <w:sz w:val="22"/>
          <w:szCs w:val="22"/>
          <w:lang w:val="de-CH"/>
        </w:rPr>
      </w:pPr>
      <w:r w:rsidRPr="003266AF">
        <w:rPr>
          <w:rFonts w:ascii="Arial" w:hAnsi="Arial" w:cs="Arial"/>
          <w:sz w:val="22"/>
          <w:szCs w:val="22"/>
          <w:lang w:val="de-CH"/>
        </w:rPr>
        <w:t>Fischmärkte, Fischer und die Fischerboote, die den Bosporus entlang gleiten, sind seit Jahrhunderten ein Wahrzeichen von Istanbul. Ein Spaziergang durch die Strassen von Istanbul zeigt dutzende Beispiele, in denen Fische die Hauptrolle spielen</w:t>
      </w:r>
      <w:r w:rsidR="00563A14" w:rsidRPr="004F6BA7">
        <w:rPr>
          <w:rFonts w:ascii="Arial" w:hAnsi="Arial" w:cs="Arial"/>
          <w:sz w:val="22"/>
          <w:szCs w:val="22"/>
          <w:lang w:val="de-CH"/>
        </w:rPr>
        <w:t xml:space="preserve">. </w:t>
      </w:r>
    </w:p>
    <w:p w14:paraId="713FDCB2" w14:textId="0DC9AFC4" w:rsidR="003266AF" w:rsidRDefault="003266AF" w:rsidP="00B97E1E">
      <w:pPr>
        <w:pStyle w:val="KeinLeerraum"/>
        <w:spacing w:after="120" w:line="300" w:lineRule="exact"/>
        <w:jc w:val="both"/>
        <w:rPr>
          <w:rFonts w:ascii="Arial" w:hAnsi="Arial" w:cs="Arial"/>
          <w:sz w:val="22"/>
          <w:szCs w:val="22"/>
          <w:lang w:val="de-CH"/>
        </w:rPr>
      </w:pPr>
      <w:r w:rsidRPr="003266AF">
        <w:rPr>
          <w:rFonts w:ascii="Arial" w:hAnsi="Arial" w:cs="Arial"/>
          <w:sz w:val="22"/>
          <w:szCs w:val="22"/>
          <w:lang w:val="de-CH"/>
        </w:rPr>
        <w:t xml:space="preserve">Auf der </w:t>
      </w:r>
      <w:proofErr w:type="spellStart"/>
      <w:r w:rsidRPr="003266AF">
        <w:rPr>
          <w:rFonts w:ascii="Arial" w:hAnsi="Arial" w:cs="Arial"/>
          <w:sz w:val="22"/>
          <w:szCs w:val="22"/>
          <w:lang w:val="de-CH"/>
        </w:rPr>
        <w:t>Karaköy</w:t>
      </w:r>
      <w:proofErr w:type="spellEnd"/>
      <w:r w:rsidRPr="003266AF">
        <w:rPr>
          <w:rFonts w:ascii="Arial" w:hAnsi="Arial" w:cs="Arial"/>
          <w:sz w:val="22"/>
          <w:szCs w:val="22"/>
          <w:lang w:val="de-CH"/>
        </w:rPr>
        <w:t xml:space="preserve">- und der </w:t>
      </w:r>
      <w:proofErr w:type="spellStart"/>
      <w:r w:rsidRPr="003266AF">
        <w:rPr>
          <w:rFonts w:ascii="Arial" w:hAnsi="Arial" w:cs="Arial"/>
          <w:sz w:val="22"/>
          <w:szCs w:val="22"/>
          <w:lang w:val="de-CH"/>
        </w:rPr>
        <w:t>Eminönü</w:t>
      </w:r>
      <w:proofErr w:type="spellEnd"/>
      <w:r w:rsidRPr="003266AF">
        <w:rPr>
          <w:rFonts w:ascii="Arial" w:hAnsi="Arial" w:cs="Arial"/>
          <w:sz w:val="22"/>
          <w:szCs w:val="22"/>
          <w:lang w:val="de-CH"/>
        </w:rPr>
        <w:t xml:space="preserve">-Route, die auf beiden Seiten des Goldenen Horns verlaufen, steht der Fisch im Mittelpunkt. Um die Verkäufer an der Küste gruppieren sich Menschen, die frisch gebratenen Fisch und Brot essen. Die Fischer, die von den Bürgersteigen der Galata-Brücke </w:t>
      </w:r>
      <w:proofErr w:type="gramStart"/>
      <w:r w:rsidRPr="003266AF">
        <w:rPr>
          <w:rFonts w:ascii="Arial" w:hAnsi="Arial" w:cs="Arial"/>
          <w:sz w:val="22"/>
          <w:szCs w:val="22"/>
          <w:lang w:val="de-CH"/>
        </w:rPr>
        <w:t>aus ihre Angeln</w:t>
      </w:r>
      <w:proofErr w:type="gramEnd"/>
      <w:r w:rsidRPr="003266AF">
        <w:rPr>
          <w:rFonts w:ascii="Arial" w:hAnsi="Arial" w:cs="Arial"/>
          <w:sz w:val="22"/>
          <w:szCs w:val="22"/>
          <w:lang w:val="de-CH"/>
        </w:rPr>
        <w:t xml:space="preserve"> in den Bosporus werfen, sind die Hauptattraktionen und ziehen alle Aufmerksamkeit auf sich.  </w:t>
      </w:r>
    </w:p>
    <w:p w14:paraId="0D68A143" w14:textId="1EC93645" w:rsidR="003266AF" w:rsidRDefault="003266AF" w:rsidP="00B97E1E">
      <w:pPr>
        <w:pStyle w:val="KeinLeerraum"/>
        <w:spacing w:after="120" w:line="300" w:lineRule="exact"/>
        <w:jc w:val="both"/>
        <w:rPr>
          <w:rFonts w:ascii="Arial" w:hAnsi="Arial" w:cs="Arial"/>
          <w:sz w:val="22"/>
          <w:szCs w:val="22"/>
          <w:lang w:val="de-CH"/>
        </w:rPr>
      </w:pPr>
      <w:r w:rsidRPr="003266AF">
        <w:rPr>
          <w:rFonts w:ascii="Arial" w:hAnsi="Arial" w:cs="Arial"/>
          <w:sz w:val="22"/>
          <w:szCs w:val="22"/>
          <w:lang w:val="de-CH"/>
        </w:rPr>
        <w:t xml:space="preserve">Fisch ist ein untrennbarer Bestandteil von Istanbul, und sowohl Besucher als auch Einwohner geniessen in den vielen Restaurants am </w:t>
      </w:r>
      <w:proofErr w:type="spellStart"/>
      <w:r w:rsidRPr="003266AF">
        <w:rPr>
          <w:rFonts w:ascii="Arial" w:hAnsi="Arial" w:cs="Arial"/>
          <w:sz w:val="22"/>
          <w:szCs w:val="22"/>
          <w:lang w:val="de-CH"/>
        </w:rPr>
        <w:t>Bosporusufer</w:t>
      </w:r>
      <w:proofErr w:type="spellEnd"/>
      <w:r w:rsidRPr="003266AF">
        <w:rPr>
          <w:rFonts w:ascii="Arial" w:hAnsi="Arial" w:cs="Arial"/>
          <w:sz w:val="22"/>
          <w:szCs w:val="22"/>
          <w:lang w:val="de-CH"/>
        </w:rPr>
        <w:t xml:space="preserve"> mit Begeisterung den Fisch der Saison, begleitet von Raki und schönen Aussichten</w:t>
      </w:r>
      <w:r>
        <w:rPr>
          <w:rFonts w:ascii="Arial" w:hAnsi="Arial" w:cs="Arial"/>
          <w:sz w:val="22"/>
          <w:szCs w:val="22"/>
          <w:lang w:val="de-CH"/>
        </w:rPr>
        <w:t>.</w:t>
      </w:r>
    </w:p>
    <w:p w14:paraId="178DA310" w14:textId="77777777" w:rsidR="00B56B4C" w:rsidRDefault="00B56B4C" w:rsidP="00563A14">
      <w:pPr>
        <w:pStyle w:val="KeinLeerraum"/>
        <w:spacing w:after="120" w:line="300" w:lineRule="exact"/>
        <w:jc w:val="both"/>
        <w:rPr>
          <w:rFonts w:ascii="Arial" w:hAnsi="Arial" w:cs="Arial"/>
          <w:b/>
          <w:bCs/>
          <w:sz w:val="22"/>
          <w:szCs w:val="22"/>
          <w:lang w:val="de-CH"/>
        </w:rPr>
      </w:pPr>
      <w:r w:rsidRPr="00B56B4C">
        <w:rPr>
          <w:rFonts w:ascii="Arial" w:hAnsi="Arial" w:cs="Arial"/>
          <w:b/>
          <w:bCs/>
          <w:sz w:val="22"/>
          <w:szCs w:val="22"/>
          <w:lang w:val="de-CH"/>
        </w:rPr>
        <w:t xml:space="preserve">İstanbul und Fischrestaurants </w:t>
      </w:r>
    </w:p>
    <w:p w14:paraId="07379E5C" w14:textId="77777777" w:rsidR="00B56B4C" w:rsidRPr="00B56B4C" w:rsidRDefault="00B56B4C" w:rsidP="00B56B4C">
      <w:pPr>
        <w:spacing w:after="0" w:line="240" w:lineRule="auto"/>
        <w:jc w:val="both"/>
        <w:rPr>
          <w:rFonts w:ascii="Arial" w:eastAsia="Times New Roman" w:hAnsi="Arial" w:cs="Arial"/>
          <w:lang w:val="de-CH"/>
        </w:rPr>
      </w:pPr>
      <w:r w:rsidRPr="00B56B4C">
        <w:rPr>
          <w:rFonts w:ascii="Arial" w:eastAsia="Times New Roman" w:hAnsi="Arial" w:cs="Arial"/>
          <w:lang w:val="de-CH"/>
        </w:rPr>
        <w:t>Es gibt zahlreiche traditionelle Fischrestaurants, in denen frische Salate und saisonaler Fisch genossen werden können, vor allem in den Küstenvierteln von İstanbul. Tavernen (</w:t>
      </w:r>
      <w:proofErr w:type="spellStart"/>
      <w:r w:rsidRPr="00B56B4C">
        <w:rPr>
          <w:rFonts w:ascii="Arial" w:eastAsia="Times New Roman" w:hAnsi="Arial" w:cs="Arial"/>
          <w:lang w:val="de-CH"/>
        </w:rPr>
        <w:t>meyhane</w:t>
      </w:r>
      <w:proofErr w:type="spellEnd"/>
      <w:r w:rsidRPr="00B56B4C">
        <w:rPr>
          <w:rFonts w:ascii="Arial" w:eastAsia="Times New Roman" w:hAnsi="Arial" w:cs="Arial"/>
          <w:lang w:val="de-CH"/>
        </w:rPr>
        <w:t>) sind eine besondere Art von Fischrestaurant und beliebte Speise- und Unterhaltungsziele für Familien und Gruppen.</w:t>
      </w:r>
    </w:p>
    <w:p w14:paraId="7BC2ECEF" w14:textId="77777777" w:rsidR="00B56B4C" w:rsidRPr="00B56B4C" w:rsidRDefault="00B56B4C" w:rsidP="00B56B4C">
      <w:pPr>
        <w:spacing w:after="0" w:line="240" w:lineRule="auto"/>
        <w:jc w:val="both"/>
        <w:rPr>
          <w:rFonts w:ascii="Arial" w:eastAsia="Times New Roman" w:hAnsi="Arial" w:cs="Arial"/>
          <w:lang w:val="de-CH"/>
        </w:rPr>
      </w:pPr>
    </w:p>
    <w:p w14:paraId="000891E7" w14:textId="77777777" w:rsidR="00B56B4C" w:rsidRPr="00B56B4C" w:rsidRDefault="00B56B4C" w:rsidP="00B56B4C">
      <w:pPr>
        <w:spacing w:after="0" w:line="240" w:lineRule="auto"/>
        <w:jc w:val="both"/>
        <w:rPr>
          <w:rFonts w:ascii="Arial" w:eastAsia="Times New Roman" w:hAnsi="Arial" w:cs="Arial"/>
          <w:lang w:val="de-CH"/>
        </w:rPr>
      </w:pPr>
      <w:r w:rsidRPr="00B56B4C">
        <w:rPr>
          <w:rFonts w:ascii="Arial" w:eastAsia="Times New Roman" w:hAnsi="Arial" w:cs="Arial"/>
          <w:lang w:val="de-CH"/>
        </w:rPr>
        <w:t>In Fischrestaurants beginnt der Service mit Vorspeisen, die auf kleinen Tellern serviert und von den Gästen geteilt werden. Diese Restaurants, in denen es dreissig bis hundert verschiedene Vorspeisen gibt, bieten spezielle Fischgerichte an, die sonst nirgendwo auffindbar sind. Krabbenkasserolle, ein Gericht aus Krabben mit Butter, Knoblauch und Tomaten; Fisch-</w:t>
      </w:r>
      <w:proofErr w:type="spellStart"/>
      <w:r w:rsidRPr="00B56B4C">
        <w:rPr>
          <w:rFonts w:ascii="Arial" w:eastAsia="Times New Roman" w:hAnsi="Arial" w:cs="Arial"/>
          <w:lang w:val="de-CH"/>
        </w:rPr>
        <w:t>Kokoreç</w:t>
      </w:r>
      <w:proofErr w:type="spellEnd"/>
      <w:r w:rsidRPr="00B56B4C">
        <w:rPr>
          <w:rFonts w:ascii="Arial" w:eastAsia="Times New Roman" w:hAnsi="Arial" w:cs="Arial"/>
          <w:lang w:val="de-CH"/>
        </w:rPr>
        <w:t xml:space="preserve">, </w:t>
      </w:r>
      <w:proofErr w:type="gramStart"/>
      <w:r w:rsidRPr="00B56B4C">
        <w:rPr>
          <w:rFonts w:ascii="Arial" w:eastAsia="Times New Roman" w:hAnsi="Arial" w:cs="Arial"/>
          <w:lang w:val="de-CH"/>
        </w:rPr>
        <w:t>bei dem fein gehackter Fisch</w:t>
      </w:r>
      <w:proofErr w:type="gramEnd"/>
      <w:r w:rsidRPr="00B56B4C">
        <w:rPr>
          <w:rFonts w:ascii="Arial" w:eastAsia="Times New Roman" w:hAnsi="Arial" w:cs="Arial"/>
          <w:lang w:val="de-CH"/>
        </w:rPr>
        <w:t xml:space="preserve"> mit Gewürzen, Tomaten, Zwiebeln und Paprika vermischt wird; scharfe Krabben, die in Butter in einer Kachelpfanne gebraten werden; in heissem Öl gebratene Calamari und </w:t>
      </w:r>
      <w:proofErr w:type="spellStart"/>
      <w:r w:rsidRPr="00B56B4C">
        <w:rPr>
          <w:rFonts w:ascii="Arial" w:eastAsia="Times New Roman" w:hAnsi="Arial" w:cs="Arial"/>
          <w:lang w:val="de-CH"/>
        </w:rPr>
        <w:t>Lakerda</w:t>
      </w:r>
      <w:proofErr w:type="spellEnd"/>
      <w:r w:rsidRPr="00B56B4C">
        <w:rPr>
          <w:rFonts w:ascii="Arial" w:eastAsia="Times New Roman" w:hAnsi="Arial" w:cs="Arial"/>
          <w:lang w:val="de-CH"/>
        </w:rPr>
        <w:t>, İstanbuls salzige Bonito-Variante – Sie alle gehören zu den beliebten Vorspeisen der Fischrestaurants.</w:t>
      </w:r>
    </w:p>
    <w:p w14:paraId="63D1EECF" w14:textId="77777777" w:rsidR="00B56B4C" w:rsidRPr="00B56B4C" w:rsidRDefault="00B56B4C" w:rsidP="00B56B4C">
      <w:pPr>
        <w:spacing w:after="0" w:line="240" w:lineRule="auto"/>
        <w:jc w:val="both"/>
        <w:rPr>
          <w:rFonts w:ascii="Arial" w:eastAsia="Times New Roman" w:hAnsi="Arial" w:cs="Arial"/>
          <w:lang w:val="de-CH"/>
        </w:rPr>
      </w:pPr>
    </w:p>
    <w:p w14:paraId="07C35545" w14:textId="77777777" w:rsidR="00B56B4C" w:rsidRPr="00B56B4C" w:rsidRDefault="00B56B4C" w:rsidP="00B56B4C">
      <w:pPr>
        <w:spacing w:after="0" w:line="240" w:lineRule="auto"/>
        <w:jc w:val="both"/>
        <w:rPr>
          <w:rFonts w:ascii="Arial" w:eastAsia="Times New Roman" w:hAnsi="Arial" w:cs="Arial"/>
          <w:lang w:val="de-CH"/>
        </w:rPr>
      </w:pPr>
      <w:r w:rsidRPr="00B56B4C">
        <w:rPr>
          <w:rFonts w:ascii="Arial" w:eastAsia="Times New Roman" w:hAnsi="Arial" w:cs="Arial"/>
          <w:lang w:val="de-CH"/>
        </w:rPr>
        <w:t xml:space="preserve">Welche besonderen Gerichte tischt ein Fischrestaurant in İstanbul auf, welches mit Michelin-Sternen ausgezeichnet wurde? Die Antwort auf die Frage fällt je nach Jahreszeit ganz </w:t>
      </w:r>
      <w:proofErr w:type="spellStart"/>
      <w:r w:rsidRPr="00B56B4C">
        <w:rPr>
          <w:rFonts w:ascii="Arial" w:eastAsia="Times New Roman" w:hAnsi="Arial" w:cs="Arial"/>
          <w:lang w:val="de-CH"/>
        </w:rPr>
        <w:t>unteschiedlich</w:t>
      </w:r>
      <w:proofErr w:type="spellEnd"/>
      <w:r w:rsidRPr="00B56B4C">
        <w:rPr>
          <w:rFonts w:ascii="Arial" w:eastAsia="Times New Roman" w:hAnsi="Arial" w:cs="Arial"/>
          <w:lang w:val="de-CH"/>
        </w:rPr>
        <w:t xml:space="preserve"> aus.</w:t>
      </w:r>
    </w:p>
    <w:p w14:paraId="6BAADF8D" w14:textId="77777777" w:rsidR="00B56B4C" w:rsidRPr="00B56B4C" w:rsidRDefault="00B56B4C" w:rsidP="00B56B4C">
      <w:pPr>
        <w:spacing w:after="0" w:line="240" w:lineRule="auto"/>
        <w:jc w:val="both"/>
        <w:rPr>
          <w:rFonts w:ascii="Arial" w:eastAsia="Times New Roman" w:hAnsi="Arial" w:cs="Arial"/>
          <w:lang w:val="de-CH"/>
        </w:rPr>
      </w:pPr>
    </w:p>
    <w:p w14:paraId="154F19DD" w14:textId="77777777" w:rsidR="00B56B4C" w:rsidRPr="00B56B4C" w:rsidRDefault="00B56B4C" w:rsidP="00B56B4C">
      <w:pPr>
        <w:spacing w:after="0" w:line="240" w:lineRule="auto"/>
        <w:jc w:val="both"/>
        <w:rPr>
          <w:rFonts w:ascii="Arial" w:eastAsia="Times New Roman" w:hAnsi="Arial" w:cs="Arial"/>
          <w:lang w:val="de-CH"/>
        </w:rPr>
      </w:pPr>
      <w:r w:rsidRPr="00B56B4C">
        <w:rPr>
          <w:rFonts w:ascii="Arial" w:eastAsia="Times New Roman" w:hAnsi="Arial" w:cs="Arial"/>
          <w:lang w:val="de-CH"/>
        </w:rPr>
        <w:t xml:space="preserve">Bevor die Bestellung aufgegeben wird, können auch hier einige der berühmtesten Vorspeisen der Stadt probiert werden: gegrillter Wolfsbarsch, Seebrasse, gegrillter Zackenbarsch, in Salz gekochter Wolfsbarsch, gefüllte Miesmuscheln, gebratene Miesmuscheln, gegrillter Oktopus, gegrillte Calamari, gebratene Calamari, gefüllte Calamari, Drachenkopfsuppe, geräucherter Fisch, </w:t>
      </w:r>
      <w:proofErr w:type="spellStart"/>
      <w:r w:rsidRPr="00B56B4C">
        <w:rPr>
          <w:rFonts w:ascii="Arial" w:eastAsia="Times New Roman" w:hAnsi="Arial" w:cs="Arial"/>
          <w:lang w:val="de-CH"/>
        </w:rPr>
        <w:t>Fischpastrami</w:t>
      </w:r>
      <w:proofErr w:type="spellEnd"/>
      <w:r w:rsidRPr="00B56B4C">
        <w:rPr>
          <w:rFonts w:ascii="Arial" w:eastAsia="Times New Roman" w:hAnsi="Arial" w:cs="Arial"/>
          <w:lang w:val="de-CH"/>
        </w:rPr>
        <w:t xml:space="preserve"> (geräucherter Fisch) und Bücklinge.</w:t>
      </w:r>
    </w:p>
    <w:p w14:paraId="169FEDA8" w14:textId="77777777" w:rsidR="00B56B4C" w:rsidRPr="00B56B4C" w:rsidRDefault="00B56B4C" w:rsidP="00B56B4C">
      <w:pPr>
        <w:spacing w:after="0" w:line="240" w:lineRule="auto"/>
        <w:jc w:val="both"/>
        <w:rPr>
          <w:rFonts w:ascii="Arial" w:eastAsia="Times New Roman" w:hAnsi="Arial" w:cs="Arial"/>
          <w:lang w:val="de-CH"/>
        </w:rPr>
      </w:pPr>
    </w:p>
    <w:p w14:paraId="4D4CFB51" w14:textId="4289C0EC" w:rsidR="00C17254" w:rsidRDefault="00B56B4C" w:rsidP="00B56B4C">
      <w:pPr>
        <w:spacing w:after="0" w:line="240" w:lineRule="auto"/>
        <w:jc w:val="both"/>
        <w:rPr>
          <w:rFonts w:ascii="Arial" w:eastAsia="Times New Roman" w:hAnsi="Arial" w:cs="Arial"/>
          <w:lang w:val="de-CH"/>
        </w:rPr>
      </w:pPr>
      <w:r w:rsidRPr="00B56B4C">
        <w:rPr>
          <w:rFonts w:ascii="Arial" w:eastAsia="Times New Roman" w:hAnsi="Arial" w:cs="Arial"/>
          <w:lang w:val="de-CH"/>
        </w:rPr>
        <w:t>Der Sardelle, die sich auf dem türkischen Fischtisch einen wohlverdienten Ruf erworben hat, muss ein eigener Absatz gewidmet werden. Die Sardelle, der beliebteste Fisch des Schwarzen Meeres, ist seit Jahrhunderten die Krone auf den Tischen in Istanbul. Sardellen werden in Reisgerichten, gedünstet, in der Pfanne, mit Brot und sogar als Dessert serviert. Unabhängig von der Zubereitungsart bietet die Sardelle einen besonderen und unbeschreiblichen Geschmack, den diese wunderschöne Gegend den Menschen geschenkt hat.</w:t>
      </w:r>
    </w:p>
    <w:p w14:paraId="39BAE810" w14:textId="77777777" w:rsidR="00B56B4C" w:rsidRPr="00FB0A24" w:rsidRDefault="00B56B4C" w:rsidP="00B56B4C">
      <w:pPr>
        <w:spacing w:after="0" w:line="240" w:lineRule="auto"/>
        <w:jc w:val="both"/>
        <w:rPr>
          <w:lang w:val="de-CH"/>
        </w:rPr>
      </w:pPr>
    </w:p>
    <w:p w14:paraId="4621B2B7" w14:textId="77777777" w:rsidR="00B97E1E" w:rsidRPr="00300201" w:rsidRDefault="00B97E1E" w:rsidP="00B97E1E">
      <w:pPr>
        <w:pStyle w:val="KeinLeerraum"/>
        <w:spacing w:after="120" w:line="300" w:lineRule="exact"/>
        <w:jc w:val="both"/>
        <w:rPr>
          <w:rFonts w:ascii="Arial" w:hAnsi="Arial" w:cs="Arial"/>
          <w:b/>
          <w:bCs/>
          <w:sz w:val="22"/>
          <w:szCs w:val="22"/>
          <w:lang w:val="en-GB"/>
        </w:rPr>
      </w:pPr>
      <w:r w:rsidRPr="00300201">
        <w:rPr>
          <w:rFonts w:ascii="Arial" w:hAnsi="Arial" w:cs="Arial"/>
          <w:b/>
          <w:bCs/>
          <w:sz w:val="22"/>
          <w:szCs w:val="22"/>
          <w:lang w:val="en-GB"/>
        </w:rPr>
        <w:t xml:space="preserve">Social Media </w:t>
      </w:r>
    </w:p>
    <w:p w14:paraId="15D200A8" w14:textId="77777777" w:rsidR="00B97E1E" w:rsidRPr="00030A79" w:rsidRDefault="00B97E1E" w:rsidP="00B97E1E">
      <w:pPr>
        <w:pStyle w:val="KeinLeerraum"/>
        <w:spacing w:after="120" w:line="300" w:lineRule="exact"/>
        <w:jc w:val="both"/>
        <w:rPr>
          <w:rFonts w:ascii="Arial" w:hAnsi="Arial" w:cs="Arial"/>
          <w:sz w:val="22"/>
          <w:szCs w:val="22"/>
          <w:lang w:val="en-US"/>
        </w:rPr>
      </w:pPr>
      <w:r w:rsidRPr="00030A79">
        <w:rPr>
          <w:rFonts w:ascii="Arial" w:hAnsi="Arial" w:cs="Arial"/>
          <w:sz w:val="22"/>
          <w:szCs w:val="22"/>
          <w:lang w:val="en-US"/>
        </w:rPr>
        <w:t>Webs</w:t>
      </w:r>
      <w:r>
        <w:rPr>
          <w:rFonts w:ascii="Arial" w:hAnsi="Arial" w:cs="Arial"/>
          <w:sz w:val="22"/>
          <w:szCs w:val="22"/>
          <w:lang w:val="en-US"/>
        </w:rPr>
        <w:t>i</w:t>
      </w:r>
      <w:r w:rsidRPr="00030A79">
        <w:rPr>
          <w:rFonts w:ascii="Arial" w:hAnsi="Arial" w:cs="Arial"/>
          <w:sz w:val="22"/>
          <w:szCs w:val="22"/>
          <w:lang w:val="en-US"/>
        </w:rPr>
        <w:t xml:space="preserve">te: </w:t>
      </w:r>
      <w:hyperlink r:id="rId6" w:history="1">
        <w:r w:rsidRPr="00030A79">
          <w:rPr>
            <w:rStyle w:val="Hyperlink"/>
            <w:rFonts w:ascii="Arial" w:hAnsi="Arial" w:cs="Arial"/>
            <w:sz w:val="22"/>
            <w:szCs w:val="22"/>
            <w:lang w:val="en-US"/>
          </w:rPr>
          <w:t>goturkiye.com/</w:t>
        </w:r>
      </w:hyperlink>
      <w:r w:rsidRPr="00030A79">
        <w:rPr>
          <w:rFonts w:ascii="Arial" w:hAnsi="Arial" w:cs="Arial"/>
          <w:sz w:val="22"/>
          <w:szCs w:val="22"/>
          <w:lang w:val="en-US"/>
        </w:rPr>
        <w:t xml:space="preserve"> </w:t>
      </w:r>
    </w:p>
    <w:p w14:paraId="346FEF45" w14:textId="77777777" w:rsidR="00B97E1E" w:rsidRPr="005E133B" w:rsidRDefault="00B97E1E" w:rsidP="00B97E1E">
      <w:pPr>
        <w:pStyle w:val="KeinLeerraum"/>
        <w:spacing w:after="120" w:line="300" w:lineRule="exact"/>
        <w:jc w:val="both"/>
        <w:rPr>
          <w:rFonts w:ascii="Arial" w:hAnsi="Arial" w:cs="Arial"/>
          <w:sz w:val="22"/>
          <w:szCs w:val="22"/>
          <w:lang w:val="en-US"/>
        </w:rPr>
      </w:pPr>
      <w:r w:rsidRPr="005E133B">
        <w:rPr>
          <w:rFonts w:ascii="Arial" w:hAnsi="Arial" w:cs="Arial"/>
          <w:sz w:val="22"/>
          <w:szCs w:val="22"/>
          <w:lang w:val="en-US"/>
        </w:rPr>
        <w:t xml:space="preserve">Facebook: </w:t>
      </w:r>
      <w:hyperlink r:id="rId7" w:history="1">
        <w:r w:rsidRPr="005E133B">
          <w:rPr>
            <w:rStyle w:val="Hyperlink"/>
            <w:rFonts w:ascii="Arial" w:hAnsi="Arial" w:cs="Arial"/>
            <w:sz w:val="22"/>
            <w:szCs w:val="22"/>
            <w:lang w:val="en-US"/>
          </w:rPr>
          <w:t>www.facebook.com/tuerkeitourismusCH</w:t>
        </w:r>
      </w:hyperlink>
      <w:r w:rsidRPr="005E133B">
        <w:rPr>
          <w:rFonts w:ascii="Arial" w:hAnsi="Arial" w:cs="Arial"/>
          <w:sz w:val="22"/>
          <w:szCs w:val="22"/>
          <w:lang w:val="en-US"/>
        </w:rPr>
        <w:t xml:space="preserve"> </w:t>
      </w:r>
    </w:p>
    <w:p w14:paraId="453AF36C" w14:textId="77777777" w:rsidR="00B97E1E" w:rsidRPr="00215311" w:rsidRDefault="00B97E1E" w:rsidP="00B97E1E">
      <w:pPr>
        <w:pStyle w:val="KeinLeerraum"/>
        <w:spacing w:after="120" w:line="300" w:lineRule="exact"/>
        <w:jc w:val="both"/>
        <w:rPr>
          <w:rFonts w:ascii="Arial" w:hAnsi="Arial" w:cs="Arial"/>
          <w:sz w:val="22"/>
          <w:szCs w:val="22"/>
          <w:lang w:val="en-US"/>
        </w:rPr>
      </w:pPr>
      <w:r w:rsidRPr="00215311">
        <w:rPr>
          <w:rFonts w:ascii="Arial" w:hAnsi="Arial" w:cs="Arial"/>
          <w:sz w:val="22"/>
          <w:szCs w:val="22"/>
          <w:lang w:val="en-US"/>
        </w:rPr>
        <w:t xml:space="preserve">Instagram: </w:t>
      </w:r>
      <w:hyperlink r:id="rId8" w:history="1">
        <w:r w:rsidRPr="00215311">
          <w:rPr>
            <w:rStyle w:val="Hyperlink"/>
            <w:rFonts w:ascii="Arial" w:hAnsi="Arial" w:cs="Arial"/>
            <w:sz w:val="22"/>
            <w:szCs w:val="22"/>
            <w:lang w:val="en-US"/>
          </w:rPr>
          <w:t>www.instagram.com/tuerkeitourismus/</w:t>
        </w:r>
      </w:hyperlink>
      <w:r w:rsidRPr="00215311">
        <w:rPr>
          <w:rFonts w:ascii="Arial" w:hAnsi="Arial" w:cs="Arial"/>
          <w:sz w:val="22"/>
          <w:szCs w:val="22"/>
          <w:lang w:val="en-US"/>
        </w:rPr>
        <w:t xml:space="preserve"> </w:t>
      </w:r>
    </w:p>
    <w:p w14:paraId="01994969" w14:textId="77777777" w:rsidR="00B97E1E" w:rsidRPr="00CE4C47" w:rsidRDefault="00B97E1E" w:rsidP="00B97E1E">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Twitter: </w:t>
      </w:r>
      <w:hyperlink r:id="rId9" w:history="1">
        <w:r w:rsidRPr="00CE4C47">
          <w:rPr>
            <w:rStyle w:val="Hyperlink"/>
            <w:rFonts w:ascii="Arial" w:hAnsi="Arial" w:cs="Arial"/>
            <w:sz w:val="22"/>
            <w:szCs w:val="22"/>
            <w:lang w:val="en-US"/>
          </w:rPr>
          <w:t>twitter.com/</w:t>
        </w:r>
        <w:proofErr w:type="spellStart"/>
        <w:r w:rsidRPr="00CE4C47">
          <w:rPr>
            <w:rStyle w:val="Hyperlink"/>
            <w:rFonts w:ascii="Arial" w:hAnsi="Arial" w:cs="Arial"/>
            <w:sz w:val="22"/>
            <w:szCs w:val="22"/>
            <w:lang w:val="en-US"/>
          </w:rPr>
          <w:t>goturkiye</w:t>
        </w:r>
        <w:proofErr w:type="spellEnd"/>
      </w:hyperlink>
      <w:r w:rsidRPr="00CE4C47">
        <w:rPr>
          <w:rFonts w:ascii="Arial" w:hAnsi="Arial" w:cs="Arial"/>
          <w:sz w:val="22"/>
          <w:szCs w:val="22"/>
          <w:lang w:val="en-US"/>
        </w:rPr>
        <w:t xml:space="preserve"> </w:t>
      </w:r>
    </w:p>
    <w:p w14:paraId="70A1E615" w14:textId="77777777" w:rsidR="00B97E1E" w:rsidRDefault="00B97E1E" w:rsidP="00B97E1E">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YouTube: </w:t>
      </w:r>
      <w:hyperlink r:id="rId10" w:history="1">
        <w:r w:rsidRPr="00CE4C47">
          <w:rPr>
            <w:rStyle w:val="Hyperlink"/>
            <w:rFonts w:ascii="Arial" w:hAnsi="Arial" w:cs="Arial"/>
            <w:sz w:val="22"/>
            <w:szCs w:val="22"/>
            <w:lang w:val="en-US"/>
          </w:rPr>
          <w:t>www.youtube.com/GoTurkiye/videos</w:t>
        </w:r>
      </w:hyperlink>
      <w:r w:rsidRPr="00CE4C47">
        <w:rPr>
          <w:rFonts w:ascii="Arial" w:hAnsi="Arial" w:cs="Arial"/>
          <w:sz w:val="22"/>
          <w:szCs w:val="22"/>
          <w:lang w:val="en-US"/>
        </w:rPr>
        <w:t xml:space="preserve"> </w:t>
      </w:r>
    </w:p>
    <w:p w14:paraId="0E04A287" w14:textId="77777777" w:rsidR="00B97E1E" w:rsidRPr="00030A79" w:rsidRDefault="00B97E1E" w:rsidP="00B97E1E">
      <w:pPr>
        <w:pStyle w:val="KeinLeerraum"/>
        <w:pBdr>
          <w:top w:val="single" w:sz="4" w:space="1" w:color="auto"/>
          <w:left w:val="single" w:sz="4" w:space="4" w:color="auto"/>
          <w:bottom w:val="single" w:sz="4" w:space="1" w:color="auto"/>
          <w:right w:val="single" w:sz="4" w:space="4" w:color="auto"/>
        </w:pBdr>
        <w:rPr>
          <w:rFonts w:ascii="Arial" w:hAnsi="Arial" w:cs="Arial"/>
          <w:sz w:val="20"/>
          <w:szCs w:val="22"/>
          <w:lang w:val="de-CH"/>
        </w:rPr>
      </w:pPr>
      <w:r w:rsidRPr="006C7968">
        <w:rPr>
          <w:rFonts w:ascii="Arial" w:hAnsi="Arial" w:cs="Arial"/>
          <w:b/>
          <w:sz w:val="20"/>
          <w:szCs w:val="22"/>
          <w:lang w:val="de-CH"/>
        </w:rPr>
        <w:t>Für weitere Informationen (Medien):</w:t>
      </w:r>
      <w:r w:rsidRPr="006C7968">
        <w:rPr>
          <w:rFonts w:ascii="Arial" w:hAnsi="Arial" w:cs="Arial"/>
          <w:sz w:val="20"/>
          <w:szCs w:val="22"/>
          <w:lang w:val="de-CH"/>
        </w:rPr>
        <w:br/>
      </w:r>
      <w:r>
        <w:rPr>
          <w:rFonts w:ascii="Arial" w:hAnsi="Arial" w:cs="Arial"/>
          <w:sz w:val="20"/>
          <w:szCs w:val="22"/>
          <w:lang w:val="de-CH"/>
        </w:rPr>
        <w:t xml:space="preserve">Laura Fabbris und </w:t>
      </w:r>
      <w:r w:rsidRPr="006C7968">
        <w:rPr>
          <w:rFonts w:ascii="Arial" w:hAnsi="Arial" w:cs="Arial"/>
          <w:sz w:val="20"/>
          <w:szCs w:val="22"/>
          <w:lang w:val="de-CH"/>
        </w:rPr>
        <w:t xml:space="preserve">Gere Gretz, </w:t>
      </w:r>
      <w:bookmarkStart w:id="0" w:name="OLE_LINK2"/>
      <w:r w:rsidRPr="00536F20">
        <w:rPr>
          <w:rFonts w:ascii="Arial" w:hAnsi="Arial" w:cs="Arial"/>
          <w:sz w:val="20"/>
          <w:szCs w:val="22"/>
          <w:lang w:val="de-CH"/>
        </w:rPr>
        <w:t xml:space="preserve">Medienstelle </w:t>
      </w:r>
      <w:proofErr w:type="spellStart"/>
      <w:r w:rsidRPr="00536F20">
        <w:rPr>
          <w:rFonts w:ascii="Arial" w:hAnsi="Arial" w:cs="Arial"/>
          <w:sz w:val="20"/>
          <w:szCs w:val="22"/>
          <w:lang w:val="de-CH"/>
        </w:rPr>
        <w:t>Türkiye</w:t>
      </w:r>
      <w:proofErr w:type="spellEnd"/>
      <w:r w:rsidRPr="00536F20">
        <w:rPr>
          <w:rFonts w:ascii="Arial" w:hAnsi="Arial" w:cs="Arial"/>
          <w:sz w:val="20"/>
          <w:szCs w:val="22"/>
          <w:lang w:val="de-CH"/>
        </w:rPr>
        <w:t xml:space="preserve"> Tourismus</w:t>
      </w:r>
      <w:r w:rsidRPr="006C7968">
        <w:rPr>
          <w:rFonts w:ascii="Arial" w:hAnsi="Arial" w:cs="Arial"/>
          <w:sz w:val="20"/>
          <w:szCs w:val="22"/>
          <w:lang w:val="de-CH"/>
        </w:rPr>
        <w:t xml:space="preserve"> (Schweiz), </w:t>
      </w:r>
      <w:bookmarkEnd w:id="0"/>
      <w:r w:rsidRPr="006C7968">
        <w:rPr>
          <w:rFonts w:ascii="Arial" w:hAnsi="Arial" w:cs="Arial"/>
          <w:sz w:val="20"/>
          <w:szCs w:val="22"/>
          <w:lang w:val="de-CH"/>
        </w:rPr>
        <w:br/>
        <w:t xml:space="preserve">c/o Gretz Communications AG, Zähringerstr. </w:t>
      </w:r>
      <w:r w:rsidRPr="00030A79">
        <w:rPr>
          <w:rFonts w:ascii="Arial" w:hAnsi="Arial" w:cs="Arial"/>
          <w:sz w:val="20"/>
          <w:szCs w:val="22"/>
          <w:lang w:val="de-CH"/>
        </w:rPr>
        <w:t xml:space="preserve">16, 3012 Bern, </w:t>
      </w:r>
      <w:r w:rsidRPr="00030A79">
        <w:rPr>
          <w:rFonts w:ascii="Arial" w:hAnsi="Arial" w:cs="Arial"/>
          <w:sz w:val="20"/>
          <w:szCs w:val="22"/>
          <w:lang w:val="de-CH"/>
        </w:rPr>
        <w:br/>
        <w:t xml:space="preserve">Tel. 031 300 30 70, </w:t>
      </w:r>
      <w:proofErr w:type="gramStart"/>
      <w:r w:rsidRPr="00030A79">
        <w:rPr>
          <w:rFonts w:ascii="Arial" w:hAnsi="Arial" w:cs="Arial"/>
          <w:sz w:val="20"/>
          <w:szCs w:val="22"/>
          <w:lang w:val="de-CH"/>
        </w:rPr>
        <w:t>email</w:t>
      </w:r>
      <w:proofErr w:type="gramEnd"/>
      <w:r w:rsidRPr="00030A79">
        <w:rPr>
          <w:rFonts w:ascii="Arial" w:hAnsi="Arial" w:cs="Arial"/>
          <w:sz w:val="20"/>
          <w:szCs w:val="22"/>
          <w:lang w:val="de-CH"/>
        </w:rPr>
        <w:t xml:space="preserve">: </w:t>
      </w:r>
      <w:hyperlink r:id="rId11" w:history="1">
        <w:r w:rsidRPr="00030A79">
          <w:rPr>
            <w:rStyle w:val="Hyperlink"/>
            <w:rFonts w:ascii="Arial" w:hAnsi="Arial"/>
            <w:bCs/>
            <w:sz w:val="20"/>
            <w:szCs w:val="22"/>
            <w:lang w:val="de-CH"/>
          </w:rPr>
          <w:t>info@gretzcom.ch</w:t>
        </w:r>
      </w:hyperlink>
      <w:r w:rsidRPr="00030A79">
        <w:rPr>
          <w:rFonts w:ascii="Arial" w:hAnsi="Arial" w:cs="Arial"/>
          <w:sz w:val="20"/>
          <w:szCs w:val="22"/>
          <w:lang w:val="de-CH"/>
        </w:rPr>
        <w:t xml:space="preserve"> </w:t>
      </w:r>
      <w:r w:rsidRPr="00030A79">
        <w:rPr>
          <w:rFonts w:ascii="Arial" w:hAnsi="Arial" w:cs="Arial"/>
          <w:sz w:val="20"/>
          <w:szCs w:val="22"/>
          <w:lang w:val="de-CH"/>
        </w:rPr>
        <w:br/>
        <w:t>Internet:</w:t>
      </w:r>
      <w:r w:rsidRPr="00C752B7">
        <w:t xml:space="preserve"> </w:t>
      </w:r>
      <w:hyperlink r:id="rId12" w:history="1">
        <w:r w:rsidRPr="00030A79">
          <w:rPr>
            <w:rStyle w:val="Hyperlink"/>
            <w:rFonts w:ascii="Arial" w:hAnsi="Arial" w:cs="Arial"/>
            <w:sz w:val="20"/>
            <w:szCs w:val="20"/>
            <w:lang w:val="de-CH"/>
          </w:rPr>
          <w:t>goturkiye.com/</w:t>
        </w:r>
      </w:hyperlink>
    </w:p>
    <w:p w14:paraId="62DBCD76" w14:textId="77777777" w:rsidR="00B97E1E" w:rsidRPr="009A3D25" w:rsidRDefault="00B97E1E" w:rsidP="00B97E1E">
      <w:pPr>
        <w:pStyle w:val="KeinLeerraum"/>
        <w:spacing w:after="120" w:line="300" w:lineRule="exact"/>
        <w:jc w:val="both"/>
        <w:rPr>
          <w:rFonts w:ascii="Arial" w:hAnsi="Arial" w:cs="Arial"/>
          <w:sz w:val="22"/>
          <w:szCs w:val="22"/>
          <w:lang w:val="de-CH"/>
        </w:rPr>
      </w:pPr>
    </w:p>
    <w:p w14:paraId="25661F74" w14:textId="77777777" w:rsidR="00B97E1E" w:rsidRPr="009A3D25" w:rsidRDefault="00B97E1E" w:rsidP="00B97E1E">
      <w:pPr>
        <w:pStyle w:val="KeinLeerraum"/>
        <w:spacing w:after="120"/>
        <w:jc w:val="both"/>
        <w:rPr>
          <w:rFonts w:ascii="Arial" w:hAnsi="Arial" w:cs="Arial"/>
          <w:sz w:val="16"/>
          <w:szCs w:val="16"/>
          <w:lang w:val="de-CH"/>
        </w:rPr>
      </w:pPr>
      <w:r w:rsidRPr="009A3D25">
        <w:rPr>
          <w:rFonts w:ascii="Arial" w:hAnsi="Arial" w:cs="Arial"/>
          <w:b/>
          <w:bCs/>
          <w:sz w:val="16"/>
          <w:szCs w:val="16"/>
          <w:lang w:val="de-CH"/>
        </w:rPr>
        <w:t xml:space="preserve">Über </w:t>
      </w:r>
      <w:proofErr w:type="spellStart"/>
      <w:r w:rsidRPr="009A3D25">
        <w:rPr>
          <w:rFonts w:ascii="Arial" w:hAnsi="Arial" w:cs="Arial"/>
          <w:b/>
          <w:bCs/>
          <w:sz w:val="16"/>
          <w:szCs w:val="16"/>
          <w:lang w:val="de-CH"/>
        </w:rPr>
        <w:t>Türkiye</w:t>
      </w:r>
      <w:proofErr w:type="spellEnd"/>
      <w:r w:rsidRPr="009A3D25">
        <w:rPr>
          <w:rFonts w:ascii="Arial" w:hAnsi="Arial" w:cs="Arial"/>
          <w:b/>
          <w:bCs/>
          <w:sz w:val="16"/>
          <w:szCs w:val="16"/>
          <w:lang w:val="de-CH"/>
        </w:rPr>
        <w:t>:</w:t>
      </w:r>
      <w:r w:rsidRPr="009A3D25">
        <w:rPr>
          <w:rFonts w:ascii="Arial" w:hAnsi="Arial" w:cs="Arial"/>
          <w:sz w:val="16"/>
          <w:szCs w:val="16"/>
          <w:lang w:val="de-CH"/>
        </w:rPr>
        <w:t xml:space="preserve"> </w:t>
      </w:r>
      <w:proofErr w:type="spellStart"/>
      <w:r w:rsidRPr="009A3D25">
        <w:rPr>
          <w:rFonts w:ascii="Arial" w:hAnsi="Arial" w:cs="Arial"/>
          <w:sz w:val="16"/>
          <w:szCs w:val="16"/>
          <w:lang w:val="de-CH"/>
        </w:rPr>
        <w:t>Türkiye</w:t>
      </w:r>
      <w:proofErr w:type="spellEnd"/>
      <w:r w:rsidRPr="009A3D25">
        <w:rPr>
          <w:rFonts w:ascii="Arial"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9A3D25">
        <w:rPr>
          <w:rFonts w:ascii="Arial" w:hAnsi="Arial" w:cs="Arial"/>
          <w:sz w:val="16"/>
          <w:szCs w:val="16"/>
          <w:lang w:val="de-CH"/>
        </w:rPr>
        <w:t>Mausolos</w:t>
      </w:r>
      <w:proofErr w:type="spellEnd"/>
      <w:r w:rsidRPr="009A3D25">
        <w:rPr>
          <w:rFonts w:ascii="Arial"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w:t>
      </w:r>
      <w:proofErr w:type="spellStart"/>
      <w:r w:rsidRPr="009A3D25">
        <w:rPr>
          <w:rFonts w:ascii="Arial" w:hAnsi="Arial" w:cs="Arial"/>
          <w:sz w:val="16"/>
          <w:szCs w:val="16"/>
          <w:lang w:val="de-CH"/>
        </w:rPr>
        <w:t>Türkiye</w:t>
      </w:r>
      <w:proofErr w:type="spellEnd"/>
      <w:r w:rsidRPr="009A3D25">
        <w:rPr>
          <w:rFonts w:ascii="Arial" w:hAnsi="Arial" w:cs="Arial"/>
          <w:sz w:val="16"/>
          <w:szCs w:val="16"/>
          <w:lang w:val="de-CH"/>
        </w:rPr>
        <w:t xml:space="preserve"> für jeden etwas. Das grosse Beherbergungsangebot umfasst Hotelbetriebe aller Kategorien, freundliche Menschen leben eine von Herzen kommende Gastfreundschaft, in welcher eine hervorragende Küche zelebriert wird. </w:t>
      </w:r>
      <w:proofErr w:type="spellStart"/>
      <w:r w:rsidRPr="009A3D25">
        <w:rPr>
          <w:rFonts w:ascii="Arial" w:hAnsi="Arial" w:cs="Arial"/>
          <w:sz w:val="16"/>
          <w:szCs w:val="16"/>
          <w:lang w:val="de-CH"/>
        </w:rPr>
        <w:t>Türkiye</w:t>
      </w:r>
      <w:proofErr w:type="spellEnd"/>
      <w:r w:rsidRPr="009A3D25">
        <w:rPr>
          <w:rFonts w:ascii="Arial" w:hAnsi="Arial" w:cs="Arial"/>
          <w:sz w:val="16"/>
          <w:szCs w:val="16"/>
          <w:lang w:val="de-CH"/>
        </w:rPr>
        <w:t xml:space="preserve"> bietet damit eine gelungene Mischung aus breit gefächerten Freizeit-, Sport- und Kulturangeboten.</w:t>
      </w:r>
    </w:p>
    <w:p w14:paraId="619FAFA2" w14:textId="77777777" w:rsidR="00B97E1E" w:rsidRPr="00B97E1E" w:rsidRDefault="00B97E1E" w:rsidP="00784AC3">
      <w:pPr>
        <w:spacing w:after="0" w:line="240" w:lineRule="auto"/>
        <w:jc w:val="both"/>
        <w:rPr>
          <w:lang w:val="de-CH"/>
        </w:rPr>
      </w:pPr>
    </w:p>
    <w:sectPr w:rsidR="00B97E1E" w:rsidRPr="00B97E1E" w:rsidSect="001A342F">
      <w:headerReference w:type="default" r:id="rId13"/>
      <w:pgSz w:w="11906" w:h="16838"/>
      <w:pgMar w:top="810" w:right="1417"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259F" w14:textId="77777777" w:rsidR="001B2524" w:rsidRDefault="001B2524" w:rsidP="001B2524">
      <w:pPr>
        <w:spacing w:after="0" w:line="240" w:lineRule="auto"/>
      </w:pPr>
      <w:r>
        <w:separator/>
      </w:r>
    </w:p>
  </w:endnote>
  <w:endnote w:type="continuationSeparator" w:id="0">
    <w:p w14:paraId="60A90EBA" w14:textId="77777777" w:rsidR="001B2524" w:rsidRDefault="001B2524" w:rsidP="001B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08A4" w14:textId="77777777" w:rsidR="001B2524" w:rsidRDefault="001B2524" w:rsidP="001B2524">
      <w:pPr>
        <w:spacing w:after="0" w:line="240" w:lineRule="auto"/>
      </w:pPr>
      <w:r>
        <w:separator/>
      </w:r>
    </w:p>
  </w:footnote>
  <w:footnote w:type="continuationSeparator" w:id="0">
    <w:p w14:paraId="6C8B9F34" w14:textId="77777777" w:rsidR="001B2524" w:rsidRDefault="001B2524" w:rsidP="001B2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9F46" w14:textId="132EC53A" w:rsidR="001B2524" w:rsidRDefault="001B2524">
    <w:pPr>
      <w:pStyle w:val="Kopfzeile"/>
    </w:pPr>
    <w:r>
      <w:rPr>
        <w:noProof/>
        <w:lang w:eastAsia="de-CH"/>
      </w:rPr>
      <w:drawing>
        <wp:anchor distT="0" distB="0" distL="114300" distR="114300" simplePos="0" relativeHeight="251659264" behindDoc="0" locked="0" layoutInCell="1" allowOverlap="1" wp14:anchorId="0450EDFC" wp14:editId="1F90EE22">
          <wp:simplePos x="0" y="0"/>
          <wp:positionH relativeFrom="margin">
            <wp:align>center</wp:align>
          </wp:positionH>
          <wp:positionV relativeFrom="paragraph">
            <wp:posOffset>66040</wp:posOffset>
          </wp:positionV>
          <wp:extent cx="1932317"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17"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9F"/>
    <w:rsid w:val="00014F85"/>
    <w:rsid w:val="00031D43"/>
    <w:rsid w:val="000632AD"/>
    <w:rsid w:val="00081ECC"/>
    <w:rsid w:val="00083F8B"/>
    <w:rsid w:val="000C0309"/>
    <w:rsid w:val="000C4AFB"/>
    <w:rsid w:val="000F0F4C"/>
    <w:rsid w:val="000F139F"/>
    <w:rsid w:val="001008C6"/>
    <w:rsid w:val="00107993"/>
    <w:rsid w:val="001404CD"/>
    <w:rsid w:val="0014454F"/>
    <w:rsid w:val="00164E6C"/>
    <w:rsid w:val="0018679F"/>
    <w:rsid w:val="001952E0"/>
    <w:rsid w:val="001A342F"/>
    <w:rsid w:val="001B2524"/>
    <w:rsid w:val="001B468F"/>
    <w:rsid w:val="001B5DDE"/>
    <w:rsid w:val="001F4D0E"/>
    <w:rsid w:val="001F6E76"/>
    <w:rsid w:val="00207D53"/>
    <w:rsid w:val="00241026"/>
    <w:rsid w:val="002619A9"/>
    <w:rsid w:val="00270135"/>
    <w:rsid w:val="002A044F"/>
    <w:rsid w:val="002E3F0A"/>
    <w:rsid w:val="003032A6"/>
    <w:rsid w:val="00314D63"/>
    <w:rsid w:val="00320DAA"/>
    <w:rsid w:val="003266AF"/>
    <w:rsid w:val="0034244B"/>
    <w:rsid w:val="003739CA"/>
    <w:rsid w:val="00374604"/>
    <w:rsid w:val="003F022D"/>
    <w:rsid w:val="003F1D5E"/>
    <w:rsid w:val="003F361E"/>
    <w:rsid w:val="004003A1"/>
    <w:rsid w:val="00400410"/>
    <w:rsid w:val="0047159E"/>
    <w:rsid w:val="00477A25"/>
    <w:rsid w:val="00483D1F"/>
    <w:rsid w:val="004A46B8"/>
    <w:rsid w:val="004A7882"/>
    <w:rsid w:val="004C0693"/>
    <w:rsid w:val="004D7476"/>
    <w:rsid w:val="004F6BA7"/>
    <w:rsid w:val="00501A18"/>
    <w:rsid w:val="00511C64"/>
    <w:rsid w:val="00531F4E"/>
    <w:rsid w:val="00563A14"/>
    <w:rsid w:val="0056453D"/>
    <w:rsid w:val="005770D2"/>
    <w:rsid w:val="006053B2"/>
    <w:rsid w:val="006055D3"/>
    <w:rsid w:val="006243D4"/>
    <w:rsid w:val="006449F4"/>
    <w:rsid w:val="00650C7C"/>
    <w:rsid w:val="006E3224"/>
    <w:rsid w:val="006F20A2"/>
    <w:rsid w:val="00700495"/>
    <w:rsid w:val="00704967"/>
    <w:rsid w:val="00716647"/>
    <w:rsid w:val="00727074"/>
    <w:rsid w:val="00744DB9"/>
    <w:rsid w:val="0075064B"/>
    <w:rsid w:val="00766F52"/>
    <w:rsid w:val="00784AC3"/>
    <w:rsid w:val="007B22C9"/>
    <w:rsid w:val="007C4B00"/>
    <w:rsid w:val="007D5FD0"/>
    <w:rsid w:val="008001CE"/>
    <w:rsid w:val="008253CA"/>
    <w:rsid w:val="00835548"/>
    <w:rsid w:val="0086674E"/>
    <w:rsid w:val="008A05B6"/>
    <w:rsid w:val="008A0868"/>
    <w:rsid w:val="008E0CCD"/>
    <w:rsid w:val="00902A42"/>
    <w:rsid w:val="009208CD"/>
    <w:rsid w:val="00935924"/>
    <w:rsid w:val="009637FD"/>
    <w:rsid w:val="0098644E"/>
    <w:rsid w:val="009A2517"/>
    <w:rsid w:val="009D29DC"/>
    <w:rsid w:val="009D5CE4"/>
    <w:rsid w:val="009E0AA7"/>
    <w:rsid w:val="009E5ADF"/>
    <w:rsid w:val="009E6422"/>
    <w:rsid w:val="009F15F9"/>
    <w:rsid w:val="009F7785"/>
    <w:rsid w:val="00A060DB"/>
    <w:rsid w:val="00A103DC"/>
    <w:rsid w:val="00A3365C"/>
    <w:rsid w:val="00A46902"/>
    <w:rsid w:val="00A545A7"/>
    <w:rsid w:val="00A66DDB"/>
    <w:rsid w:val="00A87B0D"/>
    <w:rsid w:val="00A97B8F"/>
    <w:rsid w:val="00AA4AA7"/>
    <w:rsid w:val="00AB012F"/>
    <w:rsid w:val="00AD50E5"/>
    <w:rsid w:val="00B21BBB"/>
    <w:rsid w:val="00B51A52"/>
    <w:rsid w:val="00B549F0"/>
    <w:rsid w:val="00B56B4C"/>
    <w:rsid w:val="00B71D05"/>
    <w:rsid w:val="00B72F15"/>
    <w:rsid w:val="00B87C1B"/>
    <w:rsid w:val="00B92322"/>
    <w:rsid w:val="00B97E1E"/>
    <w:rsid w:val="00BA4E89"/>
    <w:rsid w:val="00BB0BBB"/>
    <w:rsid w:val="00BC20C1"/>
    <w:rsid w:val="00BD5316"/>
    <w:rsid w:val="00BD6346"/>
    <w:rsid w:val="00C127CC"/>
    <w:rsid w:val="00C17254"/>
    <w:rsid w:val="00C233D5"/>
    <w:rsid w:val="00C355EB"/>
    <w:rsid w:val="00C51397"/>
    <w:rsid w:val="00C5375F"/>
    <w:rsid w:val="00C61330"/>
    <w:rsid w:val="00C614D0"/>
    <w:rsid w:val="00C626FA"/>
    <w:rsid w:val="00CB52EB"/>
    <w:rsid w:val="00CF206A"/>
    <w:rsid w:val="00D30CEA"/>
    <w:rsid w:val="00D41E7D"/>
    <w:rsid w:val="00D50FDE"/>
    <w:rsid w:val="00D53CBD"/>
    <w:rsid w:val="00D54D7E"/>
    <w:rsid w:val="00D64838"/>
    <w:rsid w:val="00D805D8"/>
    <w:rsid w:val="00D80AB7"/>
    <w:rsid w:val="00D87AF7"/>
    <w:rsid w:val="00D90969"/>
    <w:rsid w:val="00D917D5"/>
    <w:rsid w:val="00DE7A43"/>
    <w:rsid w:val="00DF7994"/>
    <w:rsid w:val="00E02775"/>
    <w:rsid w:val="00E516F9"/>
    <w:rsid w:val="00E6286E"/>
    <w:rsid w:val="00E758F2"/>
    <w:rsid w:val="00E7657C"/>
    <w:rsid w:val="00E85CA0"/>
    <w:rsid w:val="00EE370E"/>
    <w:rsid w:val="00EF2246"/>
    <w:rsid w:val="00EF52E9"/>
    <w:rsid w:val="00F1635A"/>
    <w:rsid w:val="00F20A63"/>
    <w:rsid w:val="00F76649"/>
    <w:rsid w:val="00F85016"/>
    <w:rsid w:val="00F92EA0"/>
    <w:rsid w:val="00FB0A24"/>
    <w:rsid w:val="00FB1990"/>
    <w:rsid w:val="00FC05F9"/>
    <w:rsid w:val="00FE01AA"/>
    <w:rsid w:val="00FE0F11"/>
    <w:rsid w:val="00FF53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1569"/>
  <w15:chartTrackingRefBased/>
  <w15:docId w15:val="{B481E40F-0235-4435-804B-58A1CCF8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7B8F"/>
    <w:rPr>
      <w:color w:val="0563C1" w:themeColor="hyperlink"/>
      <w:u w:val="single"/>
    </w:rPr>
  </w:style>
  <w:style w:type="character" w:styleId="NichtaufgelsteErwhnung">
    <w:name w:val="Unresolved Mention"/>
    <w:basedOn w:val="Absatz-Standardschriftart"/>
    <w:uiPriority w:val="99"/>
    <w:semiHidden/>
    <w:unhideWhenUsed/>
    <w:rsid w:val="00A97B8F"/>
    <w:rPr>
      <w:color w:val="605E5C"/>
      <w:shd w:val="clear" w:color="auto" w:fill="E1DFDD"/>
    </w:rPr>
  </w:style>
  <w:style w:type="character" w:styleId="BesuchterLink">
    <w:name w:val="FollowedHyperlink"/>
    <w:basedOn w:val="Absatz-Standardschriftart"/>
    <w:uiPriority w:val="99"/>
    <w:semiHidden/>
    <w:unhideWhenUsed/>
    <w:rsid w:val="003739CA"/>
    <w:rPr>
      <w:color w:val="954F72" w:themeColor="followedHyperlink"/>
      <w:u w:val="single"/>
    </w:rPr>
  </w:style>
  <w:style w:type="paragraph" w:styleId="berarbeitung">
    <w:name w:val="Revision"/>
    <w:hidden/>
    <w:uiPriority w:val="99"/>
    <w:semiHidden/>
    <w:rsid w:val="004A46B8"/>
    <w:pPr>
      <w:spacing w:after="0" w:line="240" w:lineRule="auto"/>
    </w:pPr>
  </w:style>
  <w:style w:type="character" w:styleId="Kommentarzeichen">
    <w:name w:val="annotation reference"/>
    <w:basedOn w:val="Absatz-Standardschriftart"/>
    <w:uiPriority w:val="99"/>
    <w:semiHidden/>
    <w:unhideWhenUsed/>
    <w:rsid w:val="006449F4"/>
    <w:rPr>
      <w:sz w:val="16"/>
      <w:szCs w:val="16"/>
    </w:rPr>
  </w:style>
  <w:style w:type="paragraph" w:styleId="Kommentartext">
    <w:name w:val="annotation text"/>
    <w:basedOn w:val="Standard"/>
    <w:link w:val="KommentartextZchn"/>
    <w:uiPriority w:val="99"/>
    <w:unhideWhenUsed/>
    <w:rsid w:val="006449F4"/>
    <w:pPr>
      <w:spacing w:line="240" w:lineRule="auto"/>
    </w:pPr>
    <w:rPr>
      <w:sz w:val="20"/>
      <w:szCs w:val="20"/>
    </w:rPr>
  </w:style>
  <w:style w:type="character" w:customStyle="1" w:styleId="KommentartextZchn">
    <w:name w:val="Kommentartext Zchn"/>
    <w:basedOn w:val="Absatz-Standardschriftart"/>
    <w:link w:val="Kommentartext"/>
    <w:uiPriority w:val="99"/>
    <w:rsid w:val="006449F4"/>
    <w:rPr>
      <w:sz w:val="20"/>
      <w:szCs w:val="20"/>
    </w:rPr>
  </w:style>
  <w:style w:type="paragraph" w:styleId="Kommentarthema">
    <w:name w:val="annotation subject"/>
    <w:basedOn w:val="Kommentartext"/>
    <w:next w:val="Kommentartext"/>
    <w:link w:val="KommentarthemaZchn"/>
    <w:uiPriority w:val="99"/>
    <w:semiHidden/>
    <w:unhideWhenUsed/>
    <w:rsid w:val="006449F4"/>
    <w:rPr>
      <w:b/>
      <w:bCs/>
    </w:rPr>
  </w:style>
  <w:style w:type="character" w:customStyle="1" w:styleId="KommentarthemaZchn">
    <w:name w:val="Kommentarthema Zchn"/>
    <w:basedOn w:val="KommentartextZchn"/>
    <w:link w:val="Kommentarthema"/>
    <w:uiPriority w:val="99"/>
    <w:semiHidden/>
    <w:rsid w:val="006449F4"/>
    <w:rPr>
      <w:b/>
      <w:bCs/>
      <w:sz w:val="20"/>
      <w:szCs w:val="20"/>
    </w:rPr>
  </w:style>
  <w:style w:type="paragraph" w:styleId="Kopfzeile">
    <w:name w:val="header"/>
    <w:basedOn w:val="Standard"/>
    <w:link w:val="KopfzeileZchn"/>
    <w:uiPriority w:val="99"/>
    <w:unhideWhenUsed/>
    <w:rsid w:val="001B25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2524"/>
  </w:style>
  <w:style w:type="paragraph" w:styleId="Fuzeile">
    <w:name w:val="footer"/>
    <w:basedOn w:val="Standard"/>
    <w:link w:val="FuzeileZchn"/>
    <w:uiPriority w:val="99"/>
    <w:unhideWhenUsed/>
    <w:rsid w:val="001B25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2524"/>
  </w:style>
  <w:style w:type="paragraph" w:styleId="KeinLeerraum">
    <w:name w:val="No Spacing"/>
    <w:uiPriority w:val="1"/>
    <w:qFormat/>
    <w:rsid w:val="001B2524"/>
    <w:pPr>
      <w:spacing w:after="0" w:line="240" w:lineRule="auto"/>
    </w:pPr>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uerkeitourismu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tuerkeitourismusCH" TargetMode="External"/><Relationship Id="rId12" Type="http://schemas.openxmlformats.org/officeDocument/2006/relationships/hyperlink" Target="https://goturkiy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turkiye.com/" TargetMode="External"/><Relationship Id="rId11" Type="http://schemas.openxmlformats.org/officeDocument/2006/relationships/hyperlink" Target="mailto:info@gretzcom.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youtube.com/GoTurkiye/videos" TargetMode="External"/><Relationship Id="rId4" Type="http://schemas.openxmlformats.org/officeDocument/2006/relationships/footnotes" Target="footnotes.xml"/><Relationship Id="rId9" Type="http://schemas.openxmlformats.org/officeDocument/2006/relationships/hyperlink" Target="https://twitter.com/goturkiy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5297</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Doğru</dc:creator>
  <cp:keywords/>
  <dc:description/>
  <cp:lastModifiedBy>Benjamin Ponce (Gretz Communications AG)</cp:lastModifiedBy>
  <cp:revision>5</cp:revision>
  <dcterms:created xsi:type="dcterms:W3CDTF">2022-11-09T11:02:00Z</dcterms:created>
  <dcterms:modified xsi:type="dcterms:W3CDTF">2022-11-09T11:13:00Z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1661502600</vt:lpwstr>
  </property>
  <property fmtid="{D5CDD505-2E9C-101B-9397-08002B2CF9AE}" pid="5" name="DLPManualFileClassificationVersion">
    <vt:lpwstr>11.5.0.60</vt:lpwstr>
  </property>
</Properties>
</file>