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3F220" w14:textId="77777777" w:rsidR="00C95421" w:rsidRPr="00580703" w:rsidRDefault="00C95421" w:rsidP="00315A6C">
      <w:pPr>
        <w:tabs>
          <w:tab w:val="left" w:pos="1920"/>
        </w:tabs>
        <w:rPr>
          <w:rFonts w:cstheme="minorHAnsi"/>
          <w:lang w:val="en-US"/>
        </w:rPr>
      </w:pPr>
    </w:p>
    <w:p w14:paraId="15BED37A" w14:textId="77777777" w:rsidR="00E5245B" w:rsidRPr="00E5245B" w:rsidRDefault="00E5245B" w:rsidP="00E5245B">
      <w:pPr>
        <w:spacing w:after="120" w:line="280" w:lineRule="exact"/>
        <w:jc w:val="both"/>
        <w:rPr>
          <w:rFonts w:ascii="Arial" w:eastAsia="Calibri" w:hAnsi="Arial" w:cs="Times New Roman"/>
          <w:b/>
          <w:sz w:val="32"/>
          <w:szCs w:val="32"/>
          <w:lang w:val="de-CH"/>
        </w:rPr>
      </w:pPr>
      <w:r w:rsidRPr="00E5245B">
        <w:rPr>
          <w:rFonts w:ascii="Arial" w:eastAsia="Calibri" w:hAnsi="Arial" w:cs="Times New Roman"/>
          <w:b/>
          <w:sz w:val="32"/>
          <w:szCs w:val="32"/>
          <w:lang w:val="de-CH"/>
        </w:rPr>
        <w:t>Medienmitteilung</w:t>
      </w:r>
    </w:p>
    <w:p w14:paraId="04A3301D" w14:textId="234FEDBD" w:rsidR="00425B48" w:rsidRPr="00425B48" w:rsidRDefault="00425B48" w:rsidP="00E5245B">
      <w:pPr>
        <w:spacing w:line="360" w:lineRule="auto"/>
        <w:jc w:val="both"/>
        <w:rPr>
          <w:rFonts w:ascii="Arial" w:eastAsia="Calibri" w:hAnsi="Arial" w:cs="Arial"/>
          <w:b/>
          <w:iCs/>
          <w:sz w:val="28"/>
          <w:szCs w:val="22"/>
          <w:lang w:val="de-CH"/>
        </w:rPr>
      </w:pPr>
      <w:r w:rsidRPr="00425B48">
        <w:rPr>
          <w:rFonts w:ascii="Arial" w:eastAsia="Calibri" w:hAnsi="Arial" w:cs="Arial"/>
          <w:b/>
          <w:iCs/>
          <w:sz w:val="28"/>
          <w:szCs w:val="22"/>
          <w:lang w:val="de-CH"/>
        </w:rPr>
        <w:t>Auftakt de</w:t>
      </w:r>
      <w:r w:rsidR="00DE209B">
        <w:rPr>
          <w:rFonts w:ascii="Arial" w:eastAsia="Calibri" w:hAnsi="Arial" w:cs="Arial"/>
          <w:b/>
          <w:iCs/>
          <w:sz w:val="28"/>
          <w:szCs w:val="22"/>
          <w:lang w:val="de-CH"/>
        </w:rPr>
        <w:t>r</w:t>
      </w:r>
      <w:r w:rsidRPr="00425B48">
        <w:rPr>
          <w:rFonts w:ascii="Arial" w:eastAsia="Calibri" w:hAnsi="Arial" w:cs="Arial"/>
          <w:b/>
          <w:iCs/>
          <w:sz w:val="28"/>
          <w:szCs w:val="22"/>
          <w:lang w:val="de-CH"/>
        </w:rPr>
        <w:t xml:space="preserve"> «Türkiye Culture Route Festivals», Tür</w:t>
      </w:r>
      <w:r>
        <w:rPr>
          <w:rFonts w:ascii="Arial" w:eastAsia="Calibri" w:hAnsi="Arial" w:cs="Arial"/>
          <w:b/>
          <w:iCs/>
          <w:sz w:val="28"/>
          <w:szCs w:val="22"/>
          <w:lang w:val="de-CH"/>
        </w:rPr>
        <w:t xml:space="preserve">kiye’s </w:t>
      </w:r>
      <w:r w:rsidR="00DE209B">
        <w:rPr>
          <w:rFonts w:ascii="Arial" w:eastAsia="Calibri" w:hAnsi="Arial" w:cs="Arial"/>
          <w:b/>
          <w:iCs/>
          <w:sz w:val="28"/>
          <w:szCs w:val="22"/>
          <w:lang w:val="de-CH"/>
        </w:rPr>
        <w:t xml:space="preserve">allumfassenden </w:t>
      </w:r>
      <w:r>
        <w:rPr>
          <w:rFonts w:ascii="Arial" w:eastAsia="Calibri" w:hAnsi="Arial" w:cs="Arial"/>
          <w:b/>
          <w:iCs/>
          <w:sz w:val="28"/>
          <w:szCs w:val="22"/>
          <w:lang w:val="de-CH"/>
        </w:rPr>
        <w:t>Kultur- und Kunstfestival</w:t>
      </w:r>
      <w:r w:rsidR="00DE209B">
        <w:rPr>
          <w:rFonts w:ascii="Arial" w:eastAsia="Calibri" w:hAnsi="Arial" w:cs="Arial"/>
          <w:b/>
          <w:iCs/>
          <w:sz w:val="28"/>
          <w:szCs w:val="22"/>
          <w:lang w:val="de-CH"/>
        </w:rPr>
        <w:t>s</w:t>
      </w:r>
    </w:p>
    <w:p w14:paraId="4FC844EA" w14:textId="00BB802A" w:rsidR="00E65B23" w:rsidRPr="00E5245B" w:rsidRDefault="00E5245B" w:rsidP="00E5245B">
      <w:pPr>
        <w:spacing w:line="360" w:lineRule="auto"/>
        <w:jc w:val="both"/>
        <w:rPr>
          <w:rFonts w:ascii="Arial" w:eastAsia="Calibri" w:hAnsi="Arial" w:cs="Arial"/>
          <w:b/>
          <w:bCs/>
          <w:sz w:val="22"/>
          <w:szCs w:val="22"/>
          <w:lang w:val="de-CH"/>
        </w:rPr>
      </w:pPr>
      <w:r w:rsidRPr="00E5245B">
        <w:rPr>
          <w:rFonts w:ascii="Arial" w:eastAsia="Calibri" w:hAnsi="Arial" w:cs="Arial"/>
          <w:b/>
          <w:bCs/>
          <w:sz w:val="22"/>
          <w:szCs w:val="22"/>
          <w:lang w:val="de-CH"/>
        </w:rPr>
        <w:t xml:space="preserve">Bern, </w:t>
      </w:r>
      <w:r w:rsidR="00805A2E">
        <w:rPr>
          <w:rFonts w:ascii="Arial" w:eastAsia="Calibri" w:hAnsi="Arial" w:cs="Arial"/>
          <w:b/>
          <w:bCs/>
          <w:sz w:val="22"/>
          <w:szCs w:val="22"/>
          <w:lang w:val="de-CH"/>
        </w:rPr>
        <w:t>12</w:t>
      </w:r>
      <w:r w:rsidRPr="00E5245B">
        <w:rPr>
          <w:rFonts w:ascii="Arial" w:eastAsia="Calibri" w:hAnsi="Arial" w:cs="Arial"/>
          <w:b/>
          <w:bCs/>
          <w:sz w:val="22"/>
          <w:szCs w:val="22"/>
          <w:lang w:val="de-CH"/>
        </w:rPr>
        <w:t xml:space="preserve">.09.2022. </w:t>
      </w:r>
      <w:r w:rsidR="00E65B23" w:rsidRPr="00E65B23">
        <w:rPr>
          <w:rFonts w:ascii="Arial" w:eastAsia="Calibri" w:hAnsi="Arial" w:cs="Arial"/>
          <w:b/>
          <w:bCs/>
          <w:sz w:val="22"/>
          <w:szCs w:val="22"/>
          <w:lang w:val="de-CH"/>
        </w:rPr>
        <w:t>Die vom Ministerium für Kultur und Tourismus organisierten "Türkiye</w:t>
      </w:r>
      <w:r w:rsidR="00E65B23">
        <w:rPr>
          <w:rFonts w:ascii="Arial" w:eastAsia="Calibri" w:hAnsi="Arial" w:cs="Arial"/>
          <w:b/>
          <w:bCs/>
          <w:sz w:val="22"/>
          <w:szCs w:val="22"/>
          <w:lang w:val="de-CH"/>
        </w:rPr>
        <w:t xml:space="preserve"> Culture Route Festivals</w:t>
      </w:r>
      <w:r w:rsidR="00E65B23" w:rsidRPr="00E65B23">
        <w:rPr>
          <w:rFonts w:ascii="Arial" w:eastAsia="Calibri" w:hAnsi="Arial" w:cs="Arial"/>
          <w:b/>
          <w:bCs/>
          <w:sz w:val="22"/>
          <w:szCs w:val="22"/>
          <w:lang w:val="de-CH"/>
        </w:rPr>
        <w:t xml:space="preserve">" werden mit </w:t>
      </w:r>
      <w:r w:rsidR="00DE209B">
        <w:rPr>
          <w:rFonts w:ascii="Arial" w:eastAsia="Calibri" w:hAnsi="Arial" w:cs="Arial"/>
          <w:b/>
          <w:bCs/>
          <w:sz w:val="22"/>
          <w:szCs w:val="22"/>
          <w:lang w:val="de-CH"/>
        </w:rPr>
        <w:t>mehr</w:t>
      </w:r>
      <w:r w:rsidR="00E65B23" w:rsidRPr="00E65B23">
        <w:rPr>
          <w:rFonts w:ascii="Arial" w:eastAsia="Calibri" w:hAnsi="Arial" w:cs="Arial"/>
          <w:b/>
          <w:bCs/>
          <w:sz w:val="22"/>
          <w:szCs w:val="22"/>
          <w:lang w:val="de-CH"/>
        </w:rPr>
        <w:t xml:space="preserve"> Veranstaltungen als je zuvor auf fünf Städte ausgeweitet. Die Festivals, die zwischen dem 16. September und dem 23. Oktober in Istanbul, Ankara, Çanakkale, Diyarbakır und Konya stattfinden, sollen bald auf alle Teile des Landes ausgedehnt werden.</w:t>
      </w:r>
    </w:p>
    <w:p w14:paraId="15A26349" w14:textId="29D9EC5F" w:rsidR="00E65B23" w:rsidRPr="00E65B23" w:rsidRDefault="00E65B23" w:rsidP="00E65B23">
      <w:pPr>
        <w:pStyle w:val="KeinLeerraum"/>
        <w:spacing w:after="120" w:line="300" w:lineRule="exact"/>
        <w:jc w:val="both"/>
        <w:rPr>
          <w:rFonts w:ascii="Arial" w:eastAsia="Times New Roman" w:hAnsi="Arial" w:cs="Arial"/>
          <w:lang w:val="de-CH" w:eastAsia="en-US"/>
        </w:rPr>
      </w:pPr>
      <w:r w:rsidRPr="00E65B23">
        <w:rPr>
          <w:rFonts w:ascii="Arial" w:eastAsia="Times New Roman" w:hAnsi="Arial" w:cs="Arial"/>
          <w:lang w:val="de-CH" w:eastAsia="en-US"/>
        </w:rPr>
        <w:t>Die Türkiye Culture Route Festivals, die im vergangenen Jahr erstmals unter dem Namen Beyoğlu Culture Route Festival organisiert und in diesem Jahr um die Ankara Culture Route erweitert wurden, bieten dieses Mal ein einzigartiges Kultur- und Kunsterlebnis mit umfassenderen und breiter angelegten Veranstaltungen in fünf Provinzen. Die Festivals finden vom 16. September bis 23. Oktober in Istanbul, Ankara, Çanakkale, Diyarbakır und Konya statt</w:t>
      </w:r>
      <w:r>
        <w:rPr>
          <w:rFonts w:ascii="Arial" w:eastAsia="Times New Roman" w:hAnsi="Arial" w:cs="Arial"/>
          <w:lang w:val="de-CH" w:eastAsia="en-US"/>
        </w:rPr>
        <w:t xml:space="preserve"> und </w:t>
      </w:r>
      <w:r w:rsidRPr="00E65B23">
        <w:rPr>
          <w:rFonts w:ascii="Arial" w:eastAsia="Times New Roman" w:hAnsi="Arial" w:cs="Arial"/>
          <w:lang w:val="de-CH" w:eastAsia="en-US"/>
        </w:rPr>
        <w:t xml:space="preserve">umfassen </w:t>
      </w:r>
      <w:r>
        <w:rPr>
          <w:rFonts w:ascii="Arial" w:eastAsia="Times New Roman" w:hAnsi="Arial" w:cs="Arial"/>
          <w:lang w:val="de-CH" w:eastAsia="en-US"/>
        </w:rPr>
        <w:t>insgesamt</w:t>
      </w:r>
      <w:r w:rsidRPr="00E65B23">
        <w:rPr>
          <w:rFonts w:ascii="Arial" w:eastAsia="Times New Roman" w:hAnsi="Arial" w:cs="Arial"/>
          <w:lang w:val="de-CH" w:eastAsia="en-US"/>
        </w:rPr>
        <w:t xml:space="preserve"> fast 15.000 Künstler </w:t>
      </w:r>
      <w:r>
        <w:rPr>
          <w:rFonts w:ascii="Arial" w:eastAsia="Times New Roman" w:hAnsi="Arial" w:cs="Arial"/>
          <w:lang w:val="de-CH" w:eastAsia="en-US"/>
        </w:rPr>
        <w:t>sowie</w:t>
      </w:r>
      <w:r w:rsidRPr="00E65B23">
        <w:rPr>
          <w:rFonts w:ascii="Arial" w:eastAsia="Times New Roman" w:hAnsi="Arial" w:cs="Arial"/>
          <w:lang w:val="de-CH" w:eastAsia="en-US"/>
        </w:rPr>
        <w:t xml:space="preserve"> mehr als 3000 Veranstaltungen</w:t>
      </w:r>
      <w:r>
        <w:rPr>
          <w:rFonts w:ascii="Arial" w:eastAsia="Times New Roman" w:hAnsi="Arial" w:cs="Arial"/>
          <w:lang w:val="de-CH" w:eastAsia="en-US"/>
        </w:rPr>
        <w:t>. Von</w:t>
      </w:r>
      <w:r w:rsidRPr="00E65B23">
        <w:rPr>
          <w:rFonts w:ascii="Arial" w:eastAsia="Times New Roman" w:hAnsi="Arial" w:cs="Arial"/>
          <w:lang w:val="de-CH" w:eastAsia="en-US"/>
        </w:rPr>
        <w:t xml:space="preserve"> Kunst über Kino, Literatur und Tanz bis hin zu Musik und digitaler Kunst reichen </w:t>
      </w:r>
      <w:r>
        <w:rPr>
          <w:rFonts w:ascii="Arial" w:eastAsia="Times New Roman" w:hAnsi="Arial" w:cs="Arial"/>
          <w:lang w:val="de-CH" w:eastAsia="en-US"/>
        </w:rPr>
        <w:t xml:space="preserve">die Veranstaltungen, sodass </w:t>
      </w:r>
      <w:r w:rsidRPr="00E65B23">
        <w:rPr>
          <w:rFonts w:ascii="Arial" w:eastAsia="Times New Roman" w:hAnsi="Arial" w:cs="Arial"/>
          <w:lang w:val="de-CH" w:eastAsia="en-US"/>
        </w:rPr>
        <w:t xml:space="preserve">für jeden Geschmack und jedes Interesse </w:t>
      </w:r>
      <w:r>
        <w:rPr>
          <w:rFonts w:ascii="Arial" w:eastAsia="Times New Roman" w:hAnsi="Arial" w:cs="Arial"/>
          <w:lang w:val="de-CH" w:eastAsia="en-US"/>
        </w:rPr>
        <w:t xml:space="preserve">etwas </w:t>
      </w:r>
      <w:r w:rsidR="00DE209B">
        <w:rPr>
          <w:rFonts w:ascii="Arial" w:eastAsia="Times New Roman" w:hAnsi="Arial" w:cs="Arial"/>
          <w:lang w:val="de-CH" w:eastAsia="en-US"/>
        </w:rPr>
        <w:t>dabei ist</w:t>
      </w:r>
      <w:r w:rsidRPr="00E65B23">
        <w:rPr>
          <w:rFonts w:ascii="Arial" w:eastAsia="Times New Roman" w:hAnsi="Arial" w:cs="Arial"/>
          <w:lang w:val="de-CH" w:eastAsia="en-US"/>
        </w:rPr>
        <w:t>.</w:t>
      </w:r>
    </w:p>
    <w:p w14:paraId="50022A13" w14:textId="3F44CB26" w:rsidR="00E65B23" w:rsidRPr="00E5245B" w:rsidRDefault="00E65B23" w:rsidP="00E65B23">
      <w:pPr>
        <w:pStyle w:val="KeinLeerraum"/>
        <w:spacing w:after="120" w:line="300" w:lineRule="exact"/>
        <w:jc w:val="both"/>
        <w:rPr>
          <w:rFonts w:ascii="Arial" w:eastAsia="Times New Roman" w:hAnsi="Arial" w:cs="Arial"/>
          <w:lang w:val="de-CH" w:eastAsia="en-US"/>
        </w:rPr>
      </w:pPr>
      <w:r w:rsidRPr="00E65B23">
        <w:rPr>
          <w:rFonts w:ascii="Arial" w:eastAsia="Times New Roman" w:hAnsi="Arial" w:cs="Arial"/>
          <w:lang w:val="de-CH" w:eastAsia="en-US"/>
        </w:rPr>
        <w:t>"</w:t>
      </w:r>
      <w:r w:rsidRPr="00E65B23">
        <w:rPr>
          <w:rFonts w:ascii="Arial" w:eastAsia="Times New Roman" w:hAnsi="Arial" w:cs="Arial"/>
          <w:i/>
          <w:iCs/>
          <w:lang w:val="de-CH" w:eastAsia="en-US"/>
        </w:rPr>
        <w:t xml:space="preserve">Mit den Türkiye </w:t>
      </w:r>
      <w:r w:rsidR="008A04A3">
        <w:rPr>
          <w:rFonts w:ascii="Arial" w:eastAsia="Times New Roman" w:hAnsi="Arial" w:cs="Arial"/>
          <w:i/>
          <w:iCs/>
          <w:lang w:val="de-CH" w:eastAsia="en-US"/>
        </w:rPr>
        <w:t>Culture Route Festivals</w:t>
      </w:r>
      <w:r w:rsidRPr="00E65B23">
        <w:rPr>
          <w:rFonts w:ascii="Arial" w:eastAsia="Times New Roman" w:hAnsi="Arial" w:cs="Arial"/>
          <w:i/>
          <w:iCs/>
          <w:lang w:val="de-CH" w:eastAsia="en-US"/>
        </w:rPr>
        <w:t>, die mit dem Ziel organisiert werden, das kulturelle Erbe unseres Landes in die Welt zu tragen, entwickeln wir nicht nur die Kulturstra</w:t>
      </w:r>
      <w:r w:rsidR="008A04A3">
        <w:rPr>
          <w:rFonts w:ascii="Arial" w:eastAsia="Times New Roman" w:hAnsi="Arial" w:cs="Arial"/>
          <w:i/>
          <w:iCs/>
          <w:lang w:val="de-CH" w:eastAsia="en-US"/>
        </w:rPr>
        <w:t>ss</w:t>
      </w:r>
      <w:r w:rsidRPr="00E65B23">
        <w:rPr>
          <w:rFonts w:ascii="Arial" w:eastAsia="Times New Roman" w:hAnsi="Arial" w:cs="Arial"/>
          <w:i/>
          <w:iCs/>
          <w:lang w:val="de-CH" w:eastAsia="en-US"/>
        </w:rPr>
        <w:t>en unserer Städte, sondern machen Kultur und Kunst für alle zugänglich. Wir werden unseren Festival-Enthusiasmus, den wir im letzten Jahr mit der Beyoğlu</w:t>
      </w:r>
      <w:r w:rsidR="00DE209B">
        <w:rPr>
          <w:rFonts w:ascii="Arial" w:eastAsia="Times New Roman" w:hAnsi="Arial" w:cs="Arial"/>
          <w:i/>
          <w:iCs/>
          <w:lang w:val="de-CH" w:eastAsia="en-US"/>
        </w:rPr>
        <w:t xml:space="preserve"> Cultural Route</w:t>
      </w:r>
      <w:r w:rsidRPr="00E65B23">
        <w:rPr>
          <w:rFonts w:ascii="Arial" w:eastAsia="Times New Roman" w:hAnsi="Arial" w:cs="Arial"/>
          <w:i/>
          <w:iCs/>
          <w:lang w:val="de-CH" w:eastAsia="en-US"/>
        </w:rPr>
        <w:t xml:space="preserve"> begonnen haben, diesmal mit viel umfassenderen und weitreichenderen Aktivitäten in allen fünf Provinzen auf ein breiteres Publikum übertragen</w:t>
      </w:r>
      <w:r w:rsidRPr="00E65B23">
        <w:rPr>
          <w:rFonts w:ascii="Arial" w:eastAsia="Times New Roman" w:hAnsi="Arial" w:cs="Arial"/>
          <w:lang w:val="de-CH" w:eastAsia="en-US"/>
        </w:rPr>
        <w:t xml:space="preserve">", sagte </w:t>
      </w:r>
      <w:r w:rsidRPr="00E65B23">
        <w:rPr>
          <w:rFonts w:ascii="Arial" w:eastAsia="Times New Roman" w:hAnsi="Arial" w:cs="Arial"/>
          <w:b/>
          <w:bCs/>
          <w:lang w:val="de-CH" w:eastAsia="en-US"/>
        </w:rPr>
        <w:t>Mehmet Nuri Ersoy</w:t>
      </w:r>
      <w:r w:rsidRPr="00E65B23">
        <w:rPr>
          <w:rFonts w:ascii="Arial" w:eastAsia="Times New Roman" w:hAnsi="Arial" w:cs="Arial"/>
          <w:lang w:val="de-CH" w:eastAsia="en-US"/>
        </w:rPr>
        <w:t>, Minister für Kultur und Tourismus der Türk</w:t>
      </w:r>
      <w:r w:rsidR="00DE209B">
        <w:rPr>
          <w:rFonts w:ascii="Arial" w:eastAsia="Times New Roman" w:hAnsi="Arial" w:cs="Arial"/>
          <w:lang w:val="de-CH" w:eastAsia="en-US"/>
        </w:rPr>
        <w:t>iye</w:t>
      </w:r>
      <w:r w:rsidRPr="00E65B23">
        <w:rPr>
          <w:rFonts w:ascii="Arial" w:eastAsia="Times New Roman" w:hAnsi="Arial" w:cs="Arial"/>
          <w:lang w:val="de-CH" w:eastAsia="en-US"/>
        </w:rPr>
        <w:t>.</w:t>
      </w:r>
    </w:p>
    <w:p w14:paraId="40EF9AD7" w14:textId="77777777" w:rsidR="008A04A3" w:rsidRPr="008A04A3" w:rsidRDefault="008A04A3" w:rsidP="008A04A3">
      <w:pPr>
        <w:pStyle w:val="KeinLeerraum"/>
        <w:spacing w:after="120" w:line="300" w:lineRule="exact"/>
        <w:jc w:val="both"/>
        <w:rPr>
          <w:rFonts w:ascii="Arial" w:eastAsia="Times New Roman" w:hAnsi="Arial" w:cs="Arial"/>
          <w:b/>
          <w:bCs/>
          <w:lang w:val="de-CH" w:eastAsia="en-US"/>
        </w:rPr>
      </w:pPr>
      <w:r w:rsidRPr="008A04A3">
        <w:rPr>
          <w:rFonts w:ascii="Arial" w:eastAsia="Times New Roman" w:hAnsi="Arial" w:cs="Arial"/>
          <w:b/>
          <w:bCs/>
          <w:lang w:val="de-CH" w:eastAsia="en-US"/>
        </w:rPr>
        <w:t>Mehr als 100 Veranstaltungen in Çanakkale</w:t>
      </w:r>
    </w:p>
    <w:p w14:paraId="4313FED9" w14:textId="77777777" w:rsidR="008A04A3" w:rsidRPr="008A04A3" w:rsidRDefault="008A04A3" w:rsidP="008A04A3">
      <w:pPr>
        <w:pStyle w:val="KeinLeerraum"/>
        <w:spacing w:after="120" w:line="300" w:lineRule="exact"/>
        <w:jc w:val="both"/>
        <w:rPr>
          <w:rFonts w:ascii="Arial" w:eastAsia="Times New Roman" w:hAnsi="Arial" w:cs="Arial"/>
          <w:lang w:val="de-CH" w:eastAsia="en-US"/>
        </w:rPr>
      </w:pPr>
      <w:r w:rsidRPr="008A04A3">
        <w:rPr>
          <w:rFonts w:ascii="Arial" w:eastAsia="Times New Roman" w:hAnsi="Arial" w:cs="Arial"/>
          <w:lang w:val="de-CH" w:eastAsia="en-US"/>
        </w:rPr>
        <w:t>Das Troya Cultural Route Festival, das vom 16. bis 25. September in Çanakkale stattfindet, wird mehr als 100 Veranstaltungen in Form von Ausstellungen, Konzerten, Vorträgen und Workshops umfassen. 1000 Künstler werden an den Veranstaltungen teilnehmen, die während des Festivals an mehr als 40 Orten stattfinden.</w:t>
      </w:r>
    </w:p>
    <w:p w14:paraId="7124B561" w14:textId="0C35B9AE" w:rsidR="008A04A3" w:rsidRPr="008A04A3" w:rsidRDefault="008A04A3" w:rsidP="008A04A3">
      <w:pPr>
        <w:pStyle w:val="KeinLeerraum"/>
        <w:spacing w:after="120" w:line="300" w:lineRule="exact"/>
        <w:jc w:val="both"/>
        <w:rPr>
          <w:rFonts w:ascii="Arial" w:eastAsia="Times New Roman" w:hAnsi="Arial" w:cs="Arial"/>
          <w:b/>
          <w:bCs/>
          <w:lang w:val="de-CH" w:eastAsia="en-US"/>
        </w:rPr>
      </w:pPr>
      <w:r w:rsidRPr="008A04A3">
        <w:rPr>
          <w:rFonts w:ascii="Arial" w:eastAsia="Times New Roman" w:hAnsi="Arial" w:cs="Arial"/>
          <w:b/>
          <w:bCs/>
          <w:lang w:val="de-CH" w:eastAsia="en-US"/>
        </w:rPr>
        <w:t>23 Tage lang</w:t>
      </w:r>
      <w:r w:rsidR="00C21938">
        <w:rPr>
          <w:rFonts w:ascii="Arial" w:eastAsia="Times New Roman" w:hAnsi="Arial" w:cs="Arial"/>
          <w:b/>
          <w:bCs/>
          <w:lang w:val="de-CH" w:eastAsia="en-US"/>
        </w:rPr>
        <w:t>e Festivalbegeisterung</w:t>
      </w:r>
      <w:r w:rsidRPr="008A04A3">
        <w:rPr>
          <w:rFonts w:ascii="Arial" w:eastAsia="Times New Roman" w:hAnsi="Arial" w:cs="Arial"/>
          <w:b/>
          <w:bCs/>
          <w:lang w:val="de-CH" w:eastAsia="en-US"/>
        </w:rPr>
        <w:t xml:space="preserve"> in Istanbul und Ankara</w:t>
      </w:r>
    </w:p>
    <w:p w14:paraId="63B27DE5" w14:textId="3ED8A78F" w:rsidR="00E5245B" w:rsidRPr="00E5245B" w:rsidRDefault="008A04A3" w:rsidP="00E5245B">
      <w:pPr>
        <w:pStyle w:val="KeinLeerraum"/>
        <w:spacing w:after="120" w:line="300" w:lineRule="exact"/>
        <w:jc w:val="both"/>
        <w:rPr>
          <w:rFonts w:ascii="Arial" w:eastAsia="Times New Roman" w:hAnsi="Arial" w:cs="Arial"/>
          <w:lang w:val="de-CH" w:eastAsia="en-US"/>
        </w:rPr>
      </w:pPr>
      <w:r w:rsidRPr="008A04A3">
        <w:rPr>
          <w:rFonts w:ascii="Arial" w:eastAsia="Times New Roman" w:hAnsi="Arial" w:cs="Arial"/>
          <w:lang w:val="de-CH" w:eastAsia="en-US"/>
        </w:rPr>
        <w:t>Die Festivals der Beyoğlu- und Ankara</w:t>
      </w:r>
      <w:r w:rsidR="00DE209B">
        <w:rPr>
          <w:rFonts w:ascii="Arial" w:eastAsia="Times New Roman" w:hAnsi="Arial" w:cs="Arial"/>
          <w:lang w:val="de-CH" w:eastAsia="en-US"/>
        </w:rPr>
        <w:t xml:space="preserve"> Culture Route</w:t>
      </w:r>
      <w:r w:rsidRPr="008A04A3">
        <w:rPr>
          <w:rFonts w:ascii="Arial" w:eastAsia="Times New Roman" w:hAnsi="Arial" w:cs="Arial"/>
          <w:lang w:val="de-CH" w:eastAsia="en-US"/>
        </w:rPr>
        <w:t xml:space="preserve"> finden vom 1. bis 23. Oktober gleichzeitig statt. Beim Beyoğlu Culture Route Festival werden mehr als 6000 Künstler an 46 verschiedenen Orten in über 1000 Veranstaltungen mit Kunstliebhabern zusammentreffen. Ein unersättliches Kultur- und Kunstumfeld wird auf der Ankara Culture Route zu erleben sein, wo mehr als 500 Veranstaltungen mit der Teilnahme von fast 5000 Künstlern an 70 </w:t>
      </w:r>
      <w:r w:rsidRPr="008A04A3">
        <w:rPr>
          <w:rFonts w:ascii="Arial" w:eastAsia="Times New Roman" w:hAnsi="Arial" w:cs="Arial"/>
          <w:lang w:val="de-CH" w:eastAsia="en-US"/>
        </w:rPr>
        <w:lastRenderedPageBreak/>
        <w:t xml:space="preserve">verschiedenen </w:t>
      </w:r>
      <w:r w:rsidR="00DE209B">
        <w:rPr>
          <w:rFonts w:ascii="Arial" w:eastAsia="Times New Roman" w:hAnsi="Arial" w:cs="Arial"/>
          <w:lang w:val="de-CH" w:eastAsia="en-US"/>
        </w:rPr>
        <w:t>Standorten</w:t>
      </w:r>
      <w:r w:rsidRPr="008A04A3">
        <w:rPr>
          <w:rFonts w:ascii="Arial" w:eastAsia="Times New Roman" w:hAnsi="Arial" w:cs="Arial"/>
          <w:lang w:val="de-CH" w:eastAsia="en-US"/>
        </w:rPr>
        <w:t xml:space="preserve"> auf einer 5,7 Kilometer langen Route in Ankara Ulus stattfinden werden.</w:t>
      </w:r>
    </w:p>
    <w:p w14:paraId="3CDAE159" w14:textId="77777777" w:rsidR="00C21938" w:rsidRPr="00C21938" w:rsidRDefault="00C21938" w:rsidP="00C21938">
      <w:pPr>
        <w:pStyle w:val="KeinLeerraum"/>
        <w:spacing w:after="120" w:line="300" w:lineRule="exact"/>
        <w:jc w:val="both"/>
        <w:rPr>
          <w:rFonts w:ascii="Arial" w:eastAsia="Times New Roman" w:hAnsi="Arial" w:cs="Arial"/>
          <w:b/>
          <w:bCs/>
          <w:lang w:val="de-CH" w:eastAsia="en-US"/>
        </w:rPr>
      </w:pPr>
      <w:r w:rsidRPr="00C21938">
        <w:rPr>
          <w:rFonts w:ascii="Arial" w:eastAsia="Times New Roman" w:hAnsi="Arial" w:cs="Arial"/>
          <w:b/>
          <w:bCs/>
          <w:lang w:val="de-CH" w:eastAsia="en-US"/>
        </w:rPr>
        <w:t>500 Veranstaltungen in Diyarbakır</w:t>
      </w:r>
    </w:p>
    <w:p w14:paraId="3403EFDF" w14:textId="356894B7" w:rsidR="00C21938" w:rsidRPr="00C21938" w:rsidRDefault="00C21938" w:rsidP="00C21938">
      <w:pPr>
        <w:pStyle w:val="KeinLeerraum"/>
        <w:spacing w:after="120" w:line="300" w:lineRule="exact"/>
        <w:jc w:val="both"/>
        <w:rPr>
          <w:rFonts w:ascii="Arial" w:eastAsia="Times New Roman" w:hAnsi="Arial" w:cs="Arial"/>
          <w:lang w:val="de-CH" w:eastAsia="en-US"/>
        </w:rPr>
      </w:pPr>
      <w:r w:rsidRPr="00C21938">
        <w:rPr>
          <w:rFonts w:ascii="Arial" w:eastAsia="Times New Roman" w:hAnsi="Arial" w:cs="Arial"/>
          <w:lang w:val="de-CH" w:eastAsia="en-US"/>
        </w:rPr>
        <w:t>Mehr als 2000 Künstler und 500 Veranstaltungen werden den kulturellen und künstlerischen Reichtum der Türk</w:t>
      </w:r>
      <w:r>
        <w:rPr>
          <w:rFonts w:ascii="Arial" w:eastAsia="Times New Roman" w:hAnsi="Arial" w:cs="Arial"/>
          <w:lang w:val="de-CH" w:eastAsia="en-US"/>
        </w:rPr>
        <w:t xml:space="preserve">iye </w:t>
      </w:r>
      <w:r w:rsidRPr="00C21938">
        <w:rPr>
          <w:rFonts w:ascii="Arial" w:eastAsia="Times New Roman" w:hAnsi="Arial" w:cs="Arial"/>
          <w:lang w:val="de-CH" w:eastAsia="en-US"/>
        </w:rPr>
        <w:t>von Diyarbakır aus im Rahmen des Sur</w:t>
      </w:r>
      <w:r>
        <w:rPr>
          <w:rFonts w:ascii="Arial" w:eastAsia="Times New Roman" w:hAnsi="Arial" w:cs="Arial"/>
          <w:lang w:val="de-CH" w:eastAsia="en-US"/>
        </w:rPr>
        <w:t xml:space="preserve"> Culture Route Festival</w:t>
      </w:r>
      <w:r w:rsidRPr="00C21938">
        <w:rPr>
          <w:rFonts w:ascii="Arial" w:eastAsia="Times New Roman" w:hAnsi="Arial" w:cs="Arial"/>
          <w:lang w:val="de-CH" w:eastAsia="en-US"/>
        </w:rPr>
        <w:t>, das vom 8. bis 16. Oktober stattfindet, in die Welt tragen.</w:t>
      </w:r>
    </w:p>
    <w:p w14:paraId="1615FE01" w14:textId="5B8E0C99" w:rsidR="00C21938" w:rsidRPr="00C21938" w:rsidRDefault="00C21938" w:rsidP="00C21938">
      <w:pPr>
        <w:pStyle w:val="KeinLeerraum"/>
        <w:spacing w:after="120" w:line="300" w:lineRule="exact"/>
        <w:jc w:val="both"/>
        <w:rPr>
          <w:rFonts w:ascii="Arial" w:eastAsia="Times New Roman" w:hAnsi="Arial" w:cs="Arial"/>
          <w:b/>
          <w:bCs/>
          <w:lang w:val="de-CH" w:eastAsia="en-US"/>
        </w:rPr>
      </w:pPr>
      <w:r w:rsidRPr="00C21938">
        <w:rPr>
          <w:rFonts w:ascii="Arial" w:eastAsia="Times New Roman" w:hAnsi="Arial" w:cs="Arial"/>
          <w:b/>
          <w:bCs/>
          <w:lang w:val="de-CH" w:eastAsia="en-US"/>
        </w:rPr>
        <w:t>Treffpunkt der mystischen Musik</w:t>
      </w:r>
    </w:p>
    <w:p w14:paraId="478C6588" w14:textId="1E976FBC" w:rsidR="00C21938" w:rsidRPr="00C21938" w:rsidRDefault="00C21938" w:rsidP="00C21938">
      <w:pPr>
        <w:pStyle w:val="KeinLeerraum"/>
        <w:spacing w:after="120" w:line="300" w:lineRule="exact"/>
        <w:jc w:val="both"/>
        <w:rPr>
          <w:rFonts w:ascii="Arial" w:eastAsia="Times New Roman" w:hAnsi="Arial" w:cs="Arial"/>
          <w:lang w:val="de-CH" w:eastAsia="en-US"/>
        </w:rPr>
      </w:pPr>
      <w:r w:rsidRPr="00C21938">
        <w:rPr>
          <w:rFonts w:ascii="Arial" w:eastAsia="Times New Roman" w:hAnsi="Arial" w:cs="Arial"/>
          <w:lang w:val="de-CH" w:eastAsia="en-US"/>
        </w:rPr>
        <w:t>Auch das 19. Internationale Festival für mystische Musik in Konya, das zu den Festivals der Türkiye</w:t>
      </w:r>
      <w:r>
        <w:rPr>
          <w:rFonts w:ascii="Arial" w:eastAsia="Times New Roman" w:hAnsi="Arial" w:cs="Arial"/>
          <w:lang w:val="de-CH" w:eastAsia="en-US"/>
        </w:rPr>
        <w:t xml:space="preserve"> Culture Route Festivals</w:t>
      </w:r>
      <w:r w:rsidRPr="00C21938">
        <w:rPr>
          <w:rFonts w:ascii="Arial" w:eastAsia="Times New Roman" w:hAnsi="Arial" w:cs="Arial"/>
          <w:lang w:val="de-CH" w:eastAsia="en-US"/>
        </w:rPr>
        <w:t xml:space="preserve"> gehört, wird Kunstliebhaber in andere Welten entführen. Musiker aus der Türk</w:t>
      </w:r>
      <w:r>
        <w:rPr>
          <w:rFonts w:ascii="Arial" w:eastAsia="Times New Roman" w:hAnsi="Arial" w:cs="Arial"/>
          <w:lang w:val="de-CH" w:eastAsia="en-US"/>
        </w:rPr>
        <w:t>iye</w:t>
      </w:r>
      <w:r w:rsidRPr="00C21938">
        <w:rPr>
          <w:rFonts w:ascii="Arial" w:eastAsia="Times New Roman" w:hAnsi="Arial" w:cs="Arial"/>
          <w:lang w:val="de-CH" w:eastAsia="en-US"/>
        </w:rPr>
        <w:t>, Spanien, Ägypten, Aserbaidschan, Deutschland, Usbekistan, Indien und dem Iran werden auf dem Festival auftreten, das vom 22. bis 30. September anlässlich des 815. Geburtstages von Mevlana Celaleddin Rumi stattfindet.</w:t>
      </w:r>
    </w:p>
    <w:p w14:paraId="4E0312B6" w14:textId="77777777" w:rsidR="00AB1F2F" w:rsidRPr="00C21938" w:rsidRDefault="00AB1F2F" w:rsidP="00EB6F15">
      <w:pPr>
        <w:jc w:val="both"/>
        <w:rPr>
          <w:rFonts w:eastAsia="MS PMincho" w:cstheme="minorHAnsi"/>
          <w:sz w:val="22"/>
          <w:szCs w:val="22"/>
          <w:lang w:val="de-CH"/>
        </w:rPr>
      </w:pPr>
    </w:p>
    <w:p w14:paraId="2FDF1674" w14:textId="77777777" w:rsidR="00E5245B" w:rsidRPr="00805A2E" w:rsidRDefault="00E5245B" w:rsidP="00E5245B">
      <w:pPr>
        <w:pStyle w:val="KeinLeerraum"/>
        <w:spacing w:after="120" w:line="300" w:lineRule="exact"/>
        <w:jc w:val="both"/>
        <w:rPr>
          <w:rFonts w:ascii="Arial" w:hAnsi="Arial" w:cs="Arial"/>
          <w:b/>
          <w:bCs/>
        </w:rPr>
      </w:pPr>
      <w:r w:rsidRPr="00805A2E">
        <w:rPr>
          <w:rFonts w:ascii="Arial" w:hAnsi="Arial" w:cs="Arial"/>
          <w:b/>
          <w:bCs/>
        </w:rPr>
        <w:t xml:space="preserve">Social Media </w:t>
      </w:r>
    </w:p>
    <w:p w14:paraId="1C6D20BB" w14:textId="77777777" w:rsidR="00E5245B" w:rsidRPr="00030A79" w:rsidRDefault="00E5245B" w:rsidP="00E5245B">
      <w:pPr>
        <w:pStyle w:val="KeinLeerraum"/>
        <w:spacing w:after="120" w:line="300" w:lineRule="exact"/>
        <w:jc w:val="both"/>
        <w:rPr>
          <w:rFonts w:ascii="Arial" w:hAnsi="Arial" w:cs="Arial"/>
        </w:rPr>
      </w:pPr>
      <w:r w:rsidRPr="00030A79">
        <w:rPr>
          <w:rFonts w:ascii="Arial" w:hAnsi="Arial" w:cs="Arial"/>
        </w:rPr>
        <w:t>Webs</w:t>
      </w:r>
      <w:r>
        <w:rPr>
          <w:rFonts w:ascii="Arial" w:hAnsi="Arial" w:cs="Arial"/>
        </w:rPr>
        <w:t>i</w:t>
      </w:r>
      <w:r w:rsidRPr="00030A79">
        <w:rPr>
          <w:rFonts w:ascii="Arial" w:hAnsi="Arial" w:cs="Arial"/>
        </w:rPr>
        <w:t xml:space="preserve">te: </w:t>
      </w:r>
      <w:hyperlink r:id="rId7" w:history="1">
        <w:r w:rsidRPr="00030A79">
          <w:rPr>
            <w:rStyle w:val="Hyperlink"/>
            <w:rFonts w:ascii="Arial" w:hAnsi="Arial" w:cs="Arial"/>
          </w:rPr>
          <w:t>goturkiye.com/</w:t>
        </w:r>
      </w:hyperlink>
      <w:r w:rsidRPr="00030A79">
        <w:rPr>
          <w:rFonts w:ascii="Arial" w:hAnsi="Arial" w:cs="Arial"/>
        </w:rPr>
        <w:t xml:space="preserve"> </w:t>
      </w:r>
    </w:p>
    <w:p w14:paraId="218D6F71" w14:textId="77777777" w:rsidR="00E5245B" w:rsidRPr="005E133B" w:rsidRDefault="00E5245B" w:rsidP="00E5245B">
      <w:pPr>
        <w:pStyle w:val="KeinLeerraum"/>
        <w:spacing w:after="120" w:line="300" w:lineRule="exact"/>
        <w:jc w:val="both"/>
        <w:rPr>
          <w:rFonts w:ascii="Arial" w:hAnsi="Arial" w:cs="Arial"/>
        </w:rPr>
      </w:pPr>
      <w:r w:rsidRPr="005E133B">
        <w:rPr>
          <w:rFonts w:ascii="Arial" w:hAnsi="Arial" w:cs="Arial"/>
        </w:rPr>
        <w:t xml:space="preserve">Facebook: </w:t>
      </w:r>
      <w:hyperlink r:id="rId8" w:history="1">
        <w:r w:rsidRPr="005E133B">
          <w:rPr>
            <w:rStyle w:val="Hyperlink"/>
            <w:rFonts w:ascii="Arial" w:hAnsi="Arial" w:cs="Arial"/>
          </w:rPr>
          <w:t>www.facebook.com/tuerkeitourismusCH</w:t>
        </w:r>
      </w:hyperlink>
      <w:r w:rsidRPr="005E133B">
        <w:rPr>
          <w:rFonts w:ascii="Arial" w:hAnsi="Arial" w:cs="Arial"/>
        </w:rPr>
        <w:t xml:space="preserve"> </w:t>
      </w:r>
    </w:p>
    <w:p w14:paraId="49F8FCCB" w14:textId="77777777" w:rsidR="00E5245B" w:rsidRPr="00805A2E" w:rsidRDefault="00E5245B" w:rsidP="00E5245B">
      <w:pPr>
        <w:pStyle w:val="KeinLeerraum"/>
        <w:spacing w:after="120" w:line="300" w:lineRule="exact"/>
        <w:jc w:val="both"/>
        <w:rPr>
          <w:rFonts w:ascii="Arial" w:hAnsi="Arial" w:cs="Arial"/>
        </w:rPr>
      </w:pPr>
      <w:r w:rsidRPr="00805A2E">
        <w:rPr>
          <w:rFonts w:ascii="Arial" w:hAnsi="Arial" w:cs="Arial"/>
        </w:rPr>
        <w:t xml:space="preserve">Instagram: </w:t>
      </w:r>
      <w:hyperlink r:id="rId9" w:history="1">
        <w:r w:rsidRPr="00805A2E">
          <w:rPr>
            <w:rStyle w:val="Hyperlink"/>
            <w:rFonts w:ascii="Arial" w:hAnsi="Arial" w:cs="Arial"/>
          </w:rPr>
          <w:t>www.instagram.com/tuerkeitourismus/</w:t>
        </w:r>
      </w:hyperlink>
      <w:r w:rsidRPr="00805A2E">
        <w:rPr>
          <w:rFonts w:ascii="Arial" w:hAnsi="Arial" w:cs="Arial"/>
        </w:rPr>
        <w:t xml:space="preserve"> </w:t>
      </w:r>
    </w:p>
    <w:p w14:paraId="7006E12B" w14:textId="77777777" w:rsidR="00E5245B" w:rsidRPr="00CE4C47" w:rsidRDefault="00E5245B" w:rsidP="00E5245B">
      <w:pPr>
        <w:pStyle w:val="KeinLeerraum"/>
        <w:spacing w:after="120" w:line="300" w:lineRule="exact"/>
        <w:jc w:val="both"/>
        <w:rPr>
          <w:rFonts w:ascii="Arial" w:hAnsi="Arial" w:cs="Arial"/>
        </w:rPr>
      </w:pPr>
      <w:r w:rsidRPr="00CE4C47">
        <w:rPr>
          <w:rFonts w:ascii="Arial" w:hAnsi="Arial" w:cs="Arial"/>
        </w:rPr>
        <w:t xml:space="preserve">Twitter: </w:t>
      </w:r>
      <w:hyperlink r:id="rId10" w:history="1">
        <w:r w:rsidRPr="00CE4C47">
          <w:rPr>
            <w:rStyle w:val="Hyperlink"/>
            <w:rFonts w:ascii="Arial" w:hAnsi="Arial" w:cs="Arial"/>
          </w:rPr>
          <w:t>twitter.com/goturkiye</w:t>
        </w:r>
      </w:hyperlink>
      <w:r w:rsidRPr="00CE4C47">
        <w:rPr>
          <w:rFonts w:ascii="Arial" w:hAnsi="Arial" w:cs="Arial"/>
        </w:rPr>
        <w:t xml:space="preserve"> </w:t>
      </w:r>
    </w:p>
    <w:p w14:paraId="52F91E43" w14:textId="77777777" w:rsidR="00E5245B" w:rsidRDefault="00E5245B" w:rsidP="00E5245B">
      <w:pPr>
        <w:pStyle w:val="KeinLeerraum"/>
        <w:spacing w:after="120" w:line="300" w:lineRule="exact"/>
        <w:jc w:val="both"/>
        <w:rPr>
          <w:rFonts w:ascii="Arial" w:hAnsi="Arial" w:cs="Arial"/>
        </w:rPr>
      </w:pPr>
      <w:r w:rsidRPr="00CE4C47">
        <w:rPr>
          <w:rFonts w:ascii="Arial" w:hAnsi="Arial" w:cs="Arial"/>
        </w:rPr>
        <w:t xml:space="preserve">YouTube: </w:t>
      </w:r>
      <w:hyperlink r:id="rId11" w:history="1">
        <w:r w:rsidRPr="00CE4C47">
          <w:rPr>
            <w:rStyle w:val="Hyperlink"/>
            <w:rFonts w:ascii="Arial" w:hAnsi="Arial" w:cs="Arial"/>
          </w:rPr>
          <w:t>www.youtube.com/GoTurkiye/videos</w:t>
        </w:r>
      </w:hyperlink>
      <w:r w:rsidRPr="00CE4C47">
        <w:rPr>
          <w:rFonts w:ascii="Arial" w:hAnsi="Arial" w:cs="Arial"/>
        </w:rPr>
        <w:t xml:space="preserve"> </w:t>
      </w:r>
    </w:p>
    <w:p w14:paraId="3A0AE30E" w14:textId="77777777" w:rsidR="00E5245B" w:rsidRPr="00030A79" w:rsidRDefault="00E5245B" w:rsidP="00E5245B">
      <w:pPr>
        <w:pStyle w:val="KeinLeerraum"/>
        <w:pBdr>
          <w:top w:val="single" w:sz="4" w:space="1" w:color="auto"/>
          <w:left w:val="single" w:sz="4" w:space="4" w:color="auto"/>
          <w:bottom w:val="single" w:sz="4" w:space="1" w:color="auto"/>
          <w:right w:val="single" w:sz="4" w:space="4" w:color="auto"/>
        </w:pBdr>
        <w:rPr>
          <w:rFonts w:ascii="Arial" w:hAnsi="Arial" w:cs="Arial"/>
          <w:sz w:val="20"/>
          <w:lang w:val="de-CH"/>
        </w:rPr>
      </w:pPr>
      <w:r w:rsidRPr="006C7968">
        <w:rPr>
          <w:rFonts w:ascii="Arial" w:hAnsi="Arial" w:cs="Arial"/>
          <w:b/>
          <w:sz w:val="20"/>
          <w:lang w:val="de-CH"/>
        </w:rPr>
        <w:t>Für weitere Informationen (Medien):</w:t>
      </w:r>
      <w:r w:rsidRPr="006C7968">
        <w:rPr>
          <w:rFonts w:ascii="Arial" w:hAnsi="Arial" w:cs="Arial"/>
          <w:sz w:val="20"/>
          <w:lang w:val="de-CH"/>
        </w:rPr>
        <w:br/>
      </w:r>
      <w:r>
        <w:rPr>
          <w:rFonts w:ascii="Arial" w:hAnsi="Arial" w:cs="Arial"/>
          <w:sz w:val="20"/>
          <w:lang w:val="de-CH"/>
        </w:rPr>
        <w:t xml:space="preserve">Laura Fabbris und </w:t>
      </w:r>
      <w:r w:rsidRPr="006C7968">
        <w:rPr>
          <w:rFonts w:ascii="Arial" w:hAnsi="Arial" w:cs="Arial"/>
          <w:sz w:val="20"/>
          <w:lang w:val="de-CH"/>
        </w:rPr>
        <w:t xml:space="preserve">Gere Gretz, </w:t>
      </w:r>
      <w:bookmarkStart w:id="0" w:name="OLE_LINK2"/>
      <w:r w:rsidRPr="00536F20">
        <w:rPr>
          <w:rFonts w:ascii="Arial" w:hAnsi="Arial" w:cs="Arial"/>
          <w:sz w:val="20"/>
          <w:lang w:val="de-CH"/>
        </w:rPr>
        <w:t>Medienstelle Türkiye Tourismus</w:t>
      </w:r>
      <w:r w:rsidRPr="006C7968">
        <w:rPr>
          <w:rFonts w:ascii="Arial" w:hAnsi="Arial" w:cs="Arial"/>
          <w:sz w:val="20"/>
          <w:lang w:val="de-CH"/>
        </w:rPr>
        <w:t xml:space="preserve"> (Schweiz), </w:t>
      </w:r>
      <w:bookmarkEnd w:id="0"/>
      <w:r w:rsidRPr="006C7968">
        <w:rPr>
          <w:rFonts w:ascii="Arial" w:hAnsi="Arial" w:cs="Arial"/>
          <w:sz w:val="20"/>
          <w:lang w:val="de-CH"/>
        </w:rPr>
        <w:br/>
        <w:t xml:space="preserve">c/o Gretz Communications AG, Zähringerstr. </w:t>
      </w:r>
      <w:r w:rsidRPr="00030A79">
        <w:rPr>
          <w:rFonts w:ascii="Arial" w:hAnsi="Arial" w:cs="Arial"/>
          <w:sz w:val="20"/>
          <w:lang w:val="de-CH"/>
        </w:rPr>
        <w:t xml:space="preserve">16, 3012 Bern, </w:t>
      </w:r>
      <w:r w:rsidRPr="00030A79">
        <w:rPr>
          <w:rFonts w:ascii="Arial" w:hAnsi="Arial" w:cs="Arial"/>
          <w:sz w:val="20"/>
          <w:lang w:val="de-CH"/>
        </w:rPr>
        <w:br/>
        <w:t xml:space="preserve">Tel. 031 300 30 70, email: </w:t>
      </w:r>
      <w:hyperlink r:id="rId12" w:history="1">
        <w:r w:rsidRPr="00030A79">
          <w:rPr>
            <w:rStyle w:val="Hyperlink"/>
            <w:rFonts w:ascii="Arial" w:hAnsi="Arial"/>
            <w:bCs/>
            <w:sz w:val="20"/>
            <w:lang w:val="de-CH"/>
          </w:rPr>
          <w:t>info@gretzcom.ch</w:t>
        </w:r>
      </w:hyperlink>
      <w:r w:rsidRPr="00030A79">
        <w:rPr>
          <w:rFonts w:ascii="Arial" w:hAnsi="Arial" w:cs="Arial"/>
          <w:sz w:val="20"/>
          <w:lang w:val="de-CH"/>
        </w:rPr>
        <w:t xml:space="preserve"> </w:t>
      </w:r>
      <w:r w:rsidRPr="00030A79">
        <w:rPr>
          <w:rFonts w:ascii="Arial" w:hAnsi="Arial" w:cs="Arial"/>
          <w:sz w:val="20"/>
          <w:lang w:val="de-CH"/>
        </w:rPr>
        <w:br/>
        <w:t>Internet:</w:t>
      </w:r>
      <w:r w:rsidRPr="00E5245B">
        <w:rPr>
          <w:lang w:val="de-CH"/>
        </w:rPr>
        <w:t xml:space="preserve"> </w:t>
      </w:r>
      <w:hyperlink r:id="rId13" w:history="1">
        <w:r w:rsidRPr="00030A79">
          <w:rPr>
            <w:rStyle w:val="Hyperlink"/>
            <w:rFonts w:ascii="Arial" w:hAnsi="Arial" w:cs="Arial"/>
            <w:sz w:val="20"/>
            <w:szCs w:val="20"/>
            <w:lang w:val="de-CH"/>
          </w:rPr>
          <w:t>goturkiye.com/</w:t>
        </w:r>
      </w:hyperlink>
    </w:p>
    <w:p w14:paraId="4EB56D72" w14:textId="77777777" w:rsidR="00E5245B" w:rsidRPr="009A3D25" w:rsidRDefault="00E5245B" w:rsidP="00E5245B">
      <w:pPr>
        <w:pStyle w:val="KeinLeerraum"/>
        <w:spacing w:after="120" w:line="300" w:lineRule="exact"/>
        <w:jc w:val="both"/>
        <w:rPr>
          <w:rFonts w:ascii="Arial" w:hAnsi="Arial" w:cs="Arial"/>
          <w:lang w:val="de-CH"/>
        </w:rPr>
      </w:pPr>
    </w:p>
    <w:p w14:paraId="213494B2" w14:textId="77777777" w:rsidR="00E5245B" w:rsidRPr="009A3D25" w:rsidRDefault="00E5245B" w:rsidP="00E5245B">
      <w:pPr>
        <w:pStyle w:val="KeinLeerraum"/>
        <w:spacing w:after="120"/>
        <w:jc w:val="both"/>
        <w:rPr>
          <w:rFonts w:ascii="Arial" w:hAnsi="Arial" w:cs="Arial"/>
          <w:sz w:val="16"/>
          <w:szCs w:val="16"/>
          <w:lang w:val="de-CH"/>
        </w:rPr>
      </w:pPr>
      <w:r w:rsidRPr="009A3D25">
        <w:rPr>
          <w:rFonts w:ascii="Arial" w:hAnsi="Arial" w:cs="Arial"/>
          <w:b/>
          <w:bCs/>
          <w:sz w:val="16"/>
          <w:szCs w:val="16"/>
          <w:lang w:val="de-CH"/>
        </w:rPr>
        <w:t>Über Türkiye:</w:t>
      </w:r>
      <w:r w:rsidRPr="009A3D25">
        <w:rPr>
          <w:rFonts w:ascii="Arial" w:hAnsi="Arial" w:cs="Arial"/>
          <w:sz w:val="16"/>
          <w:szCs w:val="16"/>
          <w:lang w:val="de-CH"/>
        </w:rPr>
        <w:t xml:space="preserve"> Türkiye verfügt über alles, was perfekte Traumferien ausmacht: Sonne, azurblaues Wasser, schöne Strände, kleine, verträumte Buchten und Lagunen, schneebedeckte Viertausender, schattige Bergwälder, bezaubernde Natur, quirlige Städte, fantastische Golfplätze und mit dem Tempel der Artemis in Ephesus und dem Grabmal von König Mausolos II. in Halikarnassos zwei antike Weltwunder. Das Land erstreckt sich über zwei Kontinente und birgt viele kulturelle, historische und landschaftliche Schätze. Von den berühmten Felsformationen im Kappadokien-Gebiet über die lykische Küste bis hin zur Metropole Istanbul, bietet Türkiye für jeden etwas. Das grosse Beherbergungsangebot umfasst Hotelbetriebe aller Kategorien, freundliche Menschen leben eine von Herzen kommende Gastfreundschaft, in welcher eine hervorragende Küche zelebriert wird. Türkiye bietet damit eine gelungene Mischung aus breit gefächerten Freizeit-, Sport- und Kulturangeboten.</w:t>
      </w:r>
    </w:p>
    <w:p w14:paraId="66F1B57E" w14:textId="77777777" w:rsidR="00E37AD4" w:rsidRPr="00E5245B" w:rsidRDefault="00E37AD4" w:rsidP="00580703">
      <w:pPr>
        <w:jc w:val="both"/>
        <w:rPr>
          <w:rFonts w:eastAsia="MS PMincho" w:cstheme="minorHAnsi"/>
          <w:sz w:val="22"/>
          <w:szCs w:val="22"/>
          <w:lang w:val="de-CH"/>
        </w:rPr>
      </w:pPr>
    </w:p>
    <w:sectPr w:rsidR="00E37AD4" w:rsidRPr="00E5245B" w:rsidSect="005E3479">
      <w:headerReference w:type="default" r:id="rId14"/>
      <w:footerReference w:type="default" r:id="rId15"/>
      <w:pgSz w:w="11900" w:h="16840"/>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083E9" w14:textId="77777777" w:rsidR="008C0A76" w:rsidRDefault="008C0A76">
      <w:r>
        <w:separator/>
      </w:r>
    </w:p>
  </w:endnote>
  <w:endnote w:type="continuationSeparator" w:id="0">
    <w:p w14:paraId="5D5C3DFD" w14:textId="77777777" w:rsidR="008C0A76" w:rsidRDefault="008C0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C2889" w14:textId="77777777" w:rsidR="00E43FA0" w:rsidRPr="0072789D" w:rsidRDefault="0033703F" w:rsidP="00137E24">
    <w:pPr>
      <w:pStyle w:val="Fuzeile"/>
      <w:jc w:val="center"/>
      <w:rPr>
        <w:color w:val="808080" w:themeColor="background1" w:themeShade="80"/>
        <w:sz w:val="18"/>
        <w:szCs w:val="18"/>
      </w:rPr>
    </w:pPr>
    <w:r>
      <w:rPr>
        <w:noProof/>
        <w:color w:val="FFFFFF" w:themeColor="background1"/>
        <w:sz w:val="18"/>
        <w:szCs w:val="18"/>
      </w:rPr>
      <mc:AlternateContent>
        <mc:Choice Requires="wps">
          <w:drawing>
            <wp:anchor distT="0" distB="0" distL="114300" distR="114300" simplePos="0" relativeHeight="251658240" behindDoc="0" locked="0" layoutInCell="1" allowOverlap="1" wp14:anchorId="1B2A6023" wp14:editId="43B6D9FC">
              <wp:simplePos x="0" y="0"/>
              <wp:positionH relativeFrom="margin">
                <wp:posOffset>-375285</wp:posOffset>
              </wp:positionH>
              <wp:positionV relativeFrom="paragraph">
                <wp:posOffset>-168275</wp:posOffset>
              </wp:positionV>
              <wp:extent cx="6478292" cy="0"/>
              <wp:effectExtent l="0" t="12700" r="24130" b="12700"/>
              <wp:wrapNone/>
              <wp:docPr id="9" name="Straight Connector 9"/>
              <wp:cNvGraphicFramePr/>
              <a:graphic xmlns:a="http://schemas.openxmlformats.org/drawingml/2006/main">
                <a:graphicData uri="http://schemas.microsoft.com/office/word/2010/wordprocessingShape">
                  <wps:wsp>
                    <wps:cNvCnPr/>
                    <wps:spPr>
                      <a:xfrm>
                        <a:off x="0" y="0"/>
                        <a:ext cx="6478292" cy="0"/>
                      </a:xfrm>
                      <a:prstGeom prst="line">
                        <a:avLst/>
                      </a:prstGeom>
                      <a:ln>
                        <a:solidFill>
                          <a:srgbClr val="DD1E35"/>
                        </a:solidFill>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id="Straight Connector 9" o:spid="_x0000_s2049" style="mso-position-horizontal-relative:margin;mso-wrap-distance-bottom:0;mso-wrap-distance-left:9pt;mso-wrap-distance-right:9pt;mso-wrap-distance-top:0;mso-wrap-style:square;position:absolute;visibility:visible;z-index:251659264" from="-29.55pt,-13.25pt" to="480.55pt,-13.25pt" strokecolor="#dd1e35" strokeweight="1.5pt">
              <v:stroke joinstyle="miter"/>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C99C2" w14:textId="77777777" w:rsidR="008C0A76" w:rsidRDefault="008C0A76">
      <w:r>
        <w:separator/>
      </w:r>
    </w:p>
  </w:footnote>
  <w:footnote w:type="continuationSeparator" w:id="0">
    <w:p w14:paraId="3284349D" w14:textId="77777777" w:rsidR="008C0A76" w:rsidRDefault="008C0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28C7E" w14:textId="21C8B434" w:rsidR="00D65CD2" w:rsidRDefault="00E5245B" w:rsidP="005E6642">
    <w:pPr>
      <w:pStyle w:val="Kopfzeile"/>
      <w:jc w:val="center"/>
    </w:pPr>
    <w:r>
      <w:rPr>
        <w:noProof/>
        <w:lang w:eastAsia="de-CH"/>
      </w:rPr>
      <w:drawing>
        <wp:anchor distT="0" distB="0" distL="114300" distR="114300" simplePos="0" relativeHeight="251660288" behindDoc="0" locked="0" layoutInCell="1" allowOverlap="1" wp14:anchorId="2BB60104" wp14:editId="461C2438">
          <wp:simplePos x="0" y="0"/>
          <wp:positionH relativeFrom="margin">
            <wp:align>center</wp:align>
          </wp:positionH>
          <wp:positionV relativeFrom="paragraph">
            <wp:posOffset>47625</wp:posOffset>
          </wp:positionV>
          <wp:extent cx="1932317" cy="1040765"/>
          <wp:effectExtent l="0" t="0" r="0" b="698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17" cy="104076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5D2"/>
    <w:rsid w:val="00013E20"/>
    <w:rsid w:val="00016B63"/>
    <w:rsid w:val="000319C0"/>
    <w:rsid w:val="000569E3"/>
    <w:rsid w:val="000802C6"/>
    <w:rsid w:val="00090462"/>
    <w:rsid w:val="00090524"/>
    <w:rsid w:val="000913D8"/>
    <w:rsid w:val="0009211D"/>
    <w:rsid w:val="000A363D"/>
    <w:rsid w:val="000A3BCB"/>
    <w:rsid w:val="000D59CD"/>
    <w:rsid w:val="000E1AD3"/>
    <w:rsid w:val="000E1C69"/>
    <w:rsid w:val="000E6430"/>
    <w:rsid w:val="001208EE"/>
    <w:rsid w:val="0013209D"/>
    <w:rsid w:val="0013240F"/>
    <w:rsid w:val="00137E24"/>
    <w:rsid w:val="001442FB"/>
    <w:rsid w:val="00145FF9"/>
    <w:rsid w:val="001506A3"/>
    <w:rsid w:val="0015626D"/>
    <w:rsid w:val="0016234C"/>
    <w:rsid w:val="00170CFF"/>
    <w:rsid w:val="001A4D3A"/>
    <w:rsid w:val="001B0DD2"/>
    <w:rsid w:val="001D54BB"/>
    <w:rsid w:val="001E1195"/>
    <w:rsid w:val="001F36E1"/>
    <w:rsid w:val="00202F86"/>
    <w:rsid w:val="002048F7"/>
    <w:rsid w:val="00212699"/>
    <w:rsid w:val="00214B9F"/>
    <w:rsid w:val="00215D73"/>
    <w:rsid w:val="00261E0D"/>
    <w:rsid w:val="00284C5A"/>
    <w:rsid w:val="00287BD7"/>
    <w:rsid w:val="002914F7"/>
    <w:rsid w:val="00294A1C"/>
    <w:rsid w:val="002B38FD"/>
    <w:rsid w:val="002D38CC"/>
    <w:rsid w:val="002E28A7"/>
    <w:rsid w:val="002E7F6E"/>
    <w:rsid w:val="002F6959"/>
    <w:rsid w:val="00310001"/>
    <w:rsid w:val="00313323"/>
    <w:rsid w:val="00313CBE"/>
    <w:rsid w:val="00315A6C"/>
    <w:rsid w:val="003278AB"/>
    <w:rsid w:val="003310AD"/>
    <w:rsid w:val="0033703F"/>
    <w:rsid w:val="003447E9"/>
    <w:rsid w:val="00355404"/>
    <w:rsid w:val="00355622"/>
    <w:rsid w:val="00357AE6"/>
    <w:rsid w:val="0037616D"/>
    <w:rsid w:val="003938E5"/>
    <w:rsid w:val="003A21FF"/>
    <w:rsid w:val="003A4BF2"/>
    <w:rsid w:val="003B2EEC"/>
    <w:rsid w:val="003F170E"/>
    <w:rsid w:val="003F4405"/>
    <w:rsid w:val="00403C93"/>
    <w:rsid w:val="004144D8"/>
    <w:rsid w:val="00417331"/>
    <w:rsid w:val="00423186"/>
    <w:rsid w:val="00425B48"/>
    <w:rsid w:val="004270AD"/>
    <w:rsid w:val="004314E4"/>
    <w:rsid w:val="00434F12"/>
    <w:rsid w:val="00443A41"/>
    <w:rsid w:val="00451200"/>
    <w:rsid w:val="00451E94"/>
    <w:rsid w:val="00460DE6"/>
    <w:rsid w:val="00463AF2"/>
    <w:rsid w:val="00477409"/>
    <w:rsid w:val="00486FE4"/>
    <w:rsid w:val="004951DF"/>
    <w:rsid w:val="004952E7"/>
    <w:rsid w:val="004A55F8"/>
    <w:rsid w:val="004C1105"/>
    <w:rsid w:val="004C14CE"/>
    <w:rsid w:val="004F1259"/>
    <w:rsid w:val="004F721F"/>
    <w:rsid w:val="00504051"/>
    <w:rsid w:val="00530C48"/>
    <w:rsid w:val="005576A0"/>
    <w:rsid w:val="005610FE"/>
    <w:rsid w:val="0056405B"/>
    <w:rsid w:val="00580703"/>
    <w:rsid w:val="005810D0"/>
    <w:rsid w:val="0058710C"/>
    <w:rsid w:val="0059537E"/>
    <w:rsid w:val="005B6C01"/>
    <w:rsid w:val="005C6071"/>
    <w:rsid w:val="005D4EDF"/>
    <w:rsid w:val="005E3479"/>
    <w:rsid w:val="005E6642"/>
    <w:rsid w:val="005E72A2"/>
    <w:rsid w:val="005F2C9B"/>
    <w:rsid w:val="00605FE1"/>
    <w:rsid w:val="00610936"/>
    <w:rsid w:val="00625F73"/>
    <w:rsid w:val="00630254"/>
    <w:rsid w:val="0065616F"/>
    <w:rsid w:val="00664650"/>
    <w:rsid w:val="006762FF"/>
    <w:rsid w:val="006A650E"/>
    <w:rsid w:val="006B149D"/>
    <w:rsid w:val="006B5117"/>
    <w:rsid w:val="006D34FD"/>
    <w:rsid w:val="006E46AC"/>
    <w:rsid w:val="006F1AAB"/>
    <w:rsid w:val="006F3278"/>
    <w:rsid w:val="00704CDD"/>
    <w:rsid w:val="0070691C"/>
    <w:rsid w:val="00721EDB"/>
    <w:rsid w:val="00722DBB"/>
    <w:rsid w:val="0072789D"/>
    <w:rsid w:val="007348A6"/>
    <w:rsid w:val="00753F9D"/>
    <w:rsid w:val="00791385"/>
    <w:rsid w:val="007B1711"/>
    <w:rsid w:val="007C0709"/>
    <w:rsid w:val="007C119D"/>
    <w:rsid w:val="007C50C1"/>
    <w:rsid w:val="007D5B2B"/>
    <w:rsid w:val="0080012F"/>
    <w:rsid w:val="00801960"/>
    <w:rsid w:val="00801C3D"/>
    <w:rsid w:val="00804FB5"/>
    <w:rsid w:val="00805A2E"/>
    <w:rsid w:val="00814567"/>
    <w:rsid w:val="008168DA"/>
    <w:rsid w:val="00847596"/>
    <w:rsid w:val="00864922"/>
    <w:rsid w:val="00882BAF"/>
    <w:rsid w:val="008874FF"/>
    <w:rsid w:val="00895797"/>
    <w:rsid w:val="008A04A3"/>
    <w:rsid w:val="008C0A76"/>
    <w:rsid w:val="008C17FE"/>
    <w:rsid w:val="008C7B5F"/>
    <w:rsid w:val="008D59A6"/>
    <w:rsid w:val="008D6294"/>
    <w:rsid w:val="008E4721"/>
    <w:rsid w:val="00902173"/>
    <w:rsid w:val="00907AB1"/>
    <w:rsid w:val="00915A2A"/>
    <w:rsid w:val="00957713"/>
    <w:rsid w:val="009679F7"/>
    <w:rsid w:val="00980D2A"/>
    <w:rsid w:val="00980DF6"/>
    <w:rsid w:val="009913F9"/>
    <w:rsid w:val="009B75B2"/>
    <w:rsid w:val="009D367B"/>
    <w:rsid w:val="009E054B"/>
    <w:rsid w:val="009E3A9F"/>
    <w:rsid w:val="009E41AD"/>
    <w:rsid w:val="009F1BB0"/>
    <w:rsid w:val="00A01C50"/>
    <w:rsid w:val="00A07332"/>
    <w:rsid w:val="00A10306"/>
    <w:rsid w:val="00A125FC"/>
    <w:rsid w:val="00A1774F"/>
    <w:rsid w:val="00A3190C"/>
    <w:rsid w:val="00A359B1"/>
    <w:rsid w:val="00A4303C"/>
    <w:rsid w:val="00A50AD5"/>
    <w:rsid w:val="00A51EB8"/>
    <w:rsid w:val="00A536DB"/>
    <w:rsid w:val="00A74356"/>
    <w:rsid w:val="00A827EF"/>
    <w:rsid w:val="00AA26A2"/>
    <w:rsid w:val="00AA6186"/>
    <w:rsid w:val="00AB1AA2"/>
    <w:rsid w:val="00AB1F2F"/>
    <w:rsid w:val="00AD5CA9"/>
    <w:rsid w:val="00AE71F6"/>
    <w:rsid w:val="00AF7485"/>
    <w:rsid w:val="00B12558"/>
    <w:rsid w:val="00B156B7"/>
    <w:rsid w:val="00B1726A"/>
    <w:rsid w:val="00B60308"/>
    <w:rsid w:val="00B63745"/>
    <w:rsid w:val="00B705F4"/>
    <w:rsid w:val="00B840B9"/>
    <w:rsid w:val="00B86835"/>
    <w:rsid w:val="00BC4B5B"/>
    <w:rsid w:val="00BD6082"/>
    <w:rsid w:val="00BE2612"/>
    <w:rsid w:val="00BE3817"/>
    <w:rsid w:val="00BE4125"/>
    <w:rsid w:val="00C04BBE"/>
    <w:rsid w:val="00C073E4"/>
    <w:rsid w:val="00C11584"/>
    <w:rsid w:val="00C158E1"/>
    <w:rsid w:val="00C21938"/>
    <w:rsid w:val="00C33D10"/>
    <w:rsid w:val="00C52397"/>
    <w:rsid w:val="00C5643E"/>
    <w:rsid w:val="00C57CE2"/>
    <w:rsid w:val="00C649D3"/>
    <w:rsid w:val="00C70802"/>
    <w:rsid w:val="00C75582"/>
    <w:rsid w:val="00C831FD"/>
    <w:rsid w:val="00C95421"/>
    <w:rsid w:val="00CA1200"/>
    <w:rsid w:val="00CA4F81"/>
    <w:rsid w:val="00CB3DD7"/>
    <w:rsid w:val="00CC7766"/>
    <w:rsid w:val="00CD1111"/>
    <w:rsid w:val="00CD3FCB"/>
    <w:rsid w:val="00CF2694"/>
    <w:rsid w:val="00D11D26"/>
    <w:rsid w:val="00D20CEA"/>
    <w:rsid w:val="00D344E0"/>
    <w:rsid w:val="00D34A2A"/>
    <w:rsid w:val="00D4058B"/>
    <w:rsid w:val="00D423CC"/>
    <w:rsid w:val="00D474A8"/>
    <w:rsid w:val="00D5312D"/>
    <w:rsid w:val="00D64BDE"/>
    <w:rsid w:val="00D65CD2"/>
    <w:rsid w:val="00DA15D2"/>
    <w:rsid w:val="00DA421B"/>
    <w:rsid w:val="00DB21F5"/>
    <w:rsid w:val="00DE1650"/>
    <w:rsid w:val="00DE209B"/>
    <w:rsid w:val="00DE7655"/>
    <w:rsid w:val="00DF0064"/>
    <w:rsid w:val="00E32427"/>
    <w:rsid w:val="00E37AD4"/>
    <w:rsid w:val="00E43FA0"/>
    <w:rsid w:val="00E5245B"/>
    <w:rsid w:val="00E65022"/>
    <w:rsid w:val="00E65B23"/>
    <w:rsid w:val="00E7522E"/>
    <w:rsid w:val="00E80171"/>
    <w:rsid w:val="00EA1F74"/>
    <w:rsid w:val="00EA446E"/>
    <w:rsid w:val="00EB6863"/>
    <w:rsid w:val="00EB6F15"/>
    <w:rsid w:val="00F03E08"/>
    <w:rsid w:val="00F35174"/>
    <w:rsid w:val="00F41348"/>
    <w:rsid w:val="00F443D3"/>
    <w:rsid w:val="00F4674E"/>
    <w:rsid w:val="00F642F9"/>
    <w:rsid w:val="00F709FE"/>
    <w:rsid w:val="00F73296"/>
    <w:rsid w:val="00F85C2C"/>
    <w:rsid w:val="00F92093"/>
    <w:rsid w:val="00FB5567"/>
    <w:rsid w:val="00FC4BBC"/>
    <w:rsid w:val="00FC5C8B"/>
    <w:rsid w:val="00FE6037"/>
    <w:rsid w:val="00FF5B9D"/>
    <w:rsid w:val="00FF73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7C6FB"/>
  <w15:chartTrackingRefBased/>
  <w15:docId w15:val="{C522BDE2-F430-E444-B799-591249E1D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rd">
    <w:name w:val="Normal"/>
    <w:qFormat/>
    <w:rPr>
      <w:rFonts w:eastAsiaTheme="minorEastAsia"/>
    </w:rPr>
  </w:style>
  <w:style w:type="paragraph" w:styleId="berschrift1">
    <w:name w:val="heading 1"/>
    <w:basedOn w:val="Standard"/>
    <w:next w:val="Standard"/>
    <w:link w:val="berschrift1Zchn"/>
    <w:uiPriority w:val="9"/>
    <w:qFormat/>
    <w:rsid w:val="00DA15D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8D59A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A15D2"/>
    <w:rPr>
      <w:rFonts w:asciiTheme="majorHAnsi" w:eastAsiaTheme="majorEastAsia" w:hAnsiTheme="majorHAnsi" w:cstheme="majorBidi"/>
      <w:color w:val="2F5496" w:themeColor="accent1" w:themeShade="BF"/>
      <w:sz w:val="32"/>
      <w:szCs w:val="32"/>
    </w:rPr>
  </w:style>
  <w:style w:type="paragraph" w:styleId="Kopfzeile">
    <w:name w:val="header"/>
    <w:basedOn w:val="Standard"/>
    <w:link w:val="KopfzeileZchn"/>
    <w:uiPriority w:val="99"/>
    <w:unhideWhenUsed/>
    <w:rsid w:val="00DA15D2"/>
    <w:pPr>
      <w:tabs>
        <w:tab w:val="center" w:pos="4680"/>
        <w:tab w:val="right" w:pos="9360"/>
      </w:tabs>
    </w:pPr>
  </w:style>
  <w:style w:type="character" w:customStyle="1" w:styleId="KopfzeileZchn">
    <w:name w:val="Kopfzeile Zchn"/>
    <w:basedOn w:val="Absatz-Standardschriftart"/>
    <w:link w:val="Kopfzeile"/>
    <w:uiPriority w:val="99"/>
    <w:rsid w:val="00DA15D2"/>
  </w:style>
  <w:style w:type="paragraph" w:styleId="Fuzeile">
    <w:name w:val="footer"/>
    <w:basedOn w:val="Standard"/>
    <w:link w:val="FuzeileZchn"/>
    <w:uiPriority w:val="99"/>
    <w:unhideWhenUsed/>
    <w:rsid w:val="00DA15D2"/>
    <w:pPr>
      <w:tabs>
        <w:tab w:val="center" w:pos="4680"/>
        <w:tab w:val="right" w:pos="9360"/>
      </w:tabs>
    </w:pPr>
  </w:style>
  <w:style w:type="character" w:customStyle="1" w:styleId="FuzeileZchn">
    <w:name w:val="Fußzeile Zchn"/>
    <w:basedOn w:val="Absatz-Standardschriftart"/>
    <w:link w:val="Fuzeile"/>
    <w:uiPriority w:val="99"/>
    <w:rsid w:val="00DA15D2"/>
  </w:style>
  <w:style w:type="paragraph" w:styleId="KeinLeerraum">
    <w:name w:val="No Spacing"/>
    <w:uiPriority w:val="1"/>
    <w:qFormat/>
    <w:rsid w:val="00DA15D2"/>
    <w:rPr>
      <w:rFonts w:eastAsiaTheme="minorEastAsia"/>
      <w:sz w:val="22"/>
      <w:szCs w:val="22"/>
      <w:lang w:val="en-US" w:eastAsia="zh-CN"/>
    </w:rPr>
  </w:style>
  <w:style w:type="character" w:styleId="Kommentarzeichen">
    <w:name w:val="annotation reference"/>
    <w:basedOn w:val="Absatz-Standardschriftart"/>
    <w:uiPriority w:val="99"/>
    <w:semiHidden/>
    <w:unhideWhenUsed/>
    <w:rsid w:val="00F4674E"/>
    <w:rPr>
      <w:sz w:val="16"/>
      <w:szCs w:val="16"/>
    </w:rPr>
  </w:style>
  <w:style w:type="paragraph" w:styleId="Kommentartext">
    <w:name w:val="annotation text"/>
    <w:basedOn w:val="Standard"/>
    <w:link w:val="KommentartextZchn"/>
    <w:uiPriority w:val="99"/>
    <w:semiHidden/>
    <w:unhideWhenUsed/>
    <w:rsid w:val="00F4674E"/>
    <w:rPr>
      <w:sz w:val="20"/>
      <w:szCs w:val="20"/>
    </w:rPr>
  </w:style>
  <w:style w:type="character" w:customStyle="1" w:styleId="KommentartextZchn">
    <w:name w:val="Kommentartext Zchn"/>
    <w:basedOn w:val="Absatz-Standardschriftart"/>
    <w:link w:val="Kommentartext"/>
    <w:uiPriority w:val="99"/>
    <w:semiHidden/>
    <w:rsid w:val="00F4674E"/>
    <w:rPr>
      <w:rFonts w:eastAsiaTheme="minorEastAsia"/>
      <w:sz w:val="20"/>
      <w:szCs w:val="20"/>
    </w:rPr>
  </w:style>
  <w:style w:type="paragraph" w:styleId="Kommentarthema">
    <w:name w:val="annotation subject"/>
    <w:basedOn w:val="Kommentartext"/>
    <w:next w:val="Kommentartext"/>
    <w:link w:val="KommentarthemaZchn"/>
    <w:uiPriority w:val="99"/>
    <w:semiHidden/>
    <w:unhideWhenUsed/>
    <w:rsid w:val="00F4674E"/>
    <w:rPr>
      <w:b/>
      <w:bCs/>
    </w:rPr>
  </w:style>
  <w:style w:type="character" w:customStyle="1" w:styleId="KommentarthemaZchn">
    <w:name w:val="Kommentarthema Zchn"/>
    <w:basedOn w:val="KommentartextZchn"/>
    <w:link w:val="Kommentarthema"/>
    <w:uiPriority w:val="99"/>
    <w:semiHidden/>
    <w:rsid w:val="00F4674E"/>
    <w:rPr>
      <w:rFonts w:eastAsiaTheme="minorEastAsia"/>
      <w:b/>
      <w:bCs/>
      <w:sz w:val="20"/>
      <w:szCs w:val="20"/>
    </w:rPr>
  </w:style>
  <w:style w:type="paragraph" w:styleId="Sprechblasentext">
    <w:name w:val="Balloon Text"/>
    <w:basedOn w:val="Standard"/>
    <w:link w:val="SprechblasentextZchn"/>
    <w:uiPriority w:val="99"/>
    <w:semiHidden/>
    <w:unhideWhenUsed/>
    <w:rsid w:val="00F4674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4674E"/>
    <w:rPr>
      <w:rFonts w:ascii="Segoe UI" w:eastAsiaTheme="minorEastAsia" w:hAnsi="Segoe UI" w:cs="Segoe UI"/>
      <w:sz w:val="18"/>
      <w:szCs w:val="18"/>
    </w:rPr>
  </w:style>
  <w:style w:type="paragraph" w:styleId="berarbeitung">
    <w:name w:val="Revision"/>
    <w:hidden/>
    <w:uiPriority w:val="99"/>
    <w:semiHidden/>
    <w:rsid w:val="00801C3D"/>
    <w:rPr>
      <w:rFonts w:eastAsiaTheme="minorEastAsia"/>
    </w:rPr>
  </w:style>
  <w:style w:type="character" w:styleId="Hyperlink">
    <w:name w:val="Hyperlink"/>
    <w:basedOn w:val="Absatz-Standardschriftart"/>
    <w:uiPriority w:val="99"/>
    <w:unhideWhenUsed/>
    <w:rsid w:val="00215D73"/>
    <w:rPr>
      <w:color w:val="0563C1" w:themeColor="hyperlink"/>
      <w:u w:val="single"/>
    </w:rPr>
  </w:style>
  <w:style w:type="character" w:customStyle="1" w:styleId="UnresolvedMention1">
    <w:name w:val="Unresolved Mention1"/>
    <w:basedOn w:val="Absatz-Standardschriftart"/>
    <w:uiPriority w:val="99"/>
    <w:semiHidden/>
    <w:unhideWhenUsed/>
    <w:rsid w:val="00215D73"/>
    <w:rPr>
      <w:color w:val="605E5C"/>
      <w:shd w:val="clear" w:color="auto" w:fill="E1DFDD"/>
    </w:rPr>
  </w:style>
  <w:style w:type="character" w:customStyle="1" w:styleId="berschrift2Zchn">
    <w:name w:val="Überschrift 2 Zchn"/>
    <w:basedOn w:val="Absatz-Standardschriftart"/>
    <w:link w:val="berschrift2"/>
    <w:uiPriority w:val="9"/>
    <w:semiHidden/>
    <w:rsid w:val="008D59A6"/>
    <w:rPr>
      <w:rFonts w:asciiTheme="majorHAnsi" w:eastAsiaTheme="majorEastAsia" w:hAnsiTheme="majorHAnsi" w:cstheme="majorBidi"/>
      <w:color w:val="2F5496" w:themeColor="accent1" w:themeShade="BF"/>
      <w:sz w:val="26"/>
      <w:szCs w:val="26"/>
    </w:rPr>
  </w:style>
  <w:style w:type="character" w:styleId="NichtaufgelsteErwhnung">
    <w:name w:val="Unresolved Mention"/>
    <w:basedOn w:val="Absatz-Standardschriftart"/>
    <w:uiPriority w:val="99"/>
    <w:rsid w:val="00AB1F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tuerkeitourismusCH" TargetMode="External"/><Relationship Id="rId13" Type="http://schemas.openxmlformats.org/officeDocument/2006/relationships/hyperlink" Target="https://goturkiye.com/" TargetMode="External"/><Relationship Id="rId3" Type="http://schemas.openxmlformats.org/officeDocument/2006/relationships/settings" Target="settings.xml"/><Relationship Id="rId7" Type="http://schemas.openxmlformats.org/officeDocument/2006/relationships/hyperlink" Target="https://goturkiye.com/" TargetMode="External"/><Relationship Id="rId12" Type="http://schemas.openxmlformats.org/officeDocument/2006/relationships/hyperlink" Target="mailto:info@gretzcom.c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youtube.com/GoTurkiye/video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twitter.com/goturkiye" TargetMode="External"/><Relationship Id="rId4" Type="http://schemas.openxmlformats.org/officeDocument/2006/relationships/webSettings" Target="webSettings.xml"/><Relationship Id="rId9" Type="http://schemas.openxmlformats.org/officeDocument/2006/relationships/hyperlink" Target="http://www.instagram.com/tuerkeitourismu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D8887-282C-461E-8153-6BF8A5458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4448</Characters>
  <Application>Microsoft Office Word</Application>
  <DocSecurity>0</DocSecurity>
  <Lines>37</Lines>
  <Paragraphs>10</Paragraphs>
  <ScaleCrop>false</ScaleCrop>
  <HeadingPairs>
    <vt:vector size="6" baseType="variant">
      <vt:variant>
        <vt:lpstr>Titel</vt:lpstr>
      </vt:variant>
      <vt:variant>
        <vt:i4>1</vt:i4>
      </vt:variant>
      <vt:variant>
        <vt:lpstr>Title</vt:lpstr>
      </vt:variant>
      <vt:variant>
        <vt:i4>1</vt:i4>
      </vt:variant>
      <vt:variant>
        <vt:lpstr>Konu Başlığı</vt:lpstr>
      </vt:variant>
      <vt:variant>
        <vt:i4>1</vt:i4>
      </vt:variant>
    </vt:vector>
  </HeadingPairs>
  <TitlesOfParts>
    <vt:vector size="3" baseType="lpstr">
      <vt:lpstr/>
      <vt:lpstr/>
      <vt:lpstr/>
    </vt:vector>
  </TitlesOfParts>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Kutsal Büte</dc:creator>
  <cp:lastModifiedBy>Häfliger Sarah (Gretz Communications AG)</cp:lastModifiedBy>
  <cp:revision>7</cp:revision>
  <cp:lastPrinted>2022-06-30T11:25:00Z</cp:lastPrinted>
  <dcterms:created xsi:type="dcterms:W3CDTF">2022-09-06T15:55:00Z</dcterms:created>
  <dcterms:modified xsi:type="dcterms:W3CDTF">2022-09-12T12:32:00Z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cationDate">
    <vt:lpwstr>1662016002</vt:lpwstr>
  </property>
  <property fmtid="{D5CDD505-2E9C-101B-9397-08002B2CF9AE}" pid="4" name="DLPManualFileClassificationLastModifiedBy">
    <vt:lpwstr>TGA\emre.cavusoglu</vt:lpwstr>
  </property>
  <property fmtid="{D5CDD505-2E9C-101B-9397-08002B2CF9AE}" pid="5" name="DLPManualFileClassificationVersion">
    <vt:lpwstr>11.5.0.60</vt:lpwstr>
  </property>
</Properties>
</file>