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C7C87" w14:textId="0051ECF1" w:rsidR="000C7A30" w:rsidRPr="00320308" w:rsidRDefault="000C7A30" w:rsidP="00320308">
      <w:pPr>
        <w:spacing w:after="120" w:line="280" w:lineRule="exact"/>
        <w:jc w:val="both"/>
        <w:rPr>
          <w:rFonts w:ascii="Arial" w:eastAsia="Calibri" w:hAnsi="Arial"/>
          <w:b/>
          <w:sz w:val="32"/>
          <w:szCs w:val="32"/>
          <w:lang w:val="de-CH" w:eastAsia="en-US"/>
        </w:rPr>
      </w:pPr>
      <w:r w:rsidRPr="00320308">
        <w:rPr>
          <w:rFonts w:ascii="Arial" w:eastAsia="Calibri" w:hAnsi="Arial"/>
          <w:b/>
          <w:sz w:val="32"/>
          <w:szCs w:val="32"/>
          <w:lang w:val="de-CH" w:eastAsia="en-US"/>
        </w:rPr>
        <w:t>İstanbuls Strassen erblühen im Herbst</w:t>
      </w:r>
    </w:p>
    <w:p w14:paraId="3C680F0D" w14:textId="7F16434E" w:rsidR="001021FD" w:rsidRPr="000C7A30" w:rsidRDefault="001021FD" w:rsidP="00EA70BB">
      <w:pPr>
        <w:spacing w:after="0" w:line="240" w:lineRule="auto"/>
        <w:jc w:val="both"/>
        <w:rPr>
          <w:b/>
          <w:bCs/>
          <w:lang w:val="de-CH"/>
        </w:rPr>
      </w:pPr>
    </w:p>
    <w:p w14:paraId="52FAF2EE" w14:textId="346754B3" w:rsidR="000C7A30" w:rsidRPr="00320308" w:rsidRDefault="00320308" w:rsidP="00320308">
      <w:pPr>
        <w:spacing w:after="0" w:line="360" w:lineRule="auto"/>
        <w:jc w:val="both"/>
        <w:rPr>
          <w:rFonts w:ascii="Arial" w:eastAsia="Calibri" w:hAnsi="Arial" w:cs="Arial"/>
          <w:b/>
          <w:bCs/>
          <w:lang w:val="de-CH" w:eastAsia="en-US"/>
        </w:rPr>
      </w:pPr>
      <w:r w:rsidRPr="00320308">
        <w:rPr>
          <w:rFonts w:ascii="Arial" w:eastAsia="Calibri" w:hAnsi="Arial" w:cs="Arial"/>
          <w:b/>
          <w:bCs/>
          <w:lang w:val="de-CH" w:eastAsia="en-US"/>
        </w:rPr>
        <w:t xml:space="preserve">Bern, 15.09.2022. </w:t>
      </w:r>
      <w:r w:rsidR="000C7A30" w:rsidRPr="00320308">
        <w:rPr>
          <w:rFonts w:ascii="Arial" w:eastAsia="Calibri" w:hAnsi="Arial" w:cs="Arial"/>
          <w:b/>
          <w:bCs/>
          <w:lang w:val="de-CH" w:eastAsia="en-US"/>
        </w:rPr>
        <w:t xml:space="preserve">Im Herbst erstrahlen die Strassen von İstanbul in einer neuen Perspektive für Kultur, Kunst, Gastronomie und Einkaufserlebnisse. Diese berühmten Istanbuler Strassen, die in zahlreichen internationalen Publikationen als "Best of" aufgeführt sind, bieten </w:t>
      </w:r>
      <w:r w:rsidR="00C70E36" w:rsidRPr="00320308">
        <w:rPr>
          <w:rFonts w:ascii="Arial" w:eastAsia="Calibri" w:hAnsi="Arial" w:cs="Arial"/>
          <w:b/>
          <w:bCs/>
          <w:lang w:val="de-CH" w:eastAsia="en-US"/>
        </w:rPr>
        <w:t xml:space="preserve">sowohl </w:t>
      </w:r>
      <w:r w:rsidR="000C7A30" w:rsidRPr="00320308">
        <w:rPr>
          <w:rFonts w:ascii="Arial" w:eastAsia="Calibri" w:hAnsi="Arial" w:cs="Arial"/>
          <w:b/>
          <w:bCs/>
          <w:lang w:val="de-CH" w:eastAsia="en-US"/>
        </w:rPr>
        <w:t xml:space="preserve">Einwohnern </w:t>
      </w:r>
      <w:r w:rsidR="00C70E36" w:rsidRPr="00320308">
        <w:rPr>
          <w:rFonts w:ascii="Arial" w:eastAsia="Calibri" w:hAnsi="Arial" w:cs="Arial"/>
          <w:b/>
          <w:bCs/>
          <w:lang w:val="de-CH" w:eastAsia="en-US"/>
        </w:rPr>
        <w:t>als auch</w:t>
      </w:r>
      <w:r w:rsidR="000C7A30" w:rsidRPr="00320308">
        <w:rPr>
          <w:rFonts w:ascii="Arial" w:eastAsia="Calibri" w:hAnsi="Arial" w:cs="Arial"/>
          <w:b/>
          <w:bCs/>
          <w:lang w:val="de-CH" w:eastAsia="en-US"/>
        </w:rPr>
        <w:t xml:space="preserve"> Besuchern viele Freuden. </w:t>
      </w:r>
    </w:p>
    <w:p w14:paraId="00467EF0" w14:textId="2B570E68" w:rsidR="000C7A30" w:rsidRPr="00320308" w:rsidRDefault="000C7A30" w:rsidP="00320308">
      <w:pPr>
        <w:pStyle w:val="KeinLeerraum"/>
        <w:spacing w:after="120" w:line="300" w:lineRule="exact"/>
        <w:jc w:val="both"/>
        <w:rPr>
          <w:rFonts w:ascii="Arial" w:eastAsia="Times New Roman" w:hAnsi="Arial" w:cs="Arial"/>
          <w:b/>
          <w:bCs/>
          <w:lang w:val="de-CH"/>
        </w:rPr>
      </w:pPr>
      <w:r w:rsidRPr="00320308">
        <w:rPr>
          <w:rFonts w:ascii="Arial" w:eastAsia="Times New Roman" w:hAnsi="Arial" w:cs="Arial"/>
          <w:b/>
          <w:bCs/>
          <w:lang w:val="de-CH"/>
        </w:rPr>
        <w:t>Süleyman</w:t>
      </w:r>
      <w:r w:rsidR="000E2938" w:rsidRPr="00320308">
        <w:rPr>
          <w:rFonts w:ascii="Arial" w:eastAsia="Times New Roman" w:hAnsi="Arial" w:cs="Arial"/>
          <w:b/>
          <w:bCs/>
          <w:lang w:val="de-CH"/>
        </w:rPr>
        <w:t xml:space="preserve"> </w:t>
      </w:r>
      <w:r w:rsidRPr="00320308">
        <w:rPr>
          <w:rFonts w:ascii="Arial" w:eastAsia="Times New Roman" w:hAnsi="Arial" w:cs="Arial"/>
          <w:b/>
          <w:bCs/>
          <w:lang w:val="de-CH"/>
        </w:rPr>
        <w:t>Seba</w:t>
      </w:r>
      <w:r w:rsidR="000E2938" w:rsidRPr="00320308">
        <w:rPr>
          <w:rFonts w:ascii="Arial" w:eastAsia="Times New Roman" w:hAnsi="Arial" w:cs="Arial"/>
          <w:b/>
          <w:bCs/>
          <w:lang w:val="de-CH"/>
        </w:rPr>
        <w:t xml:space="preserve"> </w:t>
      </w:r>
      <w:r w:rsidRPr="00320308">
        <w:rPr>
          <w:rFonts w:ascii="Arial" w:eastAsia="Times New Roman" w:hAnsi="Arial" w:cs="Arial"/>
          <w:b/>
          <w:bCs/>
          <w:lang w:val="de-CH"/>
        </w:rPr>
        <w:t xml:space="preserve">Strasse, Beşiktaş </w:t>
      </w:r>
    </w:p>
    <w:p w14:paraId="7A12D40E" w14:textId="7B291DE8" w:rsidR="000C7A30" w:rsidRPr="00320308" w:rsidRDefault="000C7A30" w:rsidP="00320308">
      <w:pPr>
        <w:pStyle w:val="KeinLeerraum"/>
        <w:spacing w:after="120" w:line="300" w:lineRule="exact"/>
        <w:jc w:val="both"/>
        <w:rPr>
          <w:rFonts w:ascii="Arial" w:eastAsia="Times New Roman" w:hAnsi="Arial" w:cs="Arial"/>
          <w:lang w:val="de-CH"/>
        </w:rPr>
      </w:pPr>
      <w:r w:rsidRPr="00320308">
        <w:rPr>
          <w:rFonts w:ascii="Arial" w:eastAsia="Times New Roman" w:hAnsi="Arial" w:cs="Arial"/>
          <w:lang w:val="de-CH"/>
        </w:rPr>
        <w:t>Die Süleyman</w:t>
      </w:r>
      <w:r w:rsidR="000E2938" w:rsidRPr="00320308">
        <w:rPr>
          <w:rFonts w:ascii="Arial" w:eastAsia="Times New Roman" w:hAnsi="Arial" w:cs="Arial"/>
          <w:lang w:val="de-CH"/>
        </w:rPr>
        <w:t xml:space="preserve"> </w:t>
      </w:r>
      <w:r w:rsidRPr="00320308">
        <w:rPr>
          <w:rFonts w:ascii="Arial" w:eastAsia="Times New Roman" w:hAnsi="Arial" w:cs="Arial"/>
          <w:lang w:val="de-CH"/>
        </w:rPr>
        <w:t>Seba</w:t>
      </w:r>
      <w:r w:rsidR="000E2938" w:rsidRPr="00320308">
        <w:rPr>
          <w:rFonts w:ascii="Arial" w:eastAsia="Times New Roman" w:hAnsi="Arial" w:cs="Arial"/>
          <w:lang w:val="de-CH"/>
        </w:rPr>
        <w:t xml:space="preserve"> </w:t>
      </w:r>
      <w:r w:rsidR="00C70E36" w:rsidRPr="00320308">
        <w:rPr>
          <w:rFonts w:ascii="Arial" w:eastAsia="Times New Roman" w:hAnsi="Arial" w:cs="Arial"/>
          <w:lang w:val="de-CH"/>
        </w:rPr>
        <w:t>Strasse</w:t>
      </w:r>
      <w:r w:rsidRPr="00320308">
        <w:rPr>
          <w:rFonts w:ascii="Arial" w:eastAsia="Times New Roman" w:hAnsi="Arial" w:cs="Arial"/>
          <w:lang w:val="de-CH"/>
        </w:rPr>
        <w:t xml:space="preserve"> (Süleyman Seba Caddesi) im Akaretler-Viertel des Beşiktaş-Bezirks ist bekannt für ihre einzigartige Architektur, angesagte Buchläden </w:t>
      </w:r>
      <w:r w:rsidR="00C70E36" w:rsidRPr="00320308">
        <w:rPr>
          <w:rFonts w:ascii="Arial" w:eastAsia="Times New Roman" w:hAnsi="Arial" w:cs="Arial"/>
          <w:lang w:val="de-CH"/>
        </w:rPr>
        <w:t>sowie</w:t>
      </w:r>
      <w:r w:rsidRPr="00320308">
        <w:rPr>
          <w:rFonts w:ascii="Arial" w:eastAsia="Times New Roman" w:hAnsi="Arial" w:cs="Arial"/>
          <w:lang w:val="de-CH"/>
        </w:rPr>
        <w:t xml:space="preserve"> stilvolle Cafés und Restaurants. Die Süleyman Seba, die nur wenige Gehminuten von İstanbuls modischem Nişantaşı-Viertel entfernt liegt, ist durch ihre Reihenhäuser (Sıra Evler) geprägt. Die</w:t>
      </w:r>
      <w:r w:rsidR="00C70E36" w:rsidRPr="00320308">
        <w:rPr>
          <w:rFonts w:ascii="Arial" w:eastAsia="Times New Roman" w:hAnsi="Arial" w:cs="Arial"/>
          <w:lang w:val="de-CH"/>
        </w:rPr>
        <w:t xml:space="preserve">se </w:t>
      </w:r>
      <w:r w:rsidRPr="00320308">
        <w:rPr>
          <w:rFonts w:ascii="Arial" w:eastAsia="Times New Roman" w:hAnsi="Arial" w:cs="Arial"/>
          <w:lang w:val="de-CH"/>
        </w:rPr>
        <w:t xml:space="preserve">Reihenhäuser, die ersten Massenwohnsiedlungen des Osmanischen Reiches, wurden gebaut, um die leitenden Angestellten </w:t>
      </w:r>
      <w:proofErr w:type="gramStart"/>
      <w:r w:rsidRPr="00320308">
        <w:rPr>
          <w:rFonts w:ascii="Arial" w:eastAsia="Times New Roman" w:hAnsi="Arial" w:cs="Arial"/>
          <w:lang w:val="de-CH"/>
        </w:rPr>
        <w:t>des nahe gelegenen Dolmabahçe-Palastes</w:t>
      </w:r>
      <w:proofErr w:type="gramEnd"/>
      <w:r w:rsidRPr="00320308">
        <w:rPr>
          <w:rFonts w:ascii="Arial" w:eastAsia="Times New Roman" w:hAnsi="Arial" w:cs="Arial"/>
          <w:lang w:val="de-CH"/>
        </w:rPr>
        <w:t xml:space="preserve"> unterzubringen. Heute beherbergen die malerischen Reihenhäuser vielschichtige Kunstprojekte und Veranstaltungen wie die İstanbuler Kunstwochen.</w:t>
      </w:r>
    </w:p>
    <w:p w14:paraId="02DF9724" w14:textId="736D4709" w:rsidR="00E32A22" w:rsidRPr="00320308" w:rsidRDefault="000C7A30" w:rsidP="00320308">
      <w:pPr>
        <w:pStyle w:val="KeinLeerraum"/>
        <w:spacing w:after="120" w:line="300" w:lineRule="exact"/>
        <w:jc w:val="both"/>
        <w:rPr>
          <w:rFonts w:ascii="Arial" w:eastAsia="Times New Roman" w:hAnsi="Arial" w:cs="Arial"/>
          <w:lang w:val="de-CH"/>
        </w:rPr>
      </w:pPr>
      <w:r w:rsidRPr="00320308">
        <w:rPr>
          <w:rFonts w:ascii="Arial" w:eastAsia="Times New Roman" w:hAnsi="Arial" w:cs="Arial"/>
          <w:lang w:val="de-CH"/>
        </w:rPr>
        <w:t xml:space="preserve">Obwohl Süleyman Seba schon immer eine begehrte Adresse war, hat sie in den letzten Jahren an Bedeutung gewonnen, auch ausserhalb der Türkiye. Im vergangenen Monat wurde die Strasse vom Time Out Magazine auf Platz 27 der "33 coolsten Strassen der Welt" gewählt.  </w:t>
      </w:r>
    </w:p>
    <w:p w14:paraId="7D29F55C" w14:textId="563FBB3E" w:rsidR="000E2938" w:rsidRPr="00320308" w:rsidRDefault="000E2938" w:rsidP="00320308">
      <w:pPr>
        <w:pStyle w:val="KeinLeerraum"/>
        <w:spacing w:after="120" w:line="300" w:lineRule="exact"/>
        <w:jc w:val="both"/>
        <w:rPr>
          <w:rFonts w:ascii="Arial" w:eastAsia="Times New Roman" w:hAnsi="Arial" w:cs="Arial"/>
          <w:b/>
          <w:bCs/>
          <w:lang w:val="de-CH"/>
        </w:rPr>
      </w:pPr>
      <w:r w:rsidRPr="00320308">
        <w:rPr>
          <w:rFonts w:ascii="Arial" w:eastAsia="Times New Roman" w:hAnsi="Arial" w:cs="Arial"/>
          <w:b/>
          <w:bCs/>
          <w:lang w:val="de-CH"/>
        </w:rPr>
        <w:t xml:space="preserve">Abdi İpekçi </w:t>
      </w:r>
      <w:r w:rsidR="00C70E36" w:rsidRPr="00320308">
        <w:rPr>
          <w:rFonts w:ascii="Arial" w:eastAsia="Times New Roman" w:hAnsi="Arial" w:cs="Arial"/>
          <w:b/>
          <w:bCs/>
          <w:lang w:val="de-CH"/>
        </w:rPr>
        <w:t>Strasse</w:t>
      </w:r>
      <w:r w:rsidRPr="00320308">
        <w:rPr>
          <w:rFonts w:ascii="Arial" w:eastAsia="Times New Roman" w:hAnsi="Arial" w:cs="Arial"/>
          <w:b/>
          <w:bCs/>
          <w:lang w:val="de-CH"/>
        </w:rPr>
        <w:t>, Nişantaşı</w:t>
      </w:r>
    </w:p>
    <w:p w14:paraId="793A65DA" w14:textId="424B2AEA" w:rsidR="000E2938" w:rsidRPr="00320308" w:rsidRDefault="000E2938" w:rsidP="00320308">
      <w:pPr>
        <w:pStyle w:val="KeinLeerraum"/>
        <w:spacing w:after="120" w:line="300" w:lineRule="exact"/>
        <w:jc w:val="both"/>
        <w:rPr>
          <w:rFonts w:ascii="Arial" w:eastAsia="Times New Roman" w:hAnsi="Arial" w:cs="Arial"/>
          <w:lang w:val="de-CH"/>
        </w:rPr>
      </w:pPr>
      <w:r w:rsidRPr="00320308">
        <w:rPr>
          <w:rFonts w:ascii="Arial" w:eastAsia="Times New Roman" w:hAnsi="Arial" w:cs="Arial"/>
          <w:lang w:val="de-CH"/>
        </w:rPr>
        <w:t xml:space="preserve">Die Abdi İpekçi Strasse (Abdi İpelçi Caddesi) ist die Haupteinkaufsstrasse des modischen Nişantaşı-Viertels und beherbergt gehobene Restaurants, Cafés und Boutiquen. Die Abdi İpekçi Caddesi erstreckt sich über 600 Meter von Maçka bis Nişantaşı und verläuft an ihrem südlichen Ende entlang des Maçka Parks. Dank der U-Bahn-Verbindung ist sie von zentralen Gemeinden wie Harbiye, Beşiktaş und Şişli aus leicht erreichbar. Die breite und anmutige Abdi İpekçi Strasse ist der bevorzugte Standort für hochwertige internationale Marken und die elegantesten Bewohner und Besucher der Stadt. </w:t>
      </w:r>
    </w:p>
    <w:p w14:paraId="50624997" w14:textId="1FC87AFC" w:rsidR="000E2938" w:rsidRPr="00320308" w:rsidRDefault="000E2938" w:rsidP="00320308">
      <w:pPr>
        <w:pStyle w:val="KeinLeerraum"/>
        <w:spacing w:after="120" w:line="300" w:lineRule="exact"/>
        <w:jc w:val="both"/>
        <w:rPr>
          <w:rFonts w:ascii="Arial" w:eastAsia="Times New Roman" w:hAnsi="Arial" w:cs="Arial"/>
          <w:b/>
          <w:bCs/>
          <w:lang w:val="de-CH"/>
        </w:rPr>
      </w:pPr>
      <w:r w:rsidRPr="00320308">
        <w:rPr>
          <w:rFonts w:ascii="Arial" w:eastAsia="Times New Roman" w:hAnsi="Arial" w:cs="Arial"/>
          <w:b/>
          <w:bCs/>
          <w:lang w:val="de-CH"/>
        </w:rPr>
        <w:t xml:space="preserve">İstiklal </w:t>
      </w:r>
      <w:r w:rsidR="00C70E36" w:rsidRPr="00320308">
        <w:rPr>
          <w:rFonts w:ascii="Arial" w:eastAsia="Times New Roman" w:hAnsi="Arial" w:cs="Arial"/>
          <w:b/>
          <w:bCs/>
          <w:lang w:val="de-CH"/>
        </w:rPr>
        <w:t>Strasse</w:t>
      </w:r>
      <w:r w:rsidRPr="00320308">
        <w:rPr>
          <w:rFonts w:ascii="Arial" w:eastAsia="Times New Roman" w:hAnsi="Arial" w:cs="Arial"/>
          <w:b/>
          <w:bCs/>
          <w:lang w:val="de-CH"/>
        </w:rPr>
        <w:t>, Beyoğlu</w:t>
      </w:r>
    </w:p>
    <w:p w14:paraId="43FAABB1" w14:textId="58BA3C95" w:rsidR="006873C1" w:rsidRPr="00320308" w:rsidRDefault="000E2938" w:rsidP="00320308">
      <w:pPr>
        <w:pStyle w:val="KeinLeerraum"/>
        <w:spacing w:after="120" w:line="300" w:lineRule="exact"/>
        <w:jc w:val="both"/>
        <w:rPr>
          <w:rFonts w:ascii="Arial" w:eastAsia="Times New Roman" w:hAnsi="Arial" w:cs="Arial"/>
          <w:lang w:val="de-CH"/>
        </w:rPr>
      </w:pPr>
      <w:r w:rsidRPr="00320308">
        <w:rPr>
          <w:rFonts w:ascii="Arial" w:eastAsia="Times New Roman" w:hAnsi="Arial" w:cs="Arial"/>
          <w:lang w:val="de-CH"/>
        </w:rPr>
        <w:t>Die İstiklal Strasse (İstiklal Caddesi), die sich vom Taksim-Platz bis zum Tünel in Beyoğlu erstreckt, ist ein wichtiger Schauplatz im historischen und sozialen Gedächtnis von İstanbul. Die belebte, 1,4 Kilometer lange Stra</w:t>
      </w:r>
      <w:r w:rsidR="00D07781" w:rsidRPr="00320308">
        <w:rPr>
          <w:rFonts w:ascii="Arial" w:eastAsia="Times New Roman" w:hAnsi="Arial" w:cs="Arial"/>
          <w:lang w:val="de-CH"/>
        </w:rPr>
        <w:t>ss</w:t>
      </w:r>
      <w:r w:rsidRPr="00320308">
        <w:rPr>
          <w:rFonts w:ascii="Arial" w:eastAsia="Times New Roman" w:hAnsi="Arial" w:cs="Arial"/>
          <w:lang w:val="de-CH"/>
        </w:rPr>
        <w:t>e ist heute eine Fu</w:t>
      </w:r>
      <w:r w:rsidR="00D07781" w:rsidRPr="00320308">
        <w:rPr>
          <w:rFonts w:ascii="Arial" w:eastAsia="Times New Roman" w:hAnsi="Arial" w:cs="Arial"/>
          <w:lang w:val="de-CH"/>
        </w:rPr>
        <w:t>ss</w:t>
      </w:r>
      <w:r w:rsidRPr="00320308">
        <w:rPr>
          <w:rFonts w:ascii="Arial" w:eastAsia="Times New Roman" w:hAnsi="Arial" w:cs="Arial"/>
          <w:lang w:val="de-CH"/>
        </w:rPr>
        <w:t>gängerzone und wird von stattlichen Gebäuden und engen Passagen gesäumt, in denen sich Buchläden, Kunstgalerien, Theater und Kinos, Konditoreien, Restaurants und Tavernen befinden.</w:t>
      </w:r>
      <w:r w:rsidR="00724A36" w:rsidRPr="00320308">
        <w:rPr>
          <w:rFonts w:ascii="Arial" w:eastAsia="Times New Roman" w:hAnsi="Arial" w:cs="Arial"/>
          <w:lang w:val="de-CH"/>
        </w:rPr>
        <w:t xml:space="preserve"> </w:t>
      </w:r>
    </w:p>
    <w:p w14:paraId="5B0E7B42" w14:textId="59CED8D0" w:rsidR="00D07781" w:rsidRPr="00320308" w:rsidRDefault="00D07781" w:rsidP="00320308">
      <w:pPr>
        <w:pStyle w:val="KeinLeerraum"/>
        <w:spacing w:after="120" w:line="300" w:lineRule="exact"/>
        <w:jc w:val="both"/>
        <w:rPr>
          <w:rFonts w:ascii="Arial" w:eastAsia="Times New Roman" w:hAnsi="Arial" w:cs="Arial"/>
          <w:lang w:val="de-CH"/>
        </w:rPr>
      </w:pPr>
      <w:r w:rsidRPr="00320308">
        <w:rPr>
          <w:rFonts w:ascii="Arial" w:eastAsia="Times New Roman" w:hAnsi="Arial" w:cs="Arial"/>
          <w:lang w:val="de-CH"/>
        </w:rPr>
        <w:t>Die İstiklal Strasse, in der sich seit Jahrhunderten das pulsierende kulturelle und künstlerische Leben der Stadt abspielt, ist eine einzigartige Adresse. Ihr Symbol ist die berühmte, leuchtend rote, nostalgische Strassenbahn, welche in der Mitte der Strasse verkehrt und Fahrgäste von einem Ende zum anderen befördert. Die İstiklal ist auch berühmt für ihr Streetfood – Besucher werden mit dem appetitanregenden Duft von frisch gebackenen Simiten</w:t>
      </w:r>
      <w:r w:rsidR="00C70E36" w:rsidRPr="00320308">
        <w:rPr>
          <w:rFonts w:ascii="Arial" w:eastAsia="Times New Roman" w:hAnsi="Arial" w:cs="Arial"/>
          <w:lang w:val="de-CH"/>
        </w:rPr>
        <w:t xml:space="preserve">, </w:t>
      </w:r>
      <w:r w:rsidRPr="00320308">
        <w:rPr>
          <w:rFonts w:ascii="Arial" w:eastAsia="Times New Roman" w:hAnsi="Arial" w:cs="Arial"/>
          <w:lang w:val="de-CH"/>
        </w:rPr>
        <w:t xml:space="preserve">gerösteten Kastanien und anderen verlockenden Leckereien begrüsst.  </w:t>
      </w:r>
    </w:p>
    <w:p w14:paraId="559B8577" w14:textId="77777777" w:rsidR="00D07781" w:rsidRPr="00320308" w:rsidRDefault="00D07781" w:rsidP="00320308">
      <w:pPr>
        <w:pStyle w:val="KeinLeerraum"/>
        <w:spacing w:after="120" w:line="300" w:lineRule="exact"/>
        <w:jc w:val="both"/>
        <w:rPr>
          <w:rFonts w:ascii="Arial" w:eastAsia="Times New Roman" w:hAnsi="Arial" w:cs="Arial"/>
          <w:lang w:val="de-CH"/>
        </w:rPr>
      </w:pPr>
    </w:p>
    <w:p w14:paraId="49A06000" w14:textId="016F0229" w:rsidR="00D07781" w:rsidRPr="00320308" w:rsidRDefault="00D07781" w:rsidP="00320308">
      <w:pPr>
        <w:pStyle w:val="KeinLeerraum"/>
        <w:spacing w:after="120" w:line="300" w:lineRule="exact"/>
        <w:jc w:val="both"/>
        <w:rPr>
          <w:rFonts w:ascii="Arial" w:eastAsia="Times New Roman" w:hAnsi="Arial" w:cs="Arial"/>
          <w:lang w:val="de-CH"/>
        </w:rPr>
      </w:pPr>
      <w:r w:rsidRPr="00320308">
        <w:rPr>
          <w:rFonts w:ascii="Arial" w:eastAsia="Times New Roman" w:hAnsi="Arial" w:cs="Arial"/>
          <w:lang w:val="de-CH"/>
        </w:rPr>
        <w:t xml:space="preserve">Die İstiklal Strasse beherbergt zahlreiche historische Gebäude, darunter die St.-Antoine-Kirche, das Galatasaray-Gymnasium und das Narmanlı-Gasthaus, und ist seit mehr als einem Jahrhundert das kulturelle und künstlerische Zentrum von Istanbul. Die wichtigsten Museen der Stadt, wie das Salt Beyoğlu und das Pera-Museum, befinden sich ebenfalls auf dieser Strecke. Das Atatürk-Kulturzentrum, </w:t>
      </w:r>
      <w:r w:rsidR="0021586D">
        <w:rPr>
          <w:rFonts w:ascii="Arial" w:eastAsia="Times New Roman" w:hAnsi="Arial" w:cs="Arial"/>
          <w:lang w:val="de-CH"/>
        </w:rPr>
        <w:t>welches</w:t>
      </w:r>
      <w:r w:rsidRPr="00320308">
        <w:rPr>
          <w:rFonts w:ascii="Arial" w:eastAsia="Times New Roman" w:hAnsi="Arial" w:cs="Arial"/>
          <w:lang w:val="de-CH"/>
        </w:rPr>
        <w:t xml:space="preserve"> die türkische Kultur- und Kunstszene leitet, empfängt Kunstliebhaber am Taksim-Platz, dem Eingang zur berühmten Strasse.</w:t>
      </w:r>
    </w:p>
    <w:p w14:paraId="78871AE2" w14:textId="11718078" w:rsidR="00D07781" w:rsidRDefault="00D07781" w:rsidP="00320308">
      <w:pPr>
        <w:pStyle w:val="KeinLeerraum"/>
        <w:spacing w:after="120" w:line="300" w:lineRule="exact"/>
        <w:jc w:val="both"/>
        <w:rPr>
          <w:rFonts w:ascii="Arial" w:eastAsia="Times New Roman" w:hAnsi="Arial" w:cs="Arial"/>
          <w:lang w:val="de-CH"/>
        </w:rPr>
      </w:pPr>
      <w:r w:rsidRPr="00320308">
        <w:rPr>
          <w:rFonts w:ascii="Arial" w:eastAsia="Times New Roman" w:hAnsi="Arial" w:cs="Arial"/>
          <w:lang w:val="de-CH"/>
        </w:rPr>
        <w:t xml:space="preserve">Ein Beweis für die Bedeutung der İstiklal im kulturellen Leben der Stadt ist das Beyoğlu Culture Route Festival. Das vom türkischen Ministerium für Kultur und Tourismus organisierte Beyoğlu Culture Route Festival findet vom 1. bis 23. Oktober statt und bietet Hunderte von Kunstwerken und Veranstaltungen.  </w:t>
      </w:r>
    </w:p>
    <w:p w14:paraId="4A5A2F12" w14:textId="00CC9737" w:rsidR="00320308" w:rsidRDefault="00320308" w:rsidP="00320308">
      <w:pPr>
        <w:pStyle w:val="KeinLeerraum"/>
        <w:spacing w:after="120" w:line="300" w:lineRule="exact"/>
        <w:jc w:val="both"/>
        <w:rPr>
          <w:rFonts w:ascii="Arial" w:eastAsia="Times New Roman" w:hAnsi="Arial" w:cs="Arial"/>
          <w:lang w:val="de-CH"/>
        </w:rPr>
      </w:pPr>
    </w:p>
    <w:p w14:paraId="628C36F3" w14:textId="77777777" w:rsidR="00320308" w:rsidRPr="0021586D" w:rsidRDefault="00320308" w:rsidP="00320308">
      <w:pPr>
        <w:pStyle w:val="KeinLeerraum"/>
        <w:spacing w:after="120" w:line="300" w:lineRule="exact"/>
        <w:jc w:val="both"/>
        <w:rPr>
          <w:rFonts w:ascii="Arial" w:hAnsi="Arial" w:cs="Arial"/>
          <w:b/>
          <w:bCs/>
          <w:lang w:val="de-CH"/>
        </w:rPr>
      </w:pPr>
      <w:r w:rsidRPr="0021586D">
        <w:rPr>
          <w:rFonts w:ascii="Arial" w:hAnsi="Arial" w:cs="Arial"/>
          <w:b/>
          <w:bCs/>
          <w:lang w:val="de-CH"/>
        </w:rPr>
        <w:t xml:space="preserve">Social Media </w:t>
      </w:r>
    </w:p>
    <w:p w14:paraId="382505DC" w14:textId="77777777" w:rsidR="00320308" w:rsidRPr="00030A79" w:rsidRDefault="00320308" w:rsidP="00320308">
      <w:pPr>
        <w:pStyle w:val="KeinLeerraum"/>
        <w:spacing w:after="120" w:line="300" w:lineRule="exact"/>
        <w:jc w:val="both"/>
        <w:rPr>
          <w:rFonts w:ascii="Arial" w:hAnsi="Arial" w:cs="Arial"/>
          <w:lang w:val="en-US"/>
        </w:rPr>
      </w:pPr>
      <w:r w:rsidRPr="00030A79">
        <w:rPr>
          <w:rFonts w:ascii="Arial" w:hAnsi="Arial" w:cs="Arial"/>
          <w:lang w:val="en-US"/>
        </w:rPr>
        <w:t>Webs</w:t>
      </w:r>
      <w:r>
        <w:rPr>
          <w:rFonts w:ascii="Arial" w:hAnsi="Arial" w:cs="Arial"/>
          <w:lang w:val="en-US"/>
        </w:rPr>
        <w:t>i</w:t>
      </w:r>
      <w:r w:rsidRPr="00030A79">
        <w:rPr>
          <w:rFonts w:ascii="Arial" w:hAnsi="Arial" w:cs="Arial"/>
          <w:lang w:val="en-US"/>
        </w:rPr>
        <w:t xml:space="preserve">te: </w:t>
      </w:r>
      <w:hyperlink r:id="rId7" w:history="1">
        <w:r w:rsidRPr="00030A79">
          <w:rPr>
            <w:rStyle w:val="Hyperlink"/>
            <w:rFonts w:ascii="Arial" w:hAnsi="Arial" w:cs="Arial"/>
            <w:lang w:val="en-US"/>
          </w:rPr>
          <w:t>goturkiye.com/</w:t>
        </w:r>
      </w:hyperlink>
      <w:r w:rsidRPr="00030A79">
        <w:rPr>
          <w:rFonts w:ascii="Arial" w:hAnsi="Arial" w:cs="Arial"/>
          <w:lang w:val="en-US"/>
        </w:rPr>
        <w:t xml:space="preserve"> </w:t>
      </w:r>
    </w:p>
    <w:p w14:paraId="7F5E8CE1" w14:textId="77777777" w:rsidR="00320308" w:rsidRPr="005E133B" w:rsidRDefault="00320308" w:rsidP="00320308">
      <w:pPr>
        <w:pStyle w:val="KeinLeerraum"/>
        <w:spacing w:after="120" w:line="300" w:lineRule="exact"/>
        <w:jc w:val="both"/>
        <w:rPr>
          <w:rFonts w:ascii="Arial" w:hAnsi="Arial" w:cs="Arial"/>
          <w:lang w:val="en-US"/>
        </w:rPr>
      </w:pPr>
      <w:r w:rsidRPr="005E133B">
        <w:rPr>
          <w:rFonts w:ascii="Arial" w:hAnsi="Arial" w:cs="Arial"/>
          <w:lang w:val="en-US"/>
        </w:rPr>
        <w:t xml:space="preserve">Facebook: </w:t>
      </w:r>
      <w:hyperlink r:id="rId8" w:history="1">
        <w:r w:rsidRPr="005E133B">
          <w:rPr>
            <w:rStyle w:val="Hyperlink"/>
            <w:rFonts w:ascii="Arial" w:hAnsi="Arial" w:cs="Arial"/>
            <w:lang w:val="en-US"/>
          </w:rPr>
          <w:t>www.facebook.com/tuerkeitourismusCH</w:t>
        </w:r>
      </w:hyperlink>
      <w:r w:rsidRPr="005E133B">
        <w:rPr>
          <w:rFonts w:ascii="Arial" w:hAnsi="Arial" w:cs="Arial"/>
          <w:lang w:val="en-US"/>
        </w:rPr>
        <w:t xml:space="preserve"> </w:t>
      </w:r>
    </w:p>
    <w:p w14:paraId="694F8A46" w14:textId="77777777" w:rsidR="00320308" w:rsidRPr="0021586D" w:rsidRDefault="00320308" w:rsidP="00320308">
      <w:pPr>
        <w:pStyle w:val="KeinLeerraum"/>
        <w:spacing w:after="120" w:line="300" w:lineRule="exact"/>
        <w:jc w:val="both"/>
        <w:rPr>
          <w:rFonts w:ascii="Arial" w:hAnsi="Arial" w:cs="Arial"/>
          <w:lang w:val="de-CH"/>
        </w:rPr>
      </w:pPr>
      <w:r w:rsidRPr="0021586D">
        <w:rPr>
          <w:rFonts w:ascii="Arial" w:hAnsi="Arial" w:cs="Arial"/>
          <w:lang w:val="de-CH"/>
        </w:rPr>
        <w:t xml:space="preserve">Instagram: </w:t>
      </w:r>
      <w:hyperlink r:id="rId9" w:history="1">
        <w:r w:rsidRPr="0021586D">
          <w:rPr>
            <w:rStyle w:val="Hyperlink"/>
            <w:rFonts w:ascii="Arial" w:hAnsi="Arial" w:cs="Arial"/>
            <w:lang w:val="de-CH"/>
          </w:rPr>
          <w:t>www.instagram.com/tuerkeitourismus/</w:t>
        </w:r>
      </w:hyperlink>
      <w:r w:rsidRPr="0021586D">
        <w:rPr>
          <w:rFonts w:ascii="Arial" w:hAnsi="Arial" w:cs="Arial"/>
          <w:lang w:val="de-CH"/>
        </w:rPr>
        <w:t xml:space="preserve"> </w:t>
      </w:r>
    </w:p>
    <w:p w14:paraId="2B78870F" w14:textId="77777777" w:rsidR="00320308" w:rsidRPr="00CE4C47" w:rsidRDefault="00320308" w:rsidP="00320308">
      <w:pPr>
        <w:pStyle w:val="KeinLeerraum"/>
        <w:spacing w:after="120" w:line="300" w:lineRule="exact"/>
        <w:jc w:val="both"/>
        <w:rPr>
          <w:rFonts w:ascii="Arial" w:hAnsi="Arial" w:cs="Arial"/>
          <w:lang w:val="en-US"/>
        </w:rPr>
      </w:pPr>
      <w:r w:rsidRPr="00CE4C47">
        <w:rPr>
          <w:rFonts w:ascii="Arial" w:hAnsi="Arial" w:cs="Arial"/>
          <w:lang w:val="en-US"/>
        </w:rPr>
        <w:t xml:space="preserve">Twitter: </w:t>
      </w:r>
      <w:hyperlink r:id="rId10" w:history="1">
        <w:r w:rsidRPr="00CE4C47">
          <w:rPr>
            <w:rStyle w:val="Hyperlink"/>
            <w:rFonts w:ascii="Arial" w:hAnsi="Arial" w:cs="Arial"/>
            <w:lang w:val="en-US"/>
          </w:rPr>
          <w:t>twitter.com/goturkiye</w:t>
        </w:r>
      </w:hyperlink>
      <w:r w:rsidRPr="00CE4C47">
        <w:rPr>
          <w:rFonts w:ascii="Arial" w:hAnsi="Arial" w:cs="Arial"/>
          <w:lang w:val="en-US"/>
        </w:rPr>
        <w:t xml:space="preserve"> </w:t>
      </w:r>
    </w:p>
    <w:p w14:paraId="49E205F1" w14:textId="77777777" w:rsidR="00320308" w:rsidRDefault="00320308" w:rsidP="00320308">
      <w:pPr>
        <w:pStyle w:val="KeinLeerraum"/>
        <w:spacing w:after="120" w:line="300" w:lineRule="exact"/>
        <w:jc w:val="both"/>
        <w:rPr>
          <w:rFonts w:ascii="Arial" w:hAnsi="Arial" w:cs="Arial"/>
          <w:lang w:val="en-US"/>
        </w:rPr>
      </w:pPr>
      <w:r w:rsidRPr="00CE4C47">
        <w:rPr>
          <w:rFonts w:ascii="Arial" w:hAnsi="Arial" w:cs="Arial"/>
          <w:lang w:val="en-US"/>
        </w:rPr>
        <w:t xml:space="preserve">YouTube: </w:t>
      </w:r>
      <w:hyperlink r:id="rId11" w:history="1">
        <w:r w:rsidRPr="00CE4C47">
          <w:rPr>
            <w:rStyle w:val="Hyperlink"/>
            <w:rFonts w:ascii="Arial" w:hAnsi="Arial" w:cs="Arial"/>
            <w:lang w:val="en-US"/>
          </w:rPr>
          <w:t>www.youtube.com/GoTurkiye/videos</w:t>
        </w:r>
      </w:hyperlink>
      <w:r w:rsidRPr="00CE4C47">
        <w:rPr>
          <w:rFonts w:ascii="Arial" w:hAnsi="Arial" w:cs="Arial"/>
          <w:lang w:val="en-US"/>
        </w:rPr>
        <w:t xml:space="preserve"> </w:t>
      </w:r>
    </w:p>
    <w:p w14:paraId="7F0AD0EE" w14:textId="77777777" w:rsidR="00320308" w:rsidRPr="00030A79" w:rsidRDefault="00320308" w:rsidP="00320308">
      <w:pPr>
        <w:pStyle w:val="KeinLeerraum"/>
        <w:pBdr>
          <w:top w:val="single" w:sz="4" w:space="1" w:color="auto"/>
          <w:left w:val="single" w:sz="4" w:space="4" w:color="auto"/>
          <w:bottom w:val="single" w:sz="4" w:space="1" w:color="auto"/>
          <w:right w:val="single" w:sz="4" w:space="4" w:color="auto"/>
        </w:pBdr>
        <w:rPr>
          <w:rFonts w:ascii="Arial" w:hAnsi="Arial" w:cs="Arial"/>
          <w:sz w:val="20"/>
          <w:lang w:val="de-CH"/>
        </w:rPr>
      </w:pPr>
      <w:r w:rsidRPr="006C7968">
        <w:rPr>
          <w:rFonts w:ascii="Arial" w:hAnsi="Arial" w:cs="Arial"/>
          <w:b/>
          <w:sz w:val="20"/>
          <w:lang w:val="de-CH"/>
        </w:rPr>
        <w:t>Für weitere Informationen (Medien):</w:t>
      </w:r>
      <w:r w:rsidRPr="006C7968">
        <w:rPr>
          <w:rFonts w:ascii="Arial" w:hAnsi="Arial" w:cs="Arial"/>
          <w:sz w:val="20"/>
          <w:lang w:val="de-CH"/>
        </w:rPr>
        <w:br/>
      </w:r>
      <w:r>
        <w:rPr>
          <w:rFonts w:ascii="Arial" w:hAnsi="Arial" w:cs="Arial"/>
          <w:sz w:val="20"/>
          <w:lang w:val="de-CH"/>
        </w:rPr>
        <w:t xml:space="preserve">Laura Fabbris und </w:t>
      </w:r>
      <w:r w:rsidRPr="006C7968">
        <w:rPr>
          <w:rFonts w:ascii="Arial" w:hAnsi="Arial" w:cs="Arial"/>
          <w:sz w:val="20"/>
          <w:lang w:val="de-CH"/>
        </w:rPr>
        <w:t xml:space="preserve">Gere Gretz, </w:t>
      </w:r>
      <w:bookmarkStart w:id="0" w:name="OLE_LINK2"/>
      <w:r w:rsidRPr="00536F20">
        <w:rPr>
          <w:rFonts w:ascii="Arial" w:hAnsi="Arial" w:cs="Arial"/>
          <w:sz w:val="20"/>
          <w:lang w:val="de-CH"/>
        </w:rPr>
        <w:t>Medienstelle Türkiye Tourismus</w:t>
      </w:r>
      <w:r w:rsidRPr="006C7968">
        <w:rPr>
          <w:rFonts w:ascii="Arial" w:hAnsi="Arial" w:cs="Arial"/>
          <w:sz w:val="20"/>
          <w:lang w:val="de-CH"/>
        </w:rPr>
        <w:t xml:space="preserve"> (Schweiz), </w:t>
      </w:r>
      <w:bookmarkEnd w:id="0"/>
      <w:r w:rsidRPr="006C7968">
        <w:rPr>
          <w:rFonts w:ascii="Arial" w:hAnsi="Arial" w:cs="Arial"/>
          <w:sz w:val="20"/>
          <w:lang w:val="de-CH"/>
        </w:rPr>
        <w:br/>
        <w:t xml:space="preserve">c/o Gretz Communications AG, Zähringerstr. </w:t>
      </w:r>
      <w:r w:rsidRPr="00030A79">
        <w:rPr>
          <w:rFonts w:ascii="Arial" w:hAnsi="Arial" w:cs="Arial"/>
          <w:sz w:val="20"/>
          <w:lang w:val="de-CH"/>
        </w:rPr>
        <w:t xml:space="preserve">16, 3012 Bern, </w:t>
      </w:r>
      <w:r w:rsidRPr="00030A79">
        <w:rPr>
          <w:rFonts w:ascii="Arial" w:hAnsi="Arial" w:cs="Arial"/>
          <w:sz w:val="20"/>
          <w:lang w:val="de-CH"/>
        </w:rPr>
        <w:br/>
        <w:t xml:space="preserve">Tel. 031 300 30 70, </w:t>
      </w:r>
      <w:proofErr w:type="gramStart"/>
      <w:r w:rsidRPr="00030A79">
        <w:rPr>
          <w:rFonts w:ascii="Arial" w:hAnsi="Arial" w:cs="Arial"/>
          <w:sz w:val="20"/>
          <w:lang w:val="de-CH"/>
        </w:rPr>
        <w:t>email</w:t>
      </w:r>
      <w:proofErr w:type="gramEnd"/>
      <w:r w:rsidRPr="00030A79">
        <w:rPr>
          <w:rFonts w:ascii="Arial" w:hAnsi="Arial" w:cs="Arial"/>
          <w:sz w:val="20"/>
          <w:lang w:val="de-CH"/>
        </w:rPr>
        <w:t xml:space="preserve">: </w:t>
      </w:r>
      <w:hyperlink r:id="rId12" w:history="1">
        <w:r w:rsidRPr="00030A79">
          <w:rPr>
            <w:rStyle w:val="Hyperlink"/>
            <w:rFonts w:ascii="Arial" w:hAnsi="Arial"/>
            <w:lang w:val="de-CH"/>
          </w:rPr>
          <w:t>info@gretzcom.ch</w:t>
        </w:r>
      </w:hyperlink>
      <w:r w:rsidRPr="00030A79">
        <w:rPr>
          <w:rFonts w:ascii="Arial" w:hAnsi="Arial" w:cs="Arial"/>
          <w:sz w:val="20"/>
          <w:lang w:val="de-CH"/>
        </w:rPr>
        <w:t xml:space="preserve"> </w:t>
      </w:r>
      <w:r w:rsidRPr="00030A79">
        <w:rPr>
          <w:rFonts w:ascii="Arial" w:hAnsi="Arial" w:cs="Arial"/>
          <w:sz w:val="20"/>
          <w:lang w:val="de-CH"/>
        </w:rPr>
        <w:br/>
        <w:t>Internet:</w:t>
      </w:r>
      <w:r w:rsidRPr="00C752B7">
        <w:t xml:space="preserve"> </w:t>
      </w:r>
      <w:hyperlink r:id="rId13" w:history="1">
        <w:r w:rsidRPr="00030A79">
          <w:rPr>
            <w:rStyle w:val="Hyperlink"/>
            <w:rFonts w:ascii="Arial" w:hAnsi="Arial" w:cs="Arial"/>
            <w:lang w:val="de-CH"/>
          </w:rPr>
          <w:t>goturkiye.com/</w:t>
        </w:r>
      </w:hyperlink>
    </w:p>
    <w:p w14:paraId="5CFE2741" w14:textId="77777777" w:rsidR="00320308" w:rsidRPr="009A3D25" w:rsidRDefault="00320308" w:rsidP="00320308">
      <w:pPr>
        <w:pStyle w:val="KeinLeerraum"/>
        <w:spacing w:after="120" w:line="300" w:lineRule="exact"/>
        <w:jc w:val="both"/>
        <w:rPr>
          <w:rFonts w:ascii="Arial" w:hAnsi="Arial" w:cs="Arial"/>
          <w:lang w:val="de-CH"/>
        </w:rPr>
      </w:pPr>
    </w:p>
    <w:p w14:paraId="1D34DEED" w14:textId="77777777" w:rsidR="00320308" w:rsidRPr="00642D27" w:rsidRDefault="00320308" w:rsidP="00320308">
      <w:pPr>
        <w:pStyle w:val="KeinLeerraum"/>
        <w:spacing w:after="120"/>
        <w:jc w:val="both"/>
        <w:rPr>
          <w:rFonts w:ascii="Arial" w:hAnsi="Arial" w:cs="Arial"/>
          <w:sz w:val="16"/>
          <w:szCs w:val="16"/>
          <w:lang w:val="de-CH"/>
        </w:rPr>
      </w:pPr>
      <w:r w:rsidRPr="009A3D25">
        <w:rPr>
          <w:rFonts w:ascii="Arial" w:hAnsi="Arial" w:cs="Arial"/>
          <w:b/>
          <w:bCs/>
          <w:sz w:val="16"/>
          <w:szCs w:val="16"/>
          <w:lang w:val="de-CH"/>
        </w:rPr>
        <w:t>Über Türkiye:</w:t>
      </w:r>
      <w:r w:rsidRPr="009A3D25">
        <w:rPr>
          <w:rFonts w:ascii="Arial" w:hAnsi="Arial" w:cs="Arial"/>
          <w:sz w:val="16"/>
          <w:szCs w:val="16"/>
          <w:lang w:val="de-CH"/>
        </w:rPr>
        <w:t xml:space="preserve"> Türkiye verfügt über alles, was perfekte Traumferien ausmacht: Sonne, azurblaues Wasser, schöne Strände, kleine, verträumte Buchten und Lagunen, schneebedeckte Viertausender, schattige Bergwälder, bezaubernde Natur, quirlige Städte, fantastische Golfplätze und mit dem Tempel der Artemis in Ephesus und dem Grabmal von König Mausolos II. in Halikarnassos zwei antike Weltwunder. Das Land erstreckt sich über zwei Kontinente und birgt viele kulturelle, historische und landschaftliche Schätze. Von den berühmten Felsformationen im Kappadokien-Gebiet über die lykische Küste bis hin zur Metropole Istanbul, bietet Türkiye für jeden etwas. Das grosse Beherbergungsangebot umfasst Hotelbetriebe aller Kategorien, freundliche Menschen leben eine von Herzen kommende Gastfreundschaft, in welcher eine hervorragende Küche zelebriert wird. Türkiye bietet damit eine gelungene Mischung aus breit gefächerten Freizeit-, Sport- und Kulturangeboten.</w:t>
      </w:r>
    </w:p>
    <w:p w14:paraId="43D1CC02" w14:textId="77777777" w:rsidR="00320308" w:rsidRPr="00320308" w:rsidRDefault="00320308" w:rsidP="00320308">
      <w:pPr>
        <w:pStyle w:val="KeinLeerraum"/>
        <w:spacing w:after="120" w:line="300" w:lineRule="exact"/>
        <w:jc w:val="both"/>
        <w:rPr>
          <w:rFonts w:ascii="Arial" w:eastAsia="Times New Roman" w:hAnsi="Arial" w:cs="Arial"/>
          <w:lang w:val="de-CH"/>
        </w:rPr>
      </w:pPr>
    </w:p>
    <w:sectPr w:rsidR="00320308" w:rsidRPr="00320308" w:rsidSect="00620930">
      <w:headerReference w:type="default" r:id="rId14"/>
      <w:pgSz w:w="12240" w:h="15840"/>
      <w:pgMar w:top="1440" w:right="1080" w:bottom="1440" w:left="1080" w:header="708" w:footer="708"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AFBEF" w14:textId="77777777" w:rsidR="005821C2" w:rsidRDefault="005821C2" w:rsidP="005821C2">
      <w:pPr>
        <w:spacing w:after="0" w:line="240" w:lineRule="auto"/>
      </w:pPr>
      <w:r>
        <w:separator/>
      </w:r>
    </w:p>
  </w:endnote>
  <w:endnote w:type="continuationSeparator" w:id="0">
    <w:p w14:paraId="064E8652" w14:textId="77777777" w:rsidR="005821C2" w:rsidRDefault="005821C2" w:rsidP="005821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AD839" w14:textId="77777777" w:rsidR="005821C2" w:rsidRDefault="005821C2" w:rsidP="005821C2">
      <w:pPr>
        <w:spacing w:after="0" w:line="240" w:lineRule="auto"/>
      </w:pPr>
      <w:r>
        <w:separator/>
      </w:r>
    </w:p>
  </w:footnote>
  <w:footnote w:type="continuationSeparator" w:id="0">
    <w:p w14:paraId="55EA2738" w14:textId="77777777" w:rsidR="005821C2" w:rsidRDefault="005821C2" w:rsidP="005821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26BDF" w14:textId="17910388" w:rsidR="005821C2" w:rsidRDefault="005821C2">
    <w:pPr>
      <w:pStyle w:val="Kopfzeile"/>
    </w:pPr>
    <w:r>
      <w:rPr>
        <w:noProof/>
        <w:lang w:eastAsia="de-CH"/>
      </w:rPr>
      <w:drawing>
        <wp:anchor distT="0" distB="0" distL="114300" distR="114300" simplePos="0" relativeHeight="251659264" behindDoc="0" locked="0" layoutInCell="1" allowOverlap="1" wp14:anchorId="31413806" wp14:editId="6DB0A32E">
          <wp:simplePos x="0" y="0"/>
          <wp:positionH relativeFrom="margin">
            <wp:align>center</wp:align>
          </wp:positionH>
          <wp:positionV relativeFrom="paragraph">
            <wp:posOffset>-124460</wp:posOffset>
          </wp:positionV>
          <wp:extent cx="1790700" cy="963930"/>
          <wp:effectExtent l="0" t="0" r="0" b="7620"/>
          <wp:wrapTopAndBottom/>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96393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808"/>
    <w:rsid w:val="000108F2"/>
    <w:rsid w:val="00016660"/>
    <w:rsid w:val="00024DB9"/>
    <w:rsid w:val="000268B6"/>
    <w:rsid w:val="0003414C"/>
    <w:rsid w:val="0003532A"/>
    <w:rsid w:val="00044F85"/>
    <w:rsid w:val="00060808"/>
    <w:rsid w:val="000751F9"/>
    <w:rsid w:val="000A15E5"/>
    <w:rsid w:val="000B0788"/>
    <w:rsid w:val="000B4DE2"/>
    <w:rsid w:val="000B790D"/>
    <w:rsid w:val="000C2DF5"/>
    <w:rsid w:val="000C7A30"/>
    <w:rsid w:val="000D5381"/>
    <w:rsid w:val="000E0C38"/>
    <w:rsid w:val="000E2938"/>
    <w:rsid w:val="000E5533"/>
    <w:rsid w:val="000E5EE6"/>
    <w:rsid w:val="000E605F"/>
    <w:rsid w:val="000F1EAF"/>
    <w:rsid w:val="000F7904"/>
    <w:rsid w:val="001019E9"/>
    <w:rsid w:val="001021FD"/>
    <w:rsid w:val="001057CB"/>
    <w:rsid w:val="001114BB"/>
    <w:rsid w:val="00120F25"/>
    <w:rsid w:val="00135274"/>
    <w:rsid w:val="00140276"/>
    <w:rsid w:val="00142003"/>
    <w:rsid w:val="00151881"/>
    <w:rsid w:val="00162612"/>
    <w:rsid w:val="00177574"/>
    <w:rsid w:val="00182E97"/>
    <w:rsid w:val="001849B4"/>
    <w:rsid w:val="0019335E"/>
    <w:rsid w:val="00195C78"/>
    <w:rsid w:val="001C0B7E"/>
    <w:rsid w:val="001C27E2"/>
    <w:rsid w:val="001C63D4"/>
    <w:rsid w:val="0021132D"/>
    <w:rsid w:val="00212E83"/>
    <w:rsid w:val="0021586D"/>
    <w:rsid w:val="00216936"/>
    <w:rsid w:val="002212B7"/>
    <w:rsid w:val="002254A3"/>
    <w:rsid w:val="002344D0"/>
    <w:rsid w:val="0023531F"/>
    <w:rsid w:val="002407DB"/>
    <w:rsid w:val="00247DE9"/>
    <w:rsid w:val="00284A67"/>
    <w:rsid w:val="002901D9"/>
    <w:rsid w:val="002A4243"/>
    <w:rsid w:val="002C5DAA"/>
    <w:rsid w:val="002D1DC8"/>
    <w:rsid w:val="002E4A84"/>
    <w:rsid w:val="00320308"/>
    <w:rsid w:val="0032067E"/>
    <w:rsid w:val="00326F06"/>
    <w:rsid w:val="00336622"/>
    <w:rsid w:val="00340242"/>
    <w:rsid w:val="0034112D"/>
    <w:rsid w:val="003604E4"/>
    <w:rsid w:val="00361C18"/>
    <w:rsid w:val="00364309"/>
    <w:rsid w:val="003776F3"/>
    <w:rsid w:val="00381885"/>
    <w:rsid w:val="00384EC6"/>
    <w:rsid w:val="00391C68"/>
    <w:rsid w:val="00392E6D"/>
    <w:rsid w:val="0039468A"/>
    <w:rsid w:val="003C7B3A"/>
    <w:rsid w:val="003D0427"/>
    <w:rsid w:val="003D658D"/>
    <w:rsid w:val="003E68CC"/>
    <w:rsid w:val="00412DB8"/>
    <w:rsid w:val="00424030"/>
    <w:rsid w:val="00441799"/>
    <w:rsid w:val="00442BDB"/>
    <w:rsid w:val="004608F5"/>
    <w:rsid w:val="00472DD7"/>
    <w:rsid w:val="004847A6"/>
    <w:rsid w:val="00486275"/>
    <w:rsid w:val="004A4AFB"/>
    <w:rsid w:val="004B40CA"/>
    <w:rsid w:val="004D2422"/>
    <w:rsid w:val="004E5B75"/>
    <w:rsid w:val="005116BF"/>
    <w:rsid w:val="00515D2B"/>
    <w:rsid w:val="00517429"/>
    <w:rsid w:val="00540388"/>
    <w:rsid w:val="00562A84"/>
    <w:rsid w:val="00563408"/>
    <w:rsid w:val="00565DB5"/>
    <w:rsid w:val="00567E81"/>
    <w:rsid w:val="005765D0"/>
    <w:rsid w:val="005821C2"/>
    <w:rsid w:val="00584EA1"/>
    <w:rsid w:val="00591C43"/>
    <w:rsid w:val="005F7EB1"/>
    <w:rsid w:val="00601164"/>
    <w:rsid w:val="00605E6D"/>
    <w:rsid w:val="00605F92"/>
    <w:rsid w:val="00620930"/>
    <w:rsid w:val="00635F08"/>
    <w:rsid w:val="00656B03"/>
    <w:rsid w:val="00670F92"/>
    <w:rsid w:val="006813C6"/>
    <w:rsid w:val="00683B31"/>
    <w:rsid w:val="006873C1"/>
    <w:rsid w:val="006907D9"/>
    <w:rsid w:val="00693669"/>
    <w:rsid w:val="006A5DE2"/>
    <w:rsid w:val="006B030C"/>
    <w:rsid w:val="006B0DBB"/>
    <w:rsid w:val="006B6EDE"/>
    <w:rsid w:val="006C452D"/>
    <w:rsid w:val="006E234A"/>
    <w:rsid w:val="006E7A06"/>
    <w:rsid w:val="006F7A65"/>
    <w:rsid w:val="007056FA"/>
    <w:rsid w:val="00723D9A"/>
    <w:rsid w:val="00724A36"/>
    <w:rsid w:val="00725CB5"/>
    <w:rsid w:val="00737491"/>
    <w:rsid w:val="0075001E"/>
    <w:rsid w:val="00756FC4"/>
    <w:rsid w:val="0077342E"/>
    <w:rsid w:val="00786646"/>
    <w:rsid w:val="007A1DFE"/>
    <w:rsid w:val="007A2731"/>
    <w:rsid w:val="007B3B9E"/>
    <w:rsid w:val="008022B4"/>
    <w:rsid w:val="00822626"/>
    <w:rsid w:val="00823FC7"/>
    <w:rsid w:val="008250C6"/>
    <w:rsid w:val="00825A3A"/>
    <w:rsid w:val="00826B23"/>
    <w:rsid w:val="008602B7"/>
    <w:rsid w:val="008639CF"/>
    <w:rsid w:val="00873BDA"/>
    <w:rsid w:val="0087583F"/>
    <w:rsid w:val="008D34E4"/>
    <w:rsid w:val="008F1BBC"/>
    <w:rsid w:val="00923A48"/>
    <w:rsid w:val="00925A72"/>
    <w:rsid w:val="0092730C"/>
    <w:rsid w:val="009303BD"/>
    <w:rsid w:val="009458DD"/>
    <w:rsid w:val="0098481E"/>
    <w:rsid w:val="00993E89"/>
    <w:rsid w:val="009A5430"/>
    <w:rsid w:val="009B2E93"/>
    <w:rsid w:val="009C40F2"/>
    <w:rsid w:val="009E4D7D"/>
    <w:rsid w:val="00A02F24"/>
    <w:rsid w:val="00A132CB"/>
    <w:rsid w:val="00A13D00"/>
    <w:rsid w:val="00A6051E"/>
    <w:rsid w:val="00A61009"/>
    <w:rsid w:val="00A65236"/>
    <w:rsid w:val="00A70011"/>
    <w:rsid w:val="00A8714D"/>
    <w:rsid w:val="00AA050F"/>
    <w:rsid w:val="00AB3178"/>
    <w:rsid w:val="00AB3B75"/>
    <w:rsid w:val="00AC75D2"/>
    <w:rsid w:val="00AD541B"/>
    <w:rsid w:val="00AE039B"/>
    <w:rsid w:val="00B03954"/>
    <w:rsid w:val="00B07C3F"/>
    <w:rsid w:val="00B11E55"/>
    <w:rsid w:val="00B231EC"/>
    <w:rsid w:val="00B25A16"/>
    <w:rsid w:val="00B26768"/>
    <w:rsid w:val="00B51F3E"/>
    <w:rsid w:val="00B60FB1"/>
    <w:rsid w:val="00B71443"/>
    <w:rsid w:val="00B83041"/>
    <w:rsid w:val="00BA44F7"/>
    <w:rsid w:val="00BA636A"/>
    <w:rsid w:val="00BB723F"/>
    <w:rsid w:val="00BB7C0A"/>
    <w:rsid w:val="00BC5C73"/>
    <w:rsid w:val="00BC7676"/>
    <w:rsid w:val="00BD0461"/>
    <w:rsid w:val="00BD0B38"/>
    <w:rsid w:val="00BD7A1E"/>
    <w:rsid w:val="00BF3B4B"/>
    <w:rsid w:val="00C058F1"/>
    <w:rsid w:val="00C10563"/>
    <w:rsid w:val="00C257F5"/>
    <w:rsid w:val="00C30EA0"/>
    <w:rsid w:val="00C555CE"/>
    <w:rsid w:val="00C60224"/>
    <w:rsid w:val="00C65CDD"/>
    <w:rsid w:val="00C70E36"/>
    <w:rsid w:val="00C76A03"/>
    <w:rsid w:val="00C91438"/>
    <w:rsid w:val="00CA7E9C"/>
    <w:rsid w:val="00CD5B49"/>
    <w:rsid w:val="00CD688B"/>
    <w:rsid w:val="00CD7318"/>
    <w:rsid w:val="00CE1688"/>
    <w:rsid w:val="00D00E7A"/>
    <w:rsid w:val="00D07781"/>
    <w:rsid w:val="00D43176"/>
    <w:rsid w:val="00D7176A"/>
    <w:rsid w:val="00D74022"/>
    <w:rsid w:val="00D76D8E"/>
    <w:rsid w:val="00D96CE2"/>
    <w:rsid w:val="00DA1933"/>
    <w:rsid w:val="00DB37BB"/>
    <w:rsid w:val="00DB5533"/>
    <w:rsid w:val="00DD1624"/>
    <w:rsid w:val="00DD6C60"/>
    <w:rsid w:val="00DE5DA5"/>
    <w:rsid w:val="00DF70F3"/>
    <w:rsid w:val="00E13A6F"/>
    <w:rsid w:val="00E16553"/>
    <w:rsid w:val="00E32A22"/>
    <w:rsid w:val="00E360FF"/>
    <w:rsid w:val="00E402B9"/>
    <w:rsid w:val="00E446D6"/>
    <w:rsid w:val="00E545F0"/>
    <w:rsid w:val="00E55543"/>
    <w:rsid w:val="00E64471"/>
    <w:rsid w:val="00E64E45"/>
    <w:rsid w:val="00E83877"/>
    <w:rsid w:val="00E94DBD"/>
    <w:rsid w:val="00EA5426"/>
    <w:rsid w:val="00EA70BB"/>
    <w:rsid w:val="00EA7DB6"/>
    <w:rsid w:val="00EA7FA3"/>
    <w:rsid w:val="00EB2FEF"/>
    <w:rsid w:val="00EC0B3E"/>
    <w:rsid w:val="00ED19A4"/>
    <w:rsid w:val="00EF3642"/>
    <w:rsid w:val="00F01E7B"/>
    <w:rsid w:val="00F234AA"/>
    <w:rsid w:val="00F407C1"/>
    <w:rsid w:val="00F459BF"/>
    <w:rsid w:val="00F4675E"/>
    <w:rsid w:val="00F66FEB"/>
    <w:rsid w:val="00F81529"/>
    <w:rsid w:val="00FA3A8A"/>
    <w:rsid w:val="00FC6324"/>
    <w:rsid w:val="00FD5D5C"/>
    <w:rsid w:val="00FE04A0"/>
    <w:rsid w:val="00FE229B"/>
    <w:rsid w:val="00FE3210"/>
    <w:rsid w:val="00FE3B4F"/>
    <w:rsid w:val="00FF138E"/>
    <w:rsid w:val="00FF2F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A807D6"/>
  <w15:docId w15:val="{5D75E3AB-B31D-4E61-ABBB-B4253A554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B6ED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B6EDE"/>
    <w:rPr>
      <w:rFonts w:ascii="Segoe UI" w:hAnsi="Segoe UI" w:cs="Segoe UI"/>
      <w:sz w:val="18"/>
      <w:szCs w:val="18"/>
    </w:rPr>
  </w:style>
  <w:style w:type="paragraph" w:styleId="berarbeitung">
    <w:name w:val="Revision"/>
    <w:hidden/>
    <w:uiPriority w:val="99"/>
    <w:semiHidden/>
    <w:rsid w:val="001849B4"/>
    <w:pPr>
      <w:spacing w:after="0" w:line="240" w:lineRule="auto"/>
    </w:pPr>
  </w:style>
  <w:style w:type="character" w:styleId="Kommentarzeichen">
    <w:name w:val="annotation reference"/>
    <w:basedOn w:val="Absatz-Standardschriftart"/>
    <w:uiPriority w:val="99"/>
    <w:semiHidden/>
    <w:unhideWhenUsed/>
    <w:rsid w:val="00E64E45"/>
    <w:rPr>
      <w:sz w:val="16"/>
      <w:szCs w:val="16"/>
    </w:rPr>
  </w:style>
  <w:style w:type="paragraph" w:styleId="Kommentartext">
    <w:name w:val="annotation text"/>
    <w:basedOn w:val="Standard"/>
    <w:link w:val="KommentartextZchn"/>
    <w:uiPriority w:val="99"/>
    <w:unhideWhenUsed/>
    <w:rsid w:val="00E64E45"/>
    <w:pPr>
      <w:spacing w:line="240" w:lineRule="auto"/>
    </w:pPr>
    <w:rPr>
      <w:sz w:val="20"/>
      <w:szCs w:val="20"/>
    </w:rPr>
  </w:style>
  <w:style w:type="character" w:customStyle="1" w:styleId="KommentartextZchn">
    <w:name w:val="Kommentartext Zchn"/>
    <w:basedOn w:val="Absatz-Standardschriftart"/>
    <w:link w:val="Kommentartext"/>
    <w:uiPriority w:val="99"/>
    <w:rsid w:val="00E64E45"/>
    <w:rPr>
      <w:sz w:val="20"/>
      <w:szCs w:val="20"/>
    </w:rPr>
  </w:style>
  <w:style w:type="paragraph" w:styleId="Kommentarthema">
    <w:name w:val="annotation subject"/>
    <w:basedOn w:val="Kommentartext"/>
    <w:next w:val="Kommentartext"/>
    <w:link w:val="KommentarthemaZchn"/>
    <w:uiPriority w:val="99"/>
    <w:semiHidden/>
    <w:unhideWhenUsed/>
    <w:rsid w:val="00E64E45"/>
    <w:rPr>
      <w:b/>
      <w:bCs/>
    </w:rPr>
  </w:style>
  <w:style w:type="character" w:customStyle="1" w:styleId="KommentarthemaZchn">
    <w:name w:val="Kommentarthema Zchn"/>
    <w:basedOn w:val="KommentartextZchn"/>
    <w:link w:val="Kommentarthema"/>
    <w:uiPriority w:val="99"/>
    <w:semiHidden/>
    <w:rsid w:val="00E64E45"/>
    <w:rPr>
      <w:b/>
      <w:bCs/>
      <w:sz w:val="20"/>
      <w:szCs w:val="20"/>
    </w:rPr>
  </w:style>
  <w:style w:type="paragraph" w:styleId="Kopfzeile">
    <w:name w:val="header"/>
    <w:basedOn w:val="Standard"/>
    <w:link w:val="KopfzeileZchn"/>
    <w:uiPriority w:val="99"/>
    <w:unhideWhenUsed/>
    <w:rsid w:val="005821C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821C2"/>
  </w:style>
  <w:style w:type="paragraph" w:styleId="Fuzeile">
    <w:name w:val="footer"/>
    <w:basedOn w:val="Standard"/>
    <w:link w:val="FuzeileZchn"/>
    <w:uiPriority w:val="99"/>
    <w:unhideWhenUsed/>
    <w:rsid w:val="005821C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821C2"/>
  </w:style>
  <w:style w:type="paragraph" w:styleId="KeinLeerraum">
    <w:name w:val="No Spacing"/>
    <w:uiPriority w:val="1"/>
    <w:qFormat/>
    <w:rsid w:val="00320308"/>
    <w:pPr>
      <w:spacing w:after="0" w:line="240" w:lineRule="auto"/>
    </w:pPr>
    <w:rPr>
      <w:rFonts w:eastAsiaTheme="minorHAnsi" w:cstheme="minorBidi"/>
      <w:lang w:eastAsia="en-US"/>
    </w:rPr>
  </w:style>
  <w:style w:type="character" w:styleId="Hyperlink">
    <w:name w:val="Hyperlink"/>
    <w:basedOn w:val="Absatz-Standardschriftart"/>
    <w:uiPriority w:val="99"/>
    <w:unhideWhenUsed/>
    <w:rsid w:val="003203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tuerkeitourismusCH" TargetMode="External"/><Relationship Id="rId13" Type="http://schemas.openxmlformats.org/officeDocument/2006/relationships/hyperlink" Target="https://goturkiye.com/" TargetMode="External"/><Relationship Id="rId3" Type="http://schemas.openxmlformats.org/officeDocument/2006/relationships/settings" Target="settings.xml"/><Relationship Id="rId7" Type="http://schemas.openxmlformats.org/officeDocument/2006/relationships/hyperlink" Target="https://goturkiye.com/" TargetMode="External"/><Relationship Id="rId12" Type="http://schemas.openxmlformats.org/officeDocument/2006/relationships/hyperlink" Target="mailto:info@gretzcom.ch"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youtube.com/GoTurkiye/video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twitter.com/goturkiye" TargetMode="External"/><Relationship Id="rId4" Type="http://schemas.openxmlformats.org/officeDocument/2006/relationships/webSettings" Target="webSettings.xml"/><Relationship Id="rId9" Type="http://schemas.openxmlformats.org/officeDocument/2006/relationships/hyperlink" Target="http://www.instagram.com/tuerkeitourismu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1801E5-C95B-4499-9032-11FDA8884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657</Words>
  <Characters>4816</Characters>
  <Application>Microsoft Office Word</Application>
  <DocSecurity>0</DocSecurity>
  <Lines>40</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Sibel Doğru</dc:creator>
  <cp:lastModifiedBy>Häfliger Sarah (Gretz Communications AG)</cp:lastModifiedBy>
  <cp:revision>8</cp:revision>
  <cp:lastPrinted>2022-09-15T07:24:00Z</cp:lastPrinted>
  <dcterms:created xsi:type="dcterms:W3CDTF">2022-09-13T12:52:00Z</dcterms:created>
  <dcterms:modified xsi:type="dcterms:W3CDTF">2022-09-15T07:25:00Z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{1A067545-A4E2-4FA1-8094-0D7902669705}</vt:lpwstr>
  </property>
  <property fmtid="{D5CDD505-2E9C-101B-9397-08002B2CF9AE}" pid="3" name="DLPManualFileClassificationLastModificationDate">
    <vt:lpwstr>1662474828</vt:lpwstr>
  </property>
  <property fmtid="{D5CDD505-2E9C-101B-9397-08002B2CF9AE}" pid="4" name="DLPManualFileClassificationLastModifiedBy">
    <vt:lpwstr>TGA\ebru.oztinaz</vt:lpwstr>
  </property>
  <property fmtid="{D5CDD505-2E9C-101B-9397-08002B2CF9AE}" pid="5" name="DLPManualFileClassificationVersion">
    <vt:lpwstr>11.5.0.60</vt:lpwstr>
  </property>
</Properties>
</file>