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4ADAB1EA" w:rsidR="00256B1D" w:rsidRPr="003B12F7" w:rsidRDefault="00484368" w:rsidP="00DC7129">
      <w:pPr>
        <w:spacing w:after="240" w:line="360" w:lineRule="auto"/>
        <w:jc w:val="both"/>
        <w:outlineLvl w:val="0"/>
        <w:rPr>
          <w:rFonts w:ascii="Arial" w:eastAsia="Times New Roman" w:hAnsi="Arial" w:cs="Arial"/>
          <w:b/>
          <w:bCs/>
          <w:kern w:val="36"/>
          <w:lang w:eastAsia="fr-CH"/>
        </w:rPr>
      </w:pPr>
      <w:r w:rsidRPr="003B12F7">
        <w:rPr>
          <w:rFonts w:ascii="Arial" w:eastAsia="Times New Roman" w:hAnsi="Arial" w:cs="Arial"/>
          <w:b/>
          <w:bCs/>
          <w:kern w:val="36"/>
          <w:lang w:eastAsia="fr-CH"/>
        </w:rPr>
        <w:t>Medien</w:t>
      </w:r>
      <w:r w:rsidR="00CD60BD" w:rsidRPr="003B12F7">
        <w:rPr>
          <w:rFonts w:ascii="Arial" w:eastAsia="Times New Roman" w:hAnsi="Arial" w:cs="Arial"/>
          <w:b/>
          <w:bCs/>
          <w:kern w:val="36"/>
          <w:lang w:eastAsia="fr-CH"/>
        </w:rPr>
        <w:t>mitteilung</w:t>
      </w:r>
    </w:p>
    <w:p w14:paraId="36DBE601" w14:textId="23B672E3" w:rsidR="00A17170" w:rsidRPr="003B12F7" w:rsidRDefault="007776B8" w:rsidP="00DC7129">
      <w:pPr>
        <w:pStyle w:val="KeinLeerraum"/>
        <w:spacing w:after="120" w:line="360" w:lineRule="auto"/>
        <w:jc w:val="both"/>
        <w:rPr>
          <w:rFonts w:ascii="Arial" w:hAnsi="Arial" w:cs="Arial"/>
          <w:b/>
          <w:sz w:val="28"/>
        </w:rPr>
      </w:pPr>
      <w:r w:rsidRPr="007776B8">
        <w:rPr>
          <w:rFonts w:ascii="Arial" w:hAnsi="Arial" w:cs="Arial"/>
          <w:b/>
          <w:sz w:val="28"/>
        </w:rPr>
        <w:t>Noch lange nicht ausgeträumt</w:t>
      </w:r>
      <w:r w:rsidR="00093138" w:rsidRPr="003B12F7">
        <w:rPr>
          <w:rFonts w:ascii="Arial" w:hAnsi="Arial" w:cs="Arial"/>
          <w:b/>
          <w:sz w:val="28"/>
        </w:rPr>
        <w:t xml:space="preserve"> </w:t>
      </w:r>
    </w:p>
    <w:p w14:paraId="6A23378D" w14:textId="4F1278BE" w:rsidR="00A26F80" w:rsidRPr="00E07C72" w:rsidRDefault="00E07C72" w:rsidP="00D265CD">
      <w:pPr>
        <w:jc w:val="both"/>
        <w:rPr>
          <w:rFonts w:ascii="Arial" w:hAnsi="Arial" w:cs="Arial"/>
          <w:b/>
          <w:bCs/>
        </w:rPr>
      </w:pPr>
      <w:r w:rsidRPr="00170B6F">
        <w:rPr>
          <w:rFonts w:ascii="Arial" w:hAnsi="Arial" w:cs="Arial"/>
          <w:b/>
        </w:rPr>
        <w:t xml:space="preserve">Romanshorn/Bern, </w:t>
      </w:r>
      <w:r w:rsidR="00170B6F" w:rsidRPr="00170B6F">
        <w:rPr>
          <w:rFonts w:ascii="Arial" w:hAnsi="Arial" w:cs="Arial"/>
          <w:b/>
        </w:rPr>
        <w:t>22</w:t>
      </w:r>
      <w:r w:rsidRPr="00170B6F">
        <w:rPr>
          <w:rFonts w:ascii="Arial" w:hAnsi="Arial" w:cs="Arial"/>
          <w:b/>
        </w:rPr>
        <w:t>. Februar 2022 – An originellen Übernachtungsgelegenheiten</w:t>
      </w:r>
      <w:r w:rsidRPr="00E07C72">
        <w:rPr>
          <w:rFonts w:ascii="Arial" w:hAnsi="Arial" w:cs="Arial"/>
          <w:b/>
        </w:rPr>
        <w:t xml:space="preserve"> mangelt es am Bodensee nicht. Im Thurgau erwachen nun einige dieser speziellen Schlafplätze aus dem Winterschlaf. Zum Beispiel die beliebten, durchsichtigen Bubble-Hotels, die ab sofort wieder buchbar sind. Aber auch ein Schwebebett</w:t>
      </w:r>
      <w:r w:rsidR="00F26D70">
        <w:rPr>
          <w:rFonts w:ascii="Arial" w:hAnsi="Arial" w:cs="Arial"/>
          <w:b/>
        </w:rPr>
        <w:t xml:space="preserve"> oder </w:t>
      </w:r>
      <w:r w:rsidRPr="00E07C72">
        <w:rPr>
          <w:rFonts w:ascii="Arial" w:hAnsi="Arial" w:cs="Arial"/>
          <w:b/>
        </w:rPr>
        <w:t>ein umgebauter Einachser versprechen unvergessliche (Übernachtungs-)Erlebnisse, fernab von Zuhause und inmitten schönster Natur.</w:t>
      </w:r>
      <w:r w:rsidR="00D265CD" w:rsidRPr="00E07C72">
        <w:rPr>
          <w:rFonts w:ascii="Arial" w:hAnsi="Arial" w:cs="Arial"/>
          <w:b/>
        </w:rPr>
        <w:t xml:space="preserve"> </w:t>
      </w:r>
    </w:p>
    <w:p w14:paraId="59FABD1F" w14:textId="77777777" w:rsidR="00E07C72" w:rsidRPr="00E07C72" w:rsidRDefault="00E07C72" w:rsidP="00E07C72">
      <w:pPr>
        <w:spacing w:after="0" w:line="240" w:lineRule="auto"/>
        <w:jc w:val="both"/>
        <w:rPr>
          <w:rFonts w:ascii="Arial" w:hAnsi="Arial" w:cs="Arial"/>
          <w:b/>
        </w:rPr>
      </w:pPr>
      <w:r w:rsidRPr="00E07C72">
        <w:rPr>
          <w:rFonts w:ascii="Arial" w:hAnsi="Arial" w:cs="Arial"/>
          <w:b/>
        </w:rPr>
        <w:t>Freilufterlebnisse mit Sternenblick</w:t>
      </w:r>
    </w:p>
    <w:p w14:paraId="52B83C12" w14:textId="7C06243F" w:rsidR="00E07C72" w:rsidRPr="00E07C72" w:rsidRDefault="00E07C72" w:rsidP="00E07C72">
      <w:pPr>
        <w:spacing w:after="0" w:line="240" w:lineRule="auto"/>
        <w:jc w:val="both"/>
        <w:rPr>
          <w:rFonts w:ascii="Arial" w:hAnsi="Arial" w:cs="Arial"/>
        </w:rPr>
      </w:pPr>
      <w:r w:rsidRPr="00E07C72">
        <w:rPr>
          <w:rFonts w:ascii="Arial" w:hAnsi="Arial" w:cs="Arial"/>
        </w:rPr>
        <w:t>Einst war der kleine Traktor eine willkommene Arbeitserleichterung in der Landwirtschaft, heute wurde daraus das kreative Übernachtungsangebot «Schlafen unter dem Apfelbaum» auf dem Hof Hagschnurer in Hüttwilen: Auf dem umgebauten Anhänger eines Rapid Spezials mit gemütlichem Tisch und Bank sowie einem kuschligen Doppelbett werden laue Sommernächte zwischen Apfelbäumen zum einmaligen Erlebnis. Eine einfache Dachkonstruktion steht zur Verfügung, wenn das Wetter nicht mitspielt – oder man disloziert in einen speziell für diesen «Sonderfall» eingerichteten Wagenschopf in der Hagschnurer Schüür.</w:t>
      </w:r>
      <w:r w:rsidR="00F26D70">
        <w:rPr>
          <w:rFonts w:ascii="Arial" w:hAnsi="Arial" w:cs="Arial"/>
        </w:rPr>
        <w:t xml:space="preserve"> </w:t>
      </w:r>
      <w:r w:rsidRPr="00E07C72">
        <w:rPr>
          <w:rFonts w:ascii="Arial" w:hAnsi="Arial" w:cs="Arial"/>
        </w:rPr>
        <w:t>Wer einmal ganz abheben möchte findet mit dem Schwebebett im Tannzapfenland, dem hintersten Zipfel des Thurgaus, genau das Richtige. Auf einer Plattform in der Abgeschiedenheit oberhalb Fischingen baumelt ein komfortables Doppelbett unter freiem Himmel. Die frische Luft, die sanfte Wiegebewegung, ein atemberaubendes Panorama sowie die liebevolle Gastlichkeit der Gastgeber des Bio-Hofs Holenstein sorgen für das mitunter romantischste Thurgauer Erlebnis schlechthin.</w:t>
      </w:r>
    </w:p>
    <w:p w14:paraId="00E553AA" w14:textId="77777777" w:rsidR="00E07C72" w:rsidRPr="00E07C72" w:rsidRDefault="00E07C72" w:rsidP="00E07C72">
      <w:pPr>
        <w:spacing w:after="0" w:line="240" w:lineRule="auto"/>
        <w:jc w:val="both"/>
        <w:rPr>
          <w:rFonts w:ascii="Arial" w:hAnsi="Arial" w:cs="Arial"/>
        </w:rPr>
      </w:pPr>
    </w:p>
    <w:p w14:paraId="78C7520F" w14:textId="77777777" w:rsidR="00E07C72" w:rsidRPr="00E07C72" w:rsidRDefault="00E07C72" w:rsidP="00E07C72">
      <w:pPr>
        <w:spacing w:after="0" w:line="240" w:lineRule="auto"/>
        <w:jc w:val="both"/>
        <w:rPr>
          <w:rFonts w:ascii="Arial" w:hAnsi="Arial" w:cs="Arial"/>
          <w:b/>
        </w:rPr>
      </w:pPr>
      <w:r w:rsidRPr="00E07C72">
        <w:rPr>
          <w:rFonts w:ascii="Arial" w:hAnsi="Arial" w:cs="Arial"/>
          <w:b/>
        </w:rPr>
        <w:t>High-Tech-Wohlfühlhäuschen mit Alpstein-Blick</w:t>
      </w:r>
    </w:p>
    <w:p w14:paraId="11A3F739" w14:textId="31DE52E6" w:rsidR="00E07C72" w:rsidRPr="00E07C72" w:rsidRDefault="00E07C72" w:rsidP="00E07C72">
      <w:pPr>
        <w:spacing w:after="0" w:line="240" w:lineRule="auto"/>
        <w:jc w:val="both"/>
        <w:rPr>
          <w:rFonts w:ascii="Arial" w:hAnsi="Arial" w:cs="Arial"/>
        </w:rPr>
      </w:pPr>
      <w:r w:rsidRPr="00E07C72">
        <w:rPr>
          <w:rFonts w:ascii="Arial" w:hAnsi="Arial" w:cs="Arial"/>
        </w:rPr>
        <w:t xml:space="preserve">Der Tiny-House-Trend hat seinen Ursprung in den USA. Das Haus im Kleinstformat hat nun auch im Thurgau Einzug gehalten. Es ist isoliert, elektrifiziert und beheizt, verfügt über modernste Haustechnik und bietet fliessend Wasser, eine Küchenecke und ein Badezimmer. Auch optisch weiss das kompakte Häuschen zu begeistern – dank geschmackvollen, skandinavischen Möbeln. Kurzum: Das Tiny House setzt einen stilvollen und technischen Kontrast zum naturbetonten Aufenthalt im lauschigen Thurgau und lädt zur Entdeckung der neusten Haussteuerungsmöglichkeiten mittels App und Spracherkennung ein. </w:t>
      </w:r>
      <w:r w:rsidR="00F26D70">
        <w:rPr>
          <w:rFonts w:ascii="Arial" w:hAnsi="Arial" w:cs="Arial"/>
        </w:rPr>
        <w:t xml:space="preserve">Wo sich das Tiny House in der Sommersaison 2022 niederlässt, wird demnächst bekanntgegeben. </w:t>
      </w:r>
    </w:p>
    <w:p w14:paraId="5A5008C4" w14:textId="77777777" w:rsidR="00E07C72" w:rsidRPr="00E07C72" w:rsidRDefault="00E07C72" w:rsidP="00E07C72">
      <w:pPr>
        <w:spacing w:after="0" w:line="240" w:lineRule="auto"/>
        <w:jc w:val="both"/>
        <w:rPr>
          <w:rFonts w:ascii="Arial" w:hAnsi="Arial" w:cs="Arial"/>
        </w:rPr>
      </w:pPr>
    </w:p>
    <w:p w14:paraId="4B6D36D9" w14:textId="77777777" w:rsidR="00E07C72" w:rsidRPr="00E07C72" w:rsidRDefault="00E07C72" w:rsidP="00E07C72">
      <w:pPr>
        <w:spacing w:after="0" w:line="240" w:lineRule="auto"/>
        <w:jc w:val="both"/>
        <w:rPr>
          <w:rFonts w:ascii="Arial" w:hAnsi="Arial" w:cs="Arial"/>
          <w:b/>
        </w:rPr>
      </w:pPr>
      <w:r w:rsidRPr="00E07C72">
        <w:rPr>
          <w:rFonts w:ascii="Arial" w:hAnsi="Arial" w:cs="Arial"/>
          <w:b/>
        </w:rPr>
        <w:t>Jedem seine Blase: Bubble-Hotel</w:t>
      </w:r>
    </w:p>
    <w:p w14:paraId="37DDEF09" w14:textId="77777777" w:rsidR="00E07C72" w:rsidRPr="00E07C72" w:rsidRDefault="00E07C72" w:rsidP="00E07C72">
      <w:pPr>
        <w:spacing w:after="0" w:line="240" w:lineRule="auto"/>
        <w:jc w:val="both"/>
        <w:rPr>
          <w:rFonts w:ascii="Arial" w:hAnsi="Arial" w:cs="Arial"/>
        </w:rPr>
      </w:pPr>
      <w:r w:rsidRPr="00E07C72">
        <w:rPr>
          <w:rFonts w:ascii="Arial" w:hAnsi="Arial" w:cs="Arial"/>
        </w:rPr>
        <w:t>Aufgrund des grossen Erfolges stehen abenteuerlustigen Gästen auch in diesem Jahr wieder die Bubble-Hotels zur Verfügung. Die durchsichtigen und möblierten Schlafkugeln befinden sich an beschaulichen Stellen inmitten von Gärten, Rebbergen und Obsthainen. Ein Himmelbett steht bei der Kartause Ittingen und ein weiteres beim Napoleon-Schloss Arenenberg in Salenstein, wo der Blick über die kaiserlichen Gärten bis zum Untersee schweift. Weiter steht ein Kugelzelt in der Region Altnau, wo man zwischen Apfelbäumen schläft. Und die vierte Bubble befindet sich in Hüttwilen, in schönster Umgebung mit Weitblick bis zum Alpstein. Schnell buchen lohnt sich, denn die begehrten Schlafkugeln sind jeweils rasch ausgebucht.</w:t>
      </w:r>
    </w:p>
    <w:p w14:paraId="5827FBB1" w14:textId="77777777" w:rsidR="00E07C72" w:rsidRPr="00E07C72" w:rsidRDefault="00E07C72" w:rsidP="00E07C72">
      <w:pPr>
        <w:spacing w:after="0" w:line="240" w:lineRule="auto"/>
        <w:jc w:val="both"/>
        <w:rPr>
          <w:rFonts w:ascii="Arial" w:hAnsi="Arial" w:cs="Arial"/>
        </w:rPr>
      </w:pPr>
    </w:p>
    <w:p w14:paraId="701F1D53" w14:textId="5D870D1D" w:rsidR="00170B6F" w:rsidRDefault="00170B6F" w:rsidP="00E07C72">
      <w:pPr>
        <w:spacing w:after="0" w:line="240" w:lineRule="auto"/>
        <w:jc w:val="both"/>
        <w:rPr>
          <w:rFonts w:ascii="Arial" w:hAnsi="Arial" w:cs="Arial"/>
          <w:b/>
        </w:rPr>
      </w:pPr>
      <w:r>
        <w:rPr>
          <w:rFonts w:ascii="Arial" w:hAnsi="Arial" w:cs="Arial"/>
          <w:b/>
        </w:rPr>
        <w:t>A</w:t>
      </w:r>
      <w:r w:rsidRPr="00170B6F">
        <w:rPr>
          <w:rFonts w:ascii="Arial" w:hAnsi="Arial" w:cs="Arial"/>
          <w:b/>
        </w:rPr>
        <w:t>ussergewöhnliche Übernachtungsmöglichkeiten</w:t>
      </w:r>
    </w:p>
    <w:p w14:paraId="0BA19F45" w14:textId="515AE6AC" w:rsidR="00E07C72" w:rsidRPr="00E07C72" w:rsidRDefault="00E07C72" w:rsidP="00E07C72">
      <w:pPr>
        <w:spacing w:after="0" w:line="240" w:lineRule="auto"/>
        <w:jc w:val="both"/>
        <w:rPr>
          <w:rFonts w:ascii="Arial" w:hAnsi="Arial" w:cs="Arial"/>
        </w:rPr>
      </w:pPr>
      <w:r w:rsidRPr="00E07C72">
        <w:rPr>
          <w:rFonts w:ascii="Arial" w:hAnsi="Arial" w:cs="Arial"/>
        </w:rPr>
        <w:t xml:space="preserve">Die Region Thurgau Bodensee setzt schon seit einigen Jahren auf aussergewöhnliche Übernachtungsmöglichkeiten. Die Liste an speziellen Schlafplätzen wird jedes Jahr mit neuen </w:t>
      </w:r>
      <w:r w:rsidRPr="00E07C72">
        <w:rPr>
          <w:rFonts w:ascii="Arial" w:hAnsi="Arial" w:cs="Arial"/>
        </w:rPr>
        <w:lastRenderedPageBreak/>
        <w:t xml:space="preserve">Angeboten ergänzt. Schlafen in der Röhre, bei Mönchen, im Baumhaus oder im Zirkuswagen: Eine Übersicht ist </w:t>
      </w:r>
      <w:hyperlink r:id="rId11" w:history="1">
        <w:r w:rsidRPr="00E07C72">
          <w:rPr>
            <w:rStyle w:val="Hyperlink"/>
            <w:rFonts w:ascii="Arial" w:hAnsi="Arial" w:cs="Arial"/>
          </w:rPr>
          <w:t>hier</w:t>
        </w:r>
      </w:hyperlink>
      <w:r w:rsidRPr="00E07C72">
        <w:rPr>
          <w:rFonts w:ascii="Arial" w:hAnsi="Arial" w:cs="Arial"/>
        </w:rPr>
        <w:t xml:space="preserve"> zu finden.</w:t>
      </w:r>
    </w:p>
    <w:p w14:paraId="339C2D3B" w14:textId="643178E0" w:rsidR="008A5B19" w:rsidRPr="00E07C72" w:rsidRDefault="002A1015" w:rsidP="00241608">
      <w:pPr>
        <w:spacing w:after="0"/>
        <w:jc w:val="both"/>
        <w:rPr>
          <w:rFonts w:ascii="Arial" w:hAnsi="Arial" w:cs="Arial"/>
        </w:rPr>
      </w:pPr>
      <w:r w:rsidRPr="00E07C72">
        <w:rPr>
          <w:rFonts w:ascii="Arial" w:hAnsi="Arial" w:cs="Arial"/>
        </w:rPr>
        <w:t xml:space="preserve"> </w:t>
      </w:r>
    </w:p>
    <w:p w14:paraId="645F4298" w14:textId="16B8A799" w:rsidR="00B3519E" w:rsidRDefault="004A2483" w:rsidP="00241608">
      <w:pPr>
        <w:spacing w:after="0"/>
        <w:jc w:val="both"/>
        <w:rPr>
          <w:rFonts w:ascii="Arial" w:hAnsi="Arial" w:cs="Arial"/>
        </w:rPr>
      </w:pPr>
      <w:r w:rsidRPr="00E07C72">
        <w:rPr>
          <w:rFonts w:ascii="Arial" w:hAnsi="Arial" w:cs="Arial"/>
        </w:rPr>
        <w:t>Bilder inklusive Copyrights finden Sie</w:t>
      </w:r>
      <w:r w:rsidR="0003456C" w:rsidRPr="00E07C72">
        <w:rPr>
          <w:rFonts w:ascii="Arial" w:hAnsi="Arial" w:cs="Arial"/>
        </w:rPr>
        <w:t xml:space="preserve"> </w:t>
      </w:r>
      <w:hyperlink r:id="rId12" w:history="1">
        <w:r w:rsidR="0003456C" w:rsidRPr="007C4261">
          <w:rPr>
            <w:rStyle w:val="Hyperlink"/>
            <w:rFonts w:ascii="Arial" w:hAnsi="Arial" w:cs="Arial"/>
          </w:rPr>
          <w:t>hier</w:t>
        </w:r>
      </w:hyperlink>
      <w:r w:rsidR="00092EBE">
        <w:rPr>
          <w:rFonts w:ascii="Arial" w:hAnsi="Arial" w:cs="Arial"/>
        </w:rPr>
        <w:t xml:space="preserve"> und ein paar </w:t>
      </w:r>
      <w:r w:rsidR="00F26D70">
        <w:rPr>
          <w:rFonts w:ascii="Arial" w:hAnsi="Arial" w:cs="Arial"/>
        </w:rPr>
        <w:t>bewegte</w:t>
      </w:r>
      <w:r w:rsidR="00092EBE">
        <w:rPr>
          <w:rFonts w:ascii="Arial" w:hAnsi="Arial" w:cs="Arial"/>
        </w:rPr>
        <w:t xml:space="preserve"> Impressionen </w:t>
      </w:r>
      <w:hyperlink r:id="rId13" w:history="1">
        <w:r w:rsidR="00092EBE" w:rsidRPr="00092EBE">
          <w:rPr>
            <w:rStyle w:val="Hyperlink"/>
            <w:rFonts w:ascii="Arial" w:hAnsi="Arial" w:cs="Arial"/>
          </w:rPr>
          <w:t>hier</w:t>
        </w:r>
      </w:hyperlink>
      <w:r w:rsidR="00092EBE">
        <w:rPr>
          <w:rFonts w:ascii="Arial" w:hAnsi="Arial" w:cs="Arial"/>
        </w:rPr>
        <w:t>.</w:t>
      </w:r>
    </w:p>
    <w:p w14:paraId="39886DEC" w14:textId="3022C32B" w:rsidR="00193B4F" w:rsidRPr="003B12F7" w:rsidRDefault="00193B4F" w:rsidP="00A1320F">
      <w:pPr>
        <w:spacing w:after="0" w:line="240" w:lineRule="auto"/>
        <w:jc w:val="both"/>
        <w:rPr>
          <w:rFonts w:ascii="Arial" w:hAnsi="Arial" w:cs="Arial"/>
        </w:rPr>
      </w:pPr>
    </w:p>
    <w:p w14:paraId="40A623F5" w14:textId="77777777" w:rsidR="00D265CD" w:rsidRPr="003B12F7" w:rsidRDefault="00D265CD" w:rsidP="00A1320F">
      <w:pPr>
        <w:spacing w:after="0" w:line="240" w:lineRule="auto"/>
        <w:jc w:val="both"/>
        <w:rPr>
          <w:rFonts w:ascii="Arial" w:hAnsi="Arial" w:cs="Arial"/>
        </w:rPr>
      </w:pPr>
    </w:p>
    <w:p w14:paraId="26AC1075" w14:textId="454CEEF7"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3B12F7">
        <w:rPr>
          <w:rFonts w:ascii="Arial" w:eastAsia="Times New Roman" w:hAnsi="Arial" w:cs="Arial"/>
          <w:b/>
          <w:sz w:val="20"/>
          <w:szCs w:val="20"/>
          <w:lang w:eastAsia="de-DE"/>
        </w:rPr>
        <w:t>Für weitere Informationen (Medien):</w:t>
      </w:r>
    </w:p>
    <w:p w14:paraId="32000E4E" w14:textId="1480EBA0"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sz w:val="20"/>
          <w:szCs w:val="20"/>
          <w:lang w:eastAsia="de-DE"/>
        </w:rPr>
        <w:t xml:space="preserve">Gere Gretz &amp; </w:t>
      </w:r>
      <w:r w:rsidR="0003070A" w:rsidRPr="003B12F7">
        <w:rPr>
          <w:rFonts w:ascii="Arial" w:eastAsia="Times New Roman" w:hAnsi="Arial" w:cs="Arial"/>
          <w:sz w:val="20"/>
          <w:szCs w:val="20"/>
          <w:lang w:eastAsia="de-DE"/>
        </w:rPr>
        <w:t>Jürg Krattiger</w:t>
      </w:r>
      <w:r w:rsidRPr="003B12F7">
        <w:rPr>
          <w:rFonts w:ascii="Arial" w:eastAsia="Times New Roman" w:hAnsi="Arial" w:cs="Arial"/>
          <w:sz w:val="20"/>
          <w:szCs w:val="20"/>
          <w:lang w:eastAsia="de-DE"/>
        </w:rPr>
        <w:t xml:space="preserve">, </w:t>
      </w:r>
      <w:r w:rsidRPr="003B12F7">
        <w:rPr>
          <w:rFonts w:ascii="Arial" w:eastAsia="Times New Roman" w:hAnsi="Arial" w:cs="Arial"/>
          <w:bCs/>
          <w:sz w:val="20"/>
          <w:szCs w:val="20"/>
          <w:lang w:eastAsia="de-DE"/>
        </w:rPr>
        <w:t xml:space="preserve">Medienstelle Thurgau Tourismus </w:t>
      </w:r>
    </w:p>
    <w:p w14:paraId="473189D9" w14:textId="54C79222"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c/o Gretz Communications AG, Zähringerstr</w:t>
      </w:r>
      <w:r w:rsidR="0043363E" w:rsidRPr="003B12F7">
        <w:rPr>
          <w:rFonts w:ascii="Arial" w:eastAsia="Times New Roman" w:hAnsi="Arial" w:cs="Arial"/>
          <w:bCs/>
          <w:sz w:val="20"/>
          <w:szCs w:val="20"/>
          <w:lang w:eastAsia="de-DE"/>
        </w:rPr>
        <w:t>asse</w:t>
      </w:r>
      <w:r w:rsidRPr="003B12F7">
        <w:rPr>
          <w:rFonts w:ascii="Arial" w:eastAsia="Times New Roman" w:hAnsi="Arial" w:cs="Arial"/>
          <w:bCs/>
          <w:sz w:val="20"/>
          <w:szCs w:val="20"/>
          <w:lang w:eastAsia="de-DE"/>
        </w:rPr>
        <w:t xml:space="preserve"> 16, 3012 Bern, Tel. 031 300 30 70</w:t>
      </w:r>
    </w:p>
    <w:p w14:paraId="7CFF8668" w14:textId="29AA602E" w:rsidR="00632EBA"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 xml:space="preserve">E-Mail: </w:t>
      </w:r>
      <w:hyperlink r:id="rId14" w:history="1">
        <w:r w:rsidR="00A80A5D" w:rsidRPr="003B12F7">
          <w:rPr>
            <w:rStyle w:val="Hyperlink"/>
            <w:rFonts w:ascii="Arial" w:eastAsia="Times New Roman" w:hAnsi="Arial" w:cs="Arial"/>
            <w:bCs/>
            <w:color w:val="auto"/>
            <w:sz w:val="20"/>
            <w:szCs w:val="20"/>
            <w:lang w:eastAsia="de-DE"/>
          </w:rPr>
          <w:t>info@gretzcom.ch</w:t>
        </w:r>
      </w:hyperlink>
    </w:p>
    <w:p w14:paraId="764C975C" w14:textId="77777777" w:rsidR="00632EBA" w:rsidRPr="003B12F7" w:rsidRDefault="00632EBA" w:rsidP="00A1320F">
      <w:pPr>
        <w:shd w:val="clear" w:color="auto" w:fill="FFFFFF"/>
        <w:spacing w:after="0" w:line="240" w:lineRule="auto"/>
        <w:jc w:val="both"/>
        <w:rPr>
          <w:rFonts w:ascii="Arial" w:hAnsi="Arial" w:cs="Arial"/>
          <w:sz w:val="20"/>
          <w:szCs w:val="18"/>
          <w:u w:val="single"/>
        </w:rPr>
      </w:pPr>
    </w:p>
    <w:p w14:paraId="1FCA80FA" w14:textId="0C1F899C" w:rsidR="00A42C2C" w:rsidRPr="003B12F7" w:rsidRDefault="00A42C2C" w:rsidP="00A1320F">
      <w:pPr>
        <w:shd w:val="clear" w:color="auto" w:fill="FFFFFF"/>
        <w:spacing w:after="0" w:line="240" w:lineRule="auto"/>
        <w:jc w:val="both"/>
        <w:rPr>
          <w:rFonts w:ascii="Arial" w:hAnsi="Arial" w:cs="Arial"/>
        </w:rPr>
      </w:pPr>
      <w:r w:rsidRPr="003B12F7">
        <w:rPr>
          <w:rFonts w:ascii="Arial" w:hAnsi="Arial" w:cs="Arial"/>
          <w:sz w:val="20"/>
          <w:szCs w:val="18"/>
          <w:u w:val="single"/>
        </w:rPr>
        <w:t>Über die Region Thurgau Bodensee</w:t>
      </w:r>
      <w:r w:rsidRPr="003B12F7">
        <w:rPr>
          <w:rFonts w:ascii="Arial" w:hAnsi="Arial" w:cs="Arial"/>
          <w:sz w:val="20"/>
          <w:szCs w:val="18"/>
        </w:rPr>
        <w:t xml:space="preserve">: </w:t>
      </w:r>
      <w:r w:rsidRPr="003B12F7">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sidRPr="003B12F7">
        <w:rPr>
          <w:rFonts w:ascii="Arial" w:hAnsi="Arial" w:cs="Arial"/>
          <w:sz w:val="20"/>
        </w:rPr>
        <w:t xml:space="preserve"> </w:t>
      </w:r>
      <w:r w:rsidRPr="003B12F7">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3B12F7" w:rsidSect="00592980">
      <w:headerReference w:type="default" r:id="rId15"/>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2E15" w14:textId="77777777" w:rsidR="00FF19DD" w:rsidRDefault="00FF19DD" w:rsidP="003A2F47">
      <w:pPr>
        <w:spacing w:after="0" w:line="240" w:lineRule="auto"/>
      </w:pPr>
      <w:r>
        <w:separator/>
      </w:r>
    </w:p>
  </w:endnote>
  <w:endnote w:type="continuationSeparator" w:id="0">
    <w:p w14:paraId="15673C5D" w14:textId="77777777" w:rsidR="00FF19DD" w:rsidRDefault="00FF19DD"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panose1 w:val="02000503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50DF" w14:textId="77777777" w:rsidR="00FF19DD" w:rsidRDefault="00FF19DD" w:rsidP="003A2F47">
      <w:pPr>
        <w:spacing w:after="0" w:line="240" w:lineRule="auto"/>
      </w:pPr>
      <w:r>
        <w:separator/>
      </w:r>
    </w:p>
  </w:footnote>
  <w:footnote w:type="continuationSeparator" w:id="0">
    <w:p w14:paraId="0FDF794C" w14:textId="77777777" w:rsidR="00FF19DD" w:rsidRDefault="00FF19DD"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57FE79A8"/>
    <w:multiLevelType w:val="multilevel"/>
    <w:tmpl w:val="F72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179C7"/>
    <w:multiLevelType w:val="multilevel"/>
    <w:tmpl w:val="1FDE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0637C"/>
    <w:rsid w:val="00011DB6"/>
    <w:rsid w:val="00014AA2"/>
    <w:rsid w:val="000178E2"/>
    <w:rsid w:val="000209CB"/>
    <w:rsid w:val="000232B3"/>
    <w:rsid w:val="00024278"/>
    <w:rsid w:val="0003070A"/>
    <w:rsid w:val="00033423"/>
    <w:rsid w:val="00033A15"/>
    <w:rsid w:val="00033C52"/>
    <w:rsid w:val="0003456C"/>
    <w:rsid w:val="000420DB"/>
    <w:rsid w:val="0004225F"/>
    <w:rsid w:val="00044BB7"/>
    <w:rsid w:val="00046FDF"/>
    <w:rsid w:val="0004737F"/>
    <w:rsid w:val="0004743A"/>
    <w:rsid w:val="0005456D"/>
    <w:rsid w:val="000573E2"/>
    <w:rsid w:val="00057BA4"/>
    <w:rsid w:val="00062C10"/>
    <w:rsid w:val="00064C01"/>
    <w:rsid w:val="0006653F"/>
    <w:rsid w:val="00066BE1"/>
    <w:rsid w:val="000672DB"/>
    <w:rsid w:val="0007005B"/>
    <w:rsid w:val="00071773"/>
    <w:rsid w:val="00071D08"/>
    <w:rsid w:val="00072760"/>
    <w:rsid w:val="000810BD"/>
    <w:rsid w:val="00092EBE"/>
    <w:rsid w:val="00093138"/>
    <w:rsid w:val="000947BF"/>
    <w:rsid w:val="00094E8A"/>
    <w:rsid w:val="000A1B14"/>
    <w:rsid w:val="000A394B"/>
    <w:rsid w:val="000A4B36"/>
    <w:rsid w:val="000A5341"/>
    <w:rsid w:val="000B3350"/>
    <w:rsid w:val="000B477D"/>
    <w:rsid w:val="000B6B87"/>
    <w:rsid w:val="000B72EE"/>
    <w:rsid w:val="000C2DD3"/>
    <w:rsid w:val="000C512D"/>
    <w:rsid w:val="000D5F5D"/>
    <w:rsid w:val="000D670F"/>
    <w:rsid w:val="000F19B6"/>
    <w:rsid w:val="000F6785"/>
    <w:rsid w:val="001004B0"/>
    <w:rsid w:val="00100F89"/>
    <w:rsid w:val="00102055"/>
    <w:rsid w:val="0010391B"/>
    <w:rsid w:val="00103C55"/>
    <w:rsid w:val="00104F26"/>
    <w:rsid w:val="001056EA"/>
    <w:rsid w:val="00107CF3"/>
    <w:rsid w:val="00111C9A"/>
    <w:rsid w:val="00112F58"/>
    <w:rsid w:val="0011469D"/>
    <w:rsid w:val="0011517F"/>
    <w:rsid w:val="0011526A"/>
    <w:rsid w:val="00120A42"/>
    <w:rsid w:val="00121BE9"/>
    <w:rsid w:val="00121E27"/>
    <w:rsid w:val="00123287"/>
    <w:rsid w:val="001309BB"/>
    <w:rsid w:val="00131988"/>
    <w:rsid w:val="0013246B"/>
    <w:rsid w:val="00132D24"/>
    <w:rsid w:val="00133A38"/>
    <w:rsid w:val="00133B7F"/>
    <w:rsid w:val="00134705"/>
    <w:rsid w:val="0013527A"/>
    <w:rsid w:val="001352C0"/>
    <w:rsid w:val="0014100E"/>
    <w:rsid w:val="00141A71"/>
    <w:rsid w:val="001440D5"/>
    <w:rsid w:val="00150672"/>
    <w:rsid w:val="00150E83"/>
    <w:rsid w:val="0015250F"/>
    <w:rsid w:val="00155219"/>
    <w:rsid w:val="00156761"/>
    <w:rsid w:val="0015739B"/>
    <w:rsid w:val="00157DC9"/>
    <w:rsid w:val="00160593"/>
    <w:rsid w:val="001623F7"/>
    <w:rsid w:val="00163871"/>
    <w:rsid w:val="00165AC6"/>
    <w:rsid w:val="0016624B"/>
    <w:rsid w:val="00170B6F"/>
    <w:rsid w:val="00170C56"/>
    <w:rsid w:val="00173088"/>
    <w:rsid w:val="0017329B"/>
    <w:rsid w:val="00175502"/>
    <w:rsid w:val="00175B65"/>
    <w:rsid w:val="00175C17"/>
    <w:rsid w:val="00176721"/>
    <w:rsid w:val="00177045"/>
    <w:rsid w:val="0018634C"/>
    <w:rsid w:val="00186880"/>
    <w:rsid w:val="00186A73"/>
    <w:rsid w:val="00186B28"/>
    <w:rsid w:val="00190BB1"/>
    <w:rsid w:val="001934D3"/>
    <w:rsid w:val="00193B4F"/>
    <w:rsid w:val="00194FD9"/>
    <w:rsid w:val="00196533"/>
    <w:rsid w:val="001A04A0"/>
    <w:rsid w:val="001A4AF1"/>
    <w:rsid w:val="001A7331"/>
    <w:rsid w:val="001B1263"/>
    <w:rsid w:val="001B37E4"/>
    <w:rsid w:val="001B573C"/>
    <w:rsid w:val="001B7045"/>
    <w:rsid w:val="001B789C"/>
    <w:rsid w:val="001C546E"/>
    <w:rsid w:val="001C6B58"/>
    <w:rsid w:val="001D5DA5"/>
    <w:rsid w:val="001D737E"/>
    <w:rsid w:val="001E46E9"/>
    <w:rsid w:val="001E5453"/>
    <w:rsid w:val="001E5590"/>
    <w:rsid w:val="001E7BED"/>
    <w:rsid w:val="001F0BEE"/>
    <w:rsid w:val="001F1A88"/>
    <w:rsid w:val="001F210A"/>
    <w:rsid w:val="001F27D9"/>
    <w:rsid w:val="001F2C26"/>
    <w:rsid w:val="001F34B5"/>
    <w:rsid w:val="001F34F0"/>
    <w:rsid w:val="001F4CCE"/>
    <w:rsid w:val="001F5F54"/>
    <w:rsid w:val="00210564"/>
    <w:rsid w:val="00213571"/>
    <w:rsid w:val="00213E4A"/>
    <w:rsid w:val="00233DDB"/>
    <w:rsid w:val="00234779"/>
    <w:rsid w:val="00240CA3"/>
    <w:rsid w:val="00241608"/>
    <w:rsid w:val="00242B0F"/>
    <w:rsid w:val="00243892"/>
    <w:rsid w:val="00243A86"/>
    <w:rsid w:val="00243B58"/>
    <w:rsid w:val="002460BE"/>
    <w:rsid w:val="0025236F"/>
    <w:rsid w:val="002524B8"/>
    <w:rsid w:val="00254D44"/>
    <w:rsid w:val="002566C5"/>
    <w:rsid w:val="00256B1D"/>
    <w:rsid w:val="002635F1"/>
    <w:rsid w:val="002713E4"/>
    <w:rsid w:val="00271BF2"/>
    <w:rsid w:val="00272DE2"/>
    <w:rsid w:val="00273332"/>
    <w:rsid w:val="00273A81"/>
    <w:rsid w:val="0027406B"/>
    <w:rsid w:val="0028030D"/>
    <w:rsid w:val="00280A4D"/>
    <w:rsid w:val="002817CC"/>
    <w:rsid w:val="00281D52"/>
    <w:rsid w:val="00283478"/>
    <w:rsid w:val="002834C0"/>
    <w:rsid w:val="00283FB7"/>
    <w:rsid w:val="002842EE"/>
    <w:rsid w:val="00295576"/>
    <w:rsid w:val="0029759A"/>
    <w:rsid w:val="002A1015"/>
    <w:rsid w:val="002A5ABB"/>
    <w:rsid w:val="002A7556"/>
    <w:rsid w:val="002B19D7"/>
    <w:rsid w:val="002B1D6E"/>
    <w:rsid w:val="002B451A"/>
    <w:rsid w:val="002B465C"/>
    <w:rsid w:val="002B63EA"/>
    <w:rsid w:val="002B6F80"/>
    <w:rsid w:val="002C487E"/>
    <w:rsid w:val="002C518B"/>
    <w:rsid w:val="002D0546"/>
    <w:rsid w:val="002D1405"/>
    <w:rsid w:val="002D5DB1"/>
    <w:rsid w:val="002D720D"/>
    <w:rsid w:val="002D771D"/>
    <w:rsid w:val="002E192E"/>
    <w:rsid w:val="002E3407"/>
    <w:rsid w:val="002E43B1"/>
    <w:rsid w:val="002E567F"/>
    <w:rsid w:val="002E6181"/>
    <w:rsid w:val="002E7867"/>
    <w:rsid w:val="002F02F5"/>
    <w:rsid w:val="002F32AE"/>
    <w:rsid w:val="002F56E7"/>
    <w:rsid w:val="002F6CBD"/>
    <w:rsid w:val="00304935"/>
    <w:rsid w:val="003067A7"/>
    <w:rsid w:val="0031305B"/>
    <w:rsid w:val="00316C8B"/>
    <w:rsid w:val="003212F9"/>
    <w:rsid w:val="0032373D"/>
    <w:rsid w:val="00323A85"/>
    <w:rsid w:val="003260B4"/>
    <w:rsid w:val="0032724B"/>
    <w:rsid w:val="00330A2E"/>
    <w:rsid w:val="00333DA9"/>
    <w:rsid w:val="00334649"/>
    <w:rsid w:val="00340373"/>
    <w:rsid w:val="00341E5F"/>
    <w:rsid w:val="00342904"/>
    <w:rsid w:val="0034473E"/>
    <w:rsid w:val="00347E29"/>
    <w:rsid w:val="003525B5"/>
    <w:rsid w:val="00353926"/>
    <w:rsid w:val="00353BDF"/>
    <w:rsid w:val="00353FE2"/>
    <w:rsid w:val="00355E90"/>
    <w:rsid w:val="003568F4"/>
    <w:rsid w:val="00357F1C"/>
    <w:rsid w:val="0036320C"/>
    <w:rsid w:val="00365293"/>
    <w:rsid w:val="0036720F"/>
    <w:rsid w:val="0036783D"/>
    <w:rsid w:val="00376ACF"/>
    <w:rsid w:val="00377837"/>
    <w:rsid w:val="003812BC"/>
    <w:rsid w:val="003838B5"/>
    <w:rsid w:val="00390234"/>
    <w:rsid w:val="00392856"/>
    <w:rsid w:val="00393641"/>
    <w:rsid w:val="003936C5"/>
    <w:rsid w:val="00393EE8"/>
    <w:rsid w:val="00394E3A"/>
    <w:rsid w:val="003977CB"/>
    <w:rsid w:val="00397DEB"/>
    <w:rsid w:val="00397DF6"/>
    <w:rsid w:val="003A0019"/>
    <w:rsid w:val="003A130B"/>
    <w:rsid w:val="003A2A2B"/>
    <w:rsid w:val="003A2F47"/>
    <w:rsid w:val="003B0DFE"/>
    <w:rsid w:val="003B12F7"/>
    <w:rsid w:val="003B18B6"/>
    <w:rsid w:val="003B21ED"/>
    <w:rsid w:val="003B625A"/>
    <w:rsid w:val="003B62A8"/>
    <w:rsid w:val="003B6812"/>
    <w:rsid w:val="003B6E19"/>
    <w:rsid w:val="003B703E"/>
    <w:rsid w:val="003C60BA"/>
    <w:rsid w:val="003D135C"/>
    <w:rsid w:val="003D18EB"/>
    <w:rsid w:val="003D2E77"/>
    <w:rsid w:val="003D721F"/>
    <w:rsid w:val="003D7B67"/>
    <w:rsid w:val="003E2034"/>
    <w:rsid w:val="003E280B"/>
    <w:rsid w:val="003E2DE7"/>
    <w:rsid w:val="003E4A0B"/>
    <w:rsid w:val="003F0402"/>
    <w:rsid w:val="003F0D15"/>
    <w:rsid w:val="003F31B0"/>
    <w:rsid w:val="003F3689"/>
    <w:rsid w:val="003F5EB7"/>
    <w:rsid w:val="003F7E84"/>
    <w:rsid w:val="00401951"/>
    <w:rsid w:val="004020CC"/>
    <w:rsid w:val="00402C47"/>
    <w:rsid w:val="00403905"/>
    <w:rsid w:val="00405B25"/>
    <w:rsid w:val="004075AE"/>
    <w:rsid w:val="00412BED"/>
    <w:rsid w:val="004148B9"/>
    <w:rsid w:val="00415A45"/>
    <w:rsid w:val="0041633D"/>
    <w:rsid w:val="00420544"/>
    <w:rsid w:val="00420764"/>
    <w:rsid w:val="004217AD"/>
    <w:rsid w:val="00423328"/>
    <w:rsid w:val="004301E6"/>
    <w:rsid w:val="0043363E"/>
    <w:rsid w:val="004361AF"/>
    <w:rsid w:val="00436430"/>
    <w:rsid w:val="004366EC"/>
    <w:rsid w:val="00440DE5"/>
    <w:rsid w:val="004441FF"/>
    <w:rsid w:val="00445861"/>
    <w:rsid w:val="004500B4"/>
    <w:rsid w:val="00451626"/>
    <w:rsid w:val="00453209"/>
    <w:rsid w:val="0046381C"/>
    <w:rsid w:val="00465B9E"/>
    <w:rsid w:val="0046608D"/>
    <w:rsid w:val="00467217"/>
    <w:rsid w:val="0047162C"/>
    <w:rsid w:val="00471B2B"/>
    <w:rsid w:val="004728E3"/>
    <w:rsid w:val="00474885"/>
    <w:rsid w:val="00474B52"/>
    <w:rsid w:val="00477885"/>
    <w:rsid w:val="00477C15"/>
    <w:rsid w:val="0048408C"/>
    <w:rsid w:val="00484222"/>
    <w:rsid w:val="00484368"/>
    <w:rsid w:val="00484BFF"/>
    <w:rsid w:val="00484D8E"/>
    <w:rsid w:val="0048555A"/>
    <w:rsid w:val="004867C5"/>
    <w:rsid w:val="0049100B"/>
    <w:rsid w:val="00493F9A"/>
    <w:rsid w:val="004968EF"/>
    <w:rsid w:val="004969BC"/>
    <w:rsid w:val="00497EB9"/>
    <w:rsid w:val="004A0C3A"/>
    <w:rsid w:val="004A2483"/>
    <w:rsid w:val="004A388D"/>
    <w:rsid w:val="004B5A14"/>
    <w:rsid w:val="004B79E6"/>
    <w:rsid w:val="004C3ACF"/>
    <w:rsid w:val="004C3E5A"/>
    <w:rsid w:val="004C4097"/>
    <w:rsid w:val="004C5152"/>
    <w:rsid w:val="004C54E2"/>
    <w:rsid w:val="004D086F"/>
    <w:rsid w:val="004D2C53"/>
    <w:rsid w:val="004D3440"/>
    <w:rsid w:val="004D3F5B"/>
    <w:rsid w:val="004D3F6D"/>
    <w:rsid w:val="004D5F5D"/>
    <w:rsid w:val="004E0302"/>
    <w:rsid w:val="004E172A"/>
    <w:rsid w:val="004E1F9D"/>
    <w:rsid w:val="004E7682"/>
    <w:rsid w:val="004F167B"/>
    <w:rsid w:val="004F2347"/>
    <w:rsid w:val="004F2917"/>
    <w:rsid w:val="004F3B36"/>
    <w:rsid w:val="004F423B"/>
    <w:rsid w:val="004F53E5"/>
    <w:rsid w:val="004F7A75"/>
    <w:rsid w:val="005021B7"/>
    <w:rsid w:val="00502FF1"/>
    <w:rsid w:val="005037E7"/>
    <w:rsid w:val="00503B01"/>
    <w:rsid w:val="0050550F"/>
    <w:rsid w:val="0050641B"/>
    <w:rsid w:val="0050791F"/>
    <w:rsid w:val="00513112"/>
    <w:rsid w:val="00515B5C"/>
    <w:rsid w:val="00521E0C"/>
    <w:rsid w:val="00522958"/>
    <w:rsid w:val="00522BBC"/>
    <w:rsid w:val="00525466"/>
    <w:rsid w:val="005266C9"/>
    <w:rsid w:val="00534046"/>
    <w:rsid w:val="005375F9"/>
    <w:rsid w:val="005414FE"/>
    <w:rsid w:val="0054234E"/>
    <w:rsid w:val="0054293B"/>
    <w:rsid w:val="00544D75"/>
    <w:rsid w:val="005450A2"/>
    <w:rsid w:val="00551CB8"/>
    <w:rsid w:val="005528D4"/>
    <w:rsid w:val="0055424B"/>
    <w:rsid w:val="005542D3"/>
    <w:rsid w:val="00554BD0"/>
    <w:rsid w:val="00557ECF"/>
    <w:rsid w:val="005646F9"/>
    <w:rsid w:val="00565577"/>
    <w:rsid w:val="005669B1"/>
    <w:rsid w:val="00572AE6"/>
    <w:rsid w:val="00576A74"/>
    <w:rsid w:val="00580057"/>
    <w:rsid w:val="0058202D"/>
    <w:rsid w:val="005856AC"/>
    <w:rsid w:val="00590D1A"/>
    <w:rsid w:val="00592980"/>
    <w:rsid w:val="00593A64"/>
    <w:rsid w:val="00594D0E"/>
    <w:rsid w:val="005A1E3F"/>
    <w:rsid w:val="005A2B73"/>
    <w:rsid w:val="005A37C9"/>
    <w:rsid w:val="005A4838"/>
    <w:rsid w:val="005A4D75"/>
    <w:rsid w:val="005A51E9"/>
    <w:rsid w:val="005B2DC2"/>
    <w:rsid w:val="005B5A59"/>
    <w:rsid w:val="005B5FF9"/>
    <w:rsid w:val="005B63A5"/>
    <w:rsid w:val="005C0DA7"/>
    <w:rsid w:val="005C2B5F"/>
    <w:rsid w:val="005C3D71"/>
    <w:rsid w:val="005D0EE8"/>
    <w:rsid w:val="005D121F"/>
    <w:rsid w:val="005D3002"/>
    <w:rsid w:val="005D4486"/>
    <w:rsid w:val="005D59AF"/>
    <w:rsid w:val="005E01E1"/>
    <w:rsid w:val="005E1AD3"/>
    <w:rsid w:val="005E2E6B"/>
    <w:rsid w:val="005E4C88"/>
    <w:rsid w:val="005E4DD1"/>
    <w:rsid w:val="005E5A42"/>
    <w:rsid w:val="005E5D6B"/>
    <w:rsid w:val="005F0B9B"/>
    <w:rsid w:val="005F1787"/>
    <w:rsid w:val="005F178F"/>
    <w:rsid w:val="005F1C51"/>
    <w:rsid w:val="005F2C02"/>
    <w:rsid w:val="005F3C58"/>
    <w:rsid w:val="005F487B"/>
    <w:rsid w:val="005F6CBA"/>
    <w:rsid w:val="005F75AC"/>
    <w:rsid w:val="005F7727"/>
    <w:rsid w:val="005F775C"/>
    <w:rsid w:val="005F7C3A"/>
    <w:rsid w:val="0061066A"/>
    <w:rsid w:val="006114FD"/>
    <w:rsid w:val="006143D1"/>
    <w:rsid w:val="006146C9"/>
    <w:rsid w:val="006150E3"/>
    <w:rsid w:val="0061563E"/>
    <w:rsid w:val="006163B5"/>
    <w:rsid w:val="006169D8"/>
    <w:rsid w:val="00616A6E"/>
    <w:rsid w:val="006202BA"/>
    <w:rsid w:val="00624BC8"/>
    <w:rsid w:val="006266BF"/>
    <w:rsid w:val="00626A37"/>
    <w:rsid w:val="00630BD4"/>
    <w:rsid w:val="00630E9D"/>
    <w:rsid w:val="00632EBA"/>
    <w:rsid w:val="0063308C"/>
    <w:rsid w:val="006343BA"/>
    <w:rsid w:val="00635084"/>
    <w:rsid w:val="00640079"/>
    <w:rsid w:val="00642CD2"/>
    <w:rsid w:val="00644657"/>
    <w:rsid w:val="00645C1C"/>
    <w:rsid w:val="00650094"/>
    <w:rsid w:val="00651E14"/>
    <w:rsid w:val="0065200B"/>
    <w:rsid w:val="00652551"/>
    <w:rsid w:val="00653754"/>
    <w:rsid w:val="00653B9F"/>
    <w:rsid w:val="006579E2"/>
    <w:rsid w:val="00660B9C"/>
    <w:rsid w:val="00661756"/>
    <w:rsid w:val="00662392"/>
    <w:rsid w:val="00670CBE"/>
    <w:rsid w:val="00674F46"/>
    <w:rsid w:val="006801B8"/>
    <w:rsid w:val="006837D5"/>
    <w:rsid w:val="00685476"/>
    <w:rsid w:val="00685D1E"/>
    <w:rsid w:val="006879D9"/>
    <w:rsid w:val="00691FBC"/>
    <w:rsid w:val="00694550"/>
    <w:rsid w:val="00694818"/>
    <w:rsid w:val="006A2CC2"/>
    <w:rsid w:val="006A55C8"/>
    <w:rsid w:val="006A6297"/>
    <w:rsid w:val="006A6F52"/>
    <w:rsid w:val="006B1333"/>
    <w:rsid w:val="006B330B"/>
    <w:rsid w:val="006B52F9"/>
    <w:rsid w:val="006B67F2"/>
    <w:rsid w:val="006C65DC"/>
    <w:rsid w:val="006C6FB7"/>
    <w:rsid w:val="006C7F60"/>
    <w:rsid w:val="006D0EB9"/>
    <w:rsid w:val="006D2276"/>
    <w:rsid w:val="006D24C7"/>
    <w:rsid w:val="006D3F84"/>
    <w:rsid w:val="006D5874"/>
    <w:rsid w:val="006D6CEB"/>
    <w:rsid w:val="006D7CD9"/>
    <w:rsid w:val="006E2CEC"/>
    <w:rsid w:val="006E37CD"/>
    <w:rsid w:val="006E3950"/>
    <w:rsid w:val="006E3F70"/>
    <w:rsid w:val="006E5F3D"/>
    <w:rsid w:val="006E7547"/>
    <w:rsid w:val="006F171A"/>
    <w:rsid w:val="006F22AA"/>
    <w:rsid w:val="006F7A2E"/>
    <w:rsid w:val="00704F5C"/>
    <w:rsid w:val="00706C53"/>
    <w:rsid w:val="0070785A"/>
    <w:rsid w:val="0071113C"/>
    <w:rsid w:val="00717132"/>
    <w:rsid w:val="00723B4B"/>
    <w:rsid w:val="00723CFC"/>
    <w:rsid w:val="00725CF2"/>
    <w:rsid w:val="00735200"/>
    <w:rsid w:val="00735B28"/>
    <w:rsid w:val="00735E7E"/>
    <w:rsid w:val="007360E4"/>
    <w:rsid w:val="0073663C"/>
    <w:rsid w:val="00740977"/>
    <w:rsid w:val="0074258B"/>
    <w:rsid w:val="00743312"/>
    <w:rsid w:val="00753F00"/>
    <w:rsid w:val="007563DC"/>
    <w:rsid w:val="007628EE"/>
    <w:rsid w:val="00762DB9"/>
    <w:rsid w:val="00762ED4"/>
    <w:rsid w:val="00764DF5"/>
    <w:rsid w:val="007776B8"/>
    <w:rsid w:val="0078241B"/>
    <w:rsid w:val="0078422E"/>
    <w:rsid w:val="00784D98"/>
    <w:rsid w:val="00784FB6"/>
    <w:rsid w:val="00794B45"/>
    <w:rsid w:val="00795253"/>
    <w:rsid w:val="00795B89"/>
    <w:rsid w:val="00796E81"/>
    <w:rsid w:val="00797FFC"/>
    <w:rsid w:val="007A1809"/>
    <w:rsid w:val="007A7C06"/>
    <w:rsid w:val="007B01C5"/>
    <w:rsid w:val="007B3170"/>
    <w:rsid w:val="007B4994"/>
    <w:rsid w:val="007B4AF7"/>
    <w:rsid w:val="007B5ADC"/>
    <w:rsid w:val="007C1596"/>
    <w:rsid w:val="007C1D58"/>
    <w:rsid w:val="007C4261"/>
    <w:rsid w:val="007C6B6A"/>
    <w:rsid w:val="007C6D41"/>
    <w:rsid w:val="007D316E"/>
    <w:rsid w:val="007D341D"/>
    <w:rsid w:val="007D4BA5"/>
    <w:rsid w:val="007D5B21"/>
    <w:rsid w:val="007E16C2"/>
    <w:rsid w:val="007E1B3F"/>
    <w:rsid w:val="007E38A7"/>
    <w:rsid w:val="007E4AD3"/>
    <w:rsid w:val="007E6D8C"/>
    <w:rsid w:val="007E7B26"/>
    <w:rsid w:val="007F04EA"/>
    <w:rsid w:val="007F079D"/>
    <w:rsid w:val="007F1555"/>
    <w:rsid w:val="007F2FCC"/>
    <w:rsid w:val="007F4810"/>
    <w:rsid w:val="007F4A35"/>
    <w:rsid w:val="00806979"/>
    <w:rsid w:val="00812D7A"/>
    <w:rsid w:val="008219DA"/>
    <w:rsid w:val="00822DEA"/>
    <w:rsid w:val="0082313E"/>
    <w:rsid w:val="00826CAA"/>
    <w:rsid w:val="00834F05"/>
    <w:rsid w:val="008375DE"/>
    <w:rsid w:val="00842082"/>
    <w:rsid w:val="00850177"/>
    <w:rsid w:val="00860925"/>
    <w:rsid w:val="008633E3"/>
    <w:rsid w:val="008649D4"/>
    <w:rsid w:val="00866C79"/>
    <w:rsid w:val="00867068"/>
    <w:rsid w:val="008671D7"/>
    <w:rsid w:val="0086728D"/>
    <w:rsid w:val="00867C2D"/>
    <w:rsid w:val="0087010D"/>
    <w:rsid w:val="00874C30"/>
    <w:rsid w:val="00877480"/>
    <w:rsid w:val="00881901"/>
    <w:rsid w:val="00884F55"/>
    <w:rsid w:val="00887DBD"/>
    <w:rsid w:val="00893D3F"/>
    <w:rsid w:val="0089667F"/>
    <w:rsid w:val="00896E41"/>
    <w:rsid w:val="008A3E19"/>
    <w:rsid w:val="008A4E22"/>
    <w:rsid w:val="008A4E45"/>
    <w:rsid w:val="008A5037"/>
    <w:rsid w:val="008A5B19"/>
    <w:rsid w:val="008A5BAA"/>
    <w:rsid w:val="008A6384"/>
    <w:rsid w:val="008B048C"/>
    <w:rsid w:val="008B0D5F"/>
    <w:rsid w:val="008B39AE"/>
    <w:rsid w:val="008B4F99"/>
    <w:rsid w:val="008B5CA6"/>
    <w:rsid w:val="008C0DF7"/>
    <w:rsid w:val="008C7C77"/>
    <w:rsid w:val="008D7744"/>
    <w:rsid w:val="008E29A1"/>
    <w:rsid w:val="008E5BEA"/>
    <w:rsid w:val="008E5C34"/>
    <w:rsid w:val="008E6E37"/>
    <w:rsid w:val="008F1FB4"/>
    <w:rsid w:val="009017F8"/>
    <w:rsid w:val="00906BC5"/>
    <w:rsid w:val="00907268"/>
    <w:rsid w:val="00912221"/>
    <w:rsid w:val="009122C8"/>
    <w:rsid w:val="009148A3"/>
    <w:rsid w:val="009202C8"/>
    <w:rsid w:val="0092357A"/>
    <w:rsid w:val="0092431F"/>
    <w:rsid w:val="00924987"/>
    <w:rsid w:val="0092628B"/>
    <w:rsid w:val="00926765"/>
    <w:rsid w:val="009311AA"/>
    <w:rsid w:val="00931B01"/>
    <w:rsid w:val="009334E2"/>
    <w:rsid w:val="009335DE"/>
    <w:rsid w:val="0093438F"/>
    <w:rsid w:val="009400CB"/>
    <w:rsid w:val="009428DC"/>
    <w:rsid w:val="00943282"/>
    <w:rsid w:val="00943E56"/>
    <w:rsid w:val="00944B0A"/>
    <w:rsid w:val="00946682"/>
    <w:rsid w:val="009470A5"/>
    <w:rsid w:val="009519E2"/>
    <w:rsid w:val="00951D14"/>
    <w:rsid w:val="00952589"/>
    <w:rsid w:val="00956A16"/>
    <w:rsid w:val="00956BC1"/>
    <w:rsid w:val="00957C07"/>
    <w:rsid w:val="00960691"/>
    <w:rsid w:val="00961F38"/>
    <w:rsid w:val="009622AD"/>
    <w:rsid w:val="0096659C"/>
    <w:rsid w:val="00971D8A"/>
    <w:rsid w:val="0097241E"/>
    <w:rsid w:val="00977B79"/>
    <w:rsid w:val="009804C6"/>
    <w:rsid w:val="00981863"/>
    <w:rsid w:val="00984346"/>
    <w:rsid w:val="00985A6D"/>
    <w:rsid w:val="00986753"/>
    <w:rsid w:val="00987A96"/>
    <w:rsid w:val="009906A5"/>
    <w:rsid w:val="00991363"/>
    <w:rsid w:val="00995942"/>
    <w:rsid w:val="00997C81"/>
    <w:rsid w:val="009A0FDB"/>
    <w:rsid w:val="009A34B2"/>
    <w:rsid w:val="009A42E2"/>
    <w:rsid w:val="009A46B5"/>
    <w:rsid w:val="009A4A2E"/>
    <w:rsid w:val="009A58AF"/>
    <w:rsid w:val="009A638F"/>
    <w:rsid w:val="009B04C3"/>
    <w:rsid w:val="009B0C25"/>
    <w:rsid w:val="009B285F"/>
    <w:rsid w:val="009B2950"/>
    <w:rsid w:val="009B3538"/>
    <w:rsid w:val="009B5D16"/>
    <w:rsid w:val="009C1074"/>
    <w:rsid w:val="009C30A5"/>
    <w:rsid w:val="009C53F8"/>
    <w:rsid w:val="009C634C"/>
    <w:rsid w:val="009C6382"/>
    <w:rsid w:val="009D1696"/>
    <w:rsid w:val="009D187F"/>
    <w:rsid w:val="009D3163"/>
    <w:rsid w:val="009D3A90"/>
    <w:rsid w:val="009D5BA9"/>
    <w:rsid w:val="009E0E22"/>
    <w:rsid w:val="009E0ED9"/>
    <w:rsid w:val="009E17BC"/>
    <w:rsid w:val="009E2352"/>
    <w:rsid w:val="009E497B"/>
    <w:rsid w:val="009E69DD"/>
    <w:rsid w:val="009F779E"/>
    <w:rsid w:val="00A01901"/>
    <w:rsid w:val="00A02369"/>
    <w:rsid w:val="00A02979"/>
    <w:rsid w:val="00A05A03"/>
    <w:rsid w:val="00A066B8"/>
    <w:rsid w:val="00A1320F"/>
    <w:rsid w:val="00A14CB8"/>
    <w:rsid w:val="00A17170"/>
    <w:rsid w:val="00A17B72"/>
    <w:rsid w:val="00A20AD7"/>
    <w:rsid w:val="00A234CE"/>
    <w:rsid w:val="00A24072"/>
    <w:rsid w:val="00A24796"/>
    <w:rsid w:val="00A26F80"/>
    <w:rsid w:val="00A30A7A"/>
    <w:rsid w:val="00A312AB"/>
    <w:rsid w:val="00A31E9C"/>
    <w:rsid w:val="00A33D93"/>
    <w:rsid w:val="00A403E1"/>
    <w:rsid w:val="00A415DC"/>
    <w:rsid w:val="00A41D46"/>
    <w:rsid w:val="00A42C2C"/>
    <w:rsid w:val="00A43AA0"/>
    <w:rsid w:val="00A522D1"/>
    <w:rsid w:val="00A54EFE"/>
    <w:rsid w:val="00A55670"/>
    <w:rsid w:val="00A556A3"/>
    <w:rsid w:val="00A558FD"/>
    <w:rsid w:val="00A56D12"/>
    <w:rsid w:val="00A5733B"/>
    <w:rsid w:val="00A60062"/>
    <w:rsid w:val="00A601A2"/>
    <w:rsid w:val="00A61A6B"/>
    <w:rsid w:val="00A63432"/>
    <w:rsid w:val="00A65888"/>
    <w:rsid w:val="00A6717C"/>
    <w:rsid w:val="00A67D1A"/>
    <w:rsid w:val="00A7245E"/>
    <w:rsid w:val="00A75358"/>
    <w:rsid w:val="00A80A5D"/>
    <w:rsid w:val="00A8147C"/>
    <w:rsid w:val="00A82CE6"/>
    <w:rsid w:val="00A8313A"/>
    <w:rsid w:val="00A85CCE"/>
    <w:rsid w:val="00A9236C"/>
    <w:rsid w:val="00A935BC"/>
    <w:rsid w:val="00A94E31"/>
    <w:rsid w:val="00A968DC"/>
    <w:rsid w:val="00AA0737"/>
    <w:rsid w:val="00AA2BEB"/>
    <w:rsid w:val="00AA3556"/>
    <w:rsid w:val="00AA3949"/>
    <w:rsid w:val="00AA3DAA"/>
    <w:rsid w:val="00AA3ECE"/>
    <w:rsid w:val="00AA45CC"/>
    <w:rsid w:val="00AB48F2"/>
    <w:rsid w:val="00AB5B10"/>
    <w:rsid w:val="00AC3F94"/>
    <w:rsid w:val="00AC45CB"/>
    <w:rsid w:val="00AC4A67"/>
    <w:rsid w:val="00AC6423"/>
    <w:rsid w:val="00AC76F9"/>
    <w:rsid w:val="00AD0F2B"/>
    <w:rsid w:val="00AD46C5"/>
    <w:rsid w:val="00AD46D6"/>
    <w:rsid w:val="00AD7CFC"/>
    <w:rsid w:val="00AE1281"/>
    <w:rsid w:val="00AE16AE"/>
    <w:rsid w:val="00AE7737"/>
    <w:rsid w:val="00AE7CD7"/>
    <w:rsid w:val="00AF1D57"/>
    <w:rsid w:val="00AF2DDF"/>
    <w:rsid w:val="00AF6441"/>
    <w:rsid w:val="00B014D0"/>
    <w:rsid w:val="00B03ED4"/>
    <w:rsid w:val="00B07127"/>
    <w:rsid w:val="00B07BB3"/>
    <w:rsid w:val="00B10D4F"/>
    <w:rsid w:val="00B1125B"/>
    <w:rsid w:val="00B11E72"/>
    <w:rsid w:val="00B134DD"/>
    <w:rsid w:val="00B21A8C"/>
    <w:rsid w:val="00B21D69"/>
    <w:rsid w:val="00B21EB0"/>
    <w:rsid w:val="00B25170"/>
    <w:rsid w:val="00B2539D"/>
    <w:rsid w:val="00B3519E"/>
    <w:rsid w:val="00B3674E"/>
    <w:rsid w:val="00B414E1"/>
    <w:rsid w:val="00B505CC"/>
    <w:rsid w:val="00B50CFC"/>
    <w:rsid w:val="00B50F71"/>
    <w:rsid w:val="00B51AFA"/>
    <w:rsid w:val="00B538A4"/>
    <w:rsid w:val="00B63CED"/>
    <w:rsid w:val="00B642A9"/>
    <w:rsid w:val="00B64B43"/>
    <w:rsid w:val="00B65E49"/>
    <w:rsid w:val="00B716FC"/>
    <w:rsid w:val="00B724EA"/>
    <w:rsid w:val="00B757D6"/>
    <w:rsid w:val="00B7608E"/>
    <w:rsid w:val="00B82FE5"/>
    <w:rsid w:val="00B84C53"/>
    <w:rsid w:val="00B84E44"/>
    <w:rsid w:val="00B851DD"/>
    <w:rsid w:val="00B86854"/>
    <w:rsid w:val="00B90644"/>
    <w:rsid w:val="00B94A48"/>
    <w:rsid w:val="00BA129D"/>
    <w:rsid w:val="00BA3E02"/>
    <w:rsid w:val="00BA50CD"/>
    <w:rsid w:val="00BA753E"/>
    <w:rsid w:val="00BB0689"/>
    <w:rsid w:val="00BB28F6"/>
    <w:rsid w:val="00BB507E"/>
    <w:rsid w:val="00BB5722"/>
    <w:rsid w:val="00BB6103"/>
    <w:rsid w:val="00BB7328"/>
    <w:rsid w:val="00BB734C"/>
    <w:rsid w:val="00BB7E28"/>
    <w:rsid w:val="00BC14E1"/>
    <w:rsid w:val="00BC1F97"/>
    <w:rsid w:val="00BC2734"/>
    <w:rsid w:val="00BC5839"/>
    <w:rsid w:val="00BC6EF5"/>
    <w:rsid w:val="00BC7AF4"/>
    <w:rsid w:val="00BC7D2F"/>
    <w:rsid w:val="00BD18D3"/>
    <w:rsid w:val="00BD7CBF"/>
    <w:rsid w:val="00BE12CB"/>
    <w:rsid w:val="00BE17D2"/>
    <w:rsid w:val="00BE5F88"/>
    <w:rsid w:val="00BF4280"/>
    <w:rsid w:val="00BF7352"/>
    <w:rsid w:val="00BF7E18"/>
    <w:rsid w:val="00C048C9"/>
    <w:rsid w:val="00C0645D"/>
    <w:rsid w:val="00C1224B"/>
    <w:rsid w:val="00C147ED"/>
    <w:rsid w:val="00C14943"/>
    <w:rsid w:val="00C16301"/>
    <w:rsid w:val="00C16CDD"/>
    <w:rsid w:val="00C22502"/>
    <w:rsid w:val="00C242EB"/>
    <w:rsid w:val="00C2649F"/>
    <w:rsid w:val="00C302D8"/>
    <w:rsid w:val="00C32826"/>
    <w:rsid w:val="00C348B2"/>
    <w:rsid w:val="00C3648C"/>
    <w:rsid w:val="00C40293"/>
    <w:rsid w:val="00C402B1"/>
    <w:rsid w:val="00C41799"/>
    <w:rsid w:val="00C41D9B"/>
    <w:rsid w:val="00C451B6"/>
    <w:rsid w:val="00C46A46"/>
    <w:rsid w:val="00C52939"/>
    <w:rsid w:val="00C52C83"/>
    <w:rsid w:val="00C620D4"/>
    <w:rsid w:val="00C64125"/>
    <w:rsid w:val="00C648EE"/>
    <w:rsid w:val="00C64C53"/>
    <w:rsid w:val="00C667C0"/>
    <w:rsid w:val="00C77132"/>
    <w:rsid w:val="00C81C20"/>
    <w:rsid w:val="00C82623"/>
    <w:rsid w:val="00C82B92"/>
    <w:rsid w:val="00C83DE8"/>
    <w:rsid w:val="00C90B75"/>
    <w:rsid w:val="00C97483"/>
    <w:rsid w:val="00C97A89"/>
    <w:rsid w:val="00CA1AB1"/>
    <w:rsid w:val="00CA217D"/>
    <w:rsid w:val="00CA357F"/>
    <w:rsid w:val="00CB0163"/>
    <w:rsid w:val="00CB191B"/>
    <w:rsid w:val="00CB624A"/>
    <w:rsid w:val="00CB7EF1"/>
    <w:rsid w:val="00CC057E"/>
    <w:rsid w:val="00CC2666"/>
    <w:rsid w:val="00CC29B6"/>
    <w:rsid w:val="00CC3F61"/>
    <w:rsid w:val="00CC70AA"/>
    <w:rsid w:val="00CD29DF"/>
    <w:rsid w:val="00CD49B7"/>
    <w:rsid w:val="00CD5482"/>
    <w:rsid w:val="00CD60BD"/>
    <w:rsid w:val="00CE1B07"/>
    <w:rsid w:val="00CE2048"/>
    <w:rsid w:val="00CE24CB"/>
    <w:rsid w:val="00CE3DE5"/>
    <w:rsid w:val="00CE56EF"/>
    <w:rsid w:val="00CF1703"/>
    <w:rsid w:val="00CF21BF"/>
    <w:rsid w:val="00CF2B29"/>
    <w:rsid w:val="00CF6FCA"/>
    <w:rsid w:val="00D075F3"/>
    <w:rsid w:val="00D10560"/>
    <w:rsid w:val="00D11E17"/>
    <w:rsid w:val="00D14902"/>
    <w:rsid w:val="00D226E1"/>
    <w:rsid w:val="00D265CD"/>
    <w:rsid w:val="00D26899"/>
    <w:rsid w:val="00D26AA7"/>
    <w:rsid w:val="00D272C0"/>
    <w:rsid w:val="00D275C6"/>
    <w:rsid w:val="00D363C6"/>
    <w:rsid w:val="00D417EB"/>
    <w:rsid w:val="00D42B7B"/>
    <w:rsid w:val="00D42C68"/>
    <w:rsid w:val="00D43C38"/>
    <w:rsid w:val="00D44AB9"/>
    <w:rsid w:val="00D45872"/>
    <w:rsid w:val="00D47BAE"/>
    <w:rsid w:val="00D517A2"/>
    <w:rsid w:val="00D54004"/>
    <w:rsid w:val="00D54B9F"/>
    <w:rsid w:val="00D54C51"/>
    <w:rsid w:val="00D55172"/>
    <w:rsid w:val="00D5565C"/>
    <w:rsid w:val="00D57A1D"/>
    <w:rsid w:val="00D57E93"/>
    <w:rsid w:val="00D6347F"/>
    <w:rsid w:val="00D64400"/>
    <w:rsid w:val="00D671AD"/>
    <w:rsid w:val="00D703BF"/>
    <w:rsid w:val="00D7063E"/>
    <w:rsid w:val="00D722B1"/>
    <w:rsid w:val="00D72FA8"/>
    <w:rsid w:val="00D739D5"/>
    <w:rsid w:val="00D75B54"/>
    <w:rsid w:val="00D77EA0"/>
    <w:rsid w:val="00D805CB"/>
    <w:rsid w:val="00D81A1E"/>
    <w:rsid w:val="00D874AA"/>
    <w:rsid w:val="00D87B4E"/>
    <w:rsid w:val="00D914D8"/>
    <w:rsid w:val="00D97DD1"/>
    <w:rsid w:val="00DA2D62"/>
    <w:rsid w:val="00DA30D5"/>
    <w:rsid w:val="00DA5F36"/>
    <w:rsid w:val="00DB4303"/>
    <w:rsid w:val="00DB5350"/>
    <w:rsid w:val="00DB6291"/>
    <w:rsid w:val="00DC1BF5"/>
    <w:rsid w:val="00DC46E5"/>
    <w:rsid w:val="00DC4B46"/>
    <w:rsid w:val="00DC7129"/>
    <w:rsid w:val="00DD0914"/>
    <w:rsid w:val="00DD2A75"/>
    <w:rsid w:val="00DD2B0E"/>
    <w:rsid w:val="00DD4BC8"/>
    <w:rsid w:val="00DD56B2"/>
    <w:rsid w:val="00DD5A90"/>
    <w:rsid w:val="00DD7369"/>
    <w:rsid w:val="00DE2D13"/>
    <w:rsid w:val="00DE4CC3"/>
    <w:rsid w:val="00DE5855"/>
    <w:rsid w:val="00DE674F"/>
    <w:rsid w:val="00DE68B2"/>
    <w:rsid w:val="00DE75E3"/>
    <w:rsid w:val="00DE7E57"/>
    <w:rsid w:val="00DF1FD7"/>
    <w:rsid w:val="00DF23F4"/>
    <w:rsid w:val="00DF42F3"/>
    <w:rsid w:val="00DF640E"/>
    <w:rsid w:val="00E01EEA"/>
    <w:rsid w:val="00E01FE6"/>
    <w:rsid w:val="00E0236C"/>
    <w:rsid w:val="00E0464F"/>
    <w:rsid w:val="00E07C72"/>
    <w:rsid w:val="00E10643"/>
    <w:rsid w:val="00E13579"/>
    <w:rsid w:val="00E16C13"/>
    <w:rsid w:val="00E174BD"/>
    <w:rsid w:val="00E17DE8"/>
    <w:rsid w:val="00E17F51"/>
    <w:rsid w:val="00E21901"/>
    <w:rsid w:val="00E2407A"/>
    <w:rsid w:val="00E269BF"/>
    <w:rsid w:val="00E26B7F"/>
    <w:rsid w:val="00E26D71"/>
    <w:rsid w:val="00E3525F"/>
    <w:rsid w:val="00E40100"/>
    <w:rsid w:val="00E40FD5"/>
    <w:rsid w:val="00E414F0"/>
    <w:rsid w:val="00E41CB3"/>
    <w:rsid w:val="00E45BC6"/>
    <w:rsid w:val="00E463F6"/>
    <w:rsid w:val="00E51DDA"/>
    <w:rsid w:val="00E53931"/>
    <w:rsid w:val="00E56D3A"/>
    <w:rsid w:val="00E57326"/>
    <w:rsid w:val="00E62B0E"/>
    <w:rsid w:val="00E6503E"/>
    <w:rsid w:val="00E66B25"/>
    <w:rsid w:val="00E67BBA"/>
    <w:rsid w:val="00E67DEB"/>
    <w:rsid w:val="00E712BE"/>
    <w:rsid w:val="00E7147E"/>
    <w:rsid w:val="00E759C2"/>
    <w:rsid w:val="00E76722"/>
    <w:rsid w:val="00E774F5"/>
    <w:rsid w:val="00E779D6"/>
    <w:rsid w:val="00E81EE9"/>
    <w:rsid w:val="00E83D19"/>
    <w:rsid w:val="00E932B0"/>
    <w:rsid w:val="00E93979"/>
    <w:rsid w:val="00E94C01"/>
    <w:rsid w:val="00EA0DD4"/>
    <w:rsid w:val="00EB39D8"/>
    <w:rsid w:val="00EB5BFC"/>
    <w:rsid w:val="00EB6A60"/>
    <w:rsid w:val="00EC54F7"/>
    <w:rsid w:val="00EC626B"/>
    <w:rsid w:val="00EC7129"/>
    <w:rsid w:val="00ED1263"/>
    <w:rsid w:val="00ED2FC5"/>
    <w:rsid w:val="00ED56DB"/>
    <w:rsid w:val="00ED56E8"/>
    <w:rsid w:val="00ED656B"/>
    <w:rsid w:val="00ED78AD"/>
    <w:rsid w:val="00EE34A2"/>
    <w:rsid w:val="00EE5078"/>
    <w:rsid w:val="00EF46A0"/>
    <w:rsid w:val="00EF6686"/>
    <w:rsid w:val="00F02CB2"/>
    <w:rsid w:val="00F05D32"/>
    <w:rsid w:val="00F05EAE"/>
    <w:rsid w:val="00F063D3"/>
    <w:rsid w:val="00F06963"/>
    <w:rsid w:val="00F070C8"/>
    <w:rsid w:val="00F07463"/>
    <w:rsid w:val="00F113BE"/>
    <w:rsid w:val="00F12641"/>
    <w:rsid w:val="00F150A2"/>
    <w:rsid w:val="00F17D81"/>
    <w:rsid w:val="00F21A6F"/>
    <w:rsid w:val="00F2373B"/>
    <w:rsid w:val="00F24713"/>
    <w:rsid w:val="00F26017"/>
    <w:rsid w:val="00F26D70"/>
    <w:rsid w:val="00F31CB2"/>
    <w:rsid w:val="00F321DD"/>
    <w:rsid w:val="00F34EEC"/>
    <w:rsid w:val="00F358CC"/>
    <w:rsid w:val="00F35E9F"/>
    <w:rsid w:val="00F36216"/>
    <w:rsid w:val="00F36B0D"/>
    <w:rsid w:val="00F4073A"/>
    <w:rsid w:val="00F410E7"/>
    <w:rsid w:val="00F41E4F"/>
    <w:rsid w:val="00F44221"/>
    <w:rsid w:val="00F44610"/>
    <w:rsid w:val="00F44635"/>
    <w:rsid w:val="00F50961"/>
    <w:rsid w:val="00F50EAA"/>
    <w:rsid w:val="00F5180A"/>
    <w:rsid w:val="00F51E2E"/>
    <w:rsid w:val="00F5690A"/>
    <w:rsid w:val="00F6287A"/>
    <w:rsid w:val="00F66A39"/>
    <w:rsid w:val="00F7478C"/>
    <w:rsid w:val="00F7762E"/>
    <w:rsid w:val="00F779DF"/>
    <w:rsid w:val="00F80E60"/>
    <w:rsid w:val="00F829A4"/>
    <w:rsid w:val="00F83E5D"/>
    <w:rsid w:val="00F90B08"/>
    <w:rsid w:val="00F929F3"/>
    <w:rsid w:val="00F9455A"/>
    <w:rsid w:val="00F9587C"/>
    <w:rsid w:val="00F96036"/>
    <w:rsid w:val="00F9722A"/>
    <w:rsid w:val="00FA1F82"/>
    <w:rsid w:val="00FA2615"/>
    <w:rsid w:val="00FA4A9D"/>
    <w:rsid w:val="00FB1B2E"/>
    <w:rsid w:val="00FB2C40"/>
    <w:rsid w:val="00FB3998"/>
    <w:rsid w:val="00FC3790"/>
    <w:rsid w:val="00FC592F"/>
    <w:rsid w:val="00FC6CD1"/>
    <w:rsid w:val="00FD10AD"/>
    <w:rsid w:val="00FD39F6"/>
    <w:rsid w:val="00FE1F31"/>
    <w:rsid w:val="00FE3101"/>
    <w:rsid w:val="00FE5E8B"/>
    <w:rsid w:val="00FE7318"/>
    <w:rsid w:val="00FE7518"/>
    <w:rsid w:val="00FF083A"/>
    <w:rsid w:val="00FF19DD"/>
    <w:rsid w:val="00FF23C9"/>
    <w:rsid w:val="00FF38F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0AA"/>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33A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133A38"/>
    <w:rPr>
      <w:rFonts w:asciiTheme="majorHAnsi" w:eastAsiaTheme="majorEastAsia" w:hAnsiTheme="majorHAnsi" w:cstheme="majorBidi"/>
      <w:color w:val="365F91" w:themeColor="accent1" w:themeShade="BF"/>
      <w:sz w:val="26"/>
      <w:szCs w:val="26"/>
      <w:lang w:val="de-CH"/>
    </w:rPr>
  </w:style>
  <w:style w:type="paragraph" w:customStyle="1" w:styleId="cardsubtitle">
    <w:name w:val="card__subtitle"/>
    <w:basedOn w:val="Standard"/>
    <w:rsid w:val="00515B5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15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51467875">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21396114">
      <w:bodyDiv w:val="1"/>
      <w:marLeft w:val="0"/>
      <w:marRight w:val="0"/>
      <w:marTop w:val="0"/>
      <w:marBottom w:val="0"/>
      <w:divBdr>
        <w:top w:val="none" w:sz="0" w:space="0" w:color="auto"/>
        <w:left w:val="none" w:sz="0" w:space="0" w:color="auto"/>
        <w:bottom w:val="none" w:sz="0" w:space="0" w:color="auto"/>
        <w:right w:val="none" w:sz="0" w:space="0" w:color="auto"/>
      </w:divBdr>
    </w:div>
    <w:div w:id="351807851">
      <w:bodyDiv w:val="1"/>
      <w:marLeft w:val="0"/>
      <w:marRight w:val="0"/>
      <w:marTop w:val="0"/>
      <w:marBottom w:val="0"/>
      <w:divBdr>
        <w:top w:val="none" w:sz="0" w:space="0" w:color="auto"/>
        <w:left w:val="none" w:sz="0" w:space="0" w:color="auto"/>
        <w:bottom w:val="none" w:sz="0" w:space="0" w:color="auto"/>
        <w:right w:val="none" w:sz="0" w:space="0" w:color="auto"/>
      </w:divBdr>
    </w:div>
    <w:div w:id="504242993">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6153319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0955182">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61414604">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28046827">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0175">
      <w:bodyDiv w:val="1"/>
      <w:marLeft w:val="0"/>
      <w:marRight w:val="0"/>
      <w:marTop w:val="0"/>
      <w:marBottom w:val="0"/>
      <w:divBdr>
        <w:top w:val="none" w:sz="0" w:space="0" w:color="auto"/>
        <w:left w:val="none" w:sz="0" w:space="0" w:color="auto"/>
        <w:bottom w:val="none" w:sz="0" w:space="0" w:color="auto"/>
        <w:right w:val="none" w:sz="0" w:space="0" w:color="auto"/>
      </w:divBdr>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21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N4si7tpTIPEIcRxFdgds8ZaF6oXDfjA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wWd1RzcNX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stories/aussergewoehnlich-schlafe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3" ma:contentTypeDescription="Ein neues Dokument erstellen." ma:contentTypeScope="" ma:versionID="841a5320eeedbe3388362dfca22ecea3">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fbd03558688e1d026a307474d386059b"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67e6133-5760-4c3a-8620-805e4f3734b0">
      <UserInfo>
        <DisplayName>Miriam Fischer</DisplayName>
        <AccountId>285</AccountId>
        <AccountType/>
      </UserInfo>
    </SharedWithUsers>
  </documentManagement>
</p:properties>
</file>

<file path=customXml/itemProps1.xml><?xml version="1.0" encoding="utf-8"?>
<ds:datastoreItem xmlns:ds="http://schemas.openxmlformats.org/officeDocument/2006/customXml" ds:itemID="{D0BAD5C6-8854-45F8-BA35-9F1CC52E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3.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4.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567e6133-5760-4c3a-8620-805e4f3734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Krattiger Jürg</cp:lastModifiedBy>
  <cp:revision>3</cp:revision>
  <cp:lastPrinted>2021-04-22T08:23:00Z</cp:lastPrinted>
  <dcterms:created xsi:type="dcterms:W3CDTF">2022-02-22T10:57:00Z</dcterms:created>
  <dcterms:modified xsi:type="dcterms:W3CDTF">2022-02-22T12:33:00Z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