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39EEC8B2" w14:textId="0F583F04" w:rsidR="005E133B" w:rsidRPr="005E133B" w:rsidRDefault="00361B4A" w:rsidP="005E133B">
      <w:pPr>
        <w:spacing w:line="360" w:lineRule="auto"/>
        <w:jc w:val="both"/>
        <w:rPr>
          <w:rFonts w:cs="Arial"/>
          <w:b/>
          <w:iCs/>
          <w:sz w:val="28"/>
        </w:rPr>
      </w:pPr>
      <w:bookmarkStart w:id="0" w:name="_Hlk69916362"/>
      <w:bookmarkStart w:id="1" w:name="_Hlk79760667"/>
      <w:r w:rsidRPr="00361B4A">
        <w:rPr>
          <w:rFonts w:cs="Arial"/>
          <w:b/>
          <w:iCs/>
          <w:sz w:val="28"/>
        </w:rPr>
        <w:t>Türkei</w:t>
      </w:r>
      <w:r w:rsidR="00594502">
        <w:rPr>
          <w:rFonts w:cs="Arial"/>
          <w:b/>
          <w:iCs/>
          <w:sz w:val="28"/>
        </w:rPr>
        <w:t xml:space="preserve">: </w:t>
      </w:r>
      <w:proofErr w:type="spellStart"/>
      <w:r w:rsidR="005E133B" w:rsidRPr="005E133B">
        <w:rPr>
          <w:rFonts w:cs="Arial"/>
          <w:b/>
          <w:iCs/>
          <w:sz w:val="28"/>
        </w:rPr>
        <w:t>Türkiye</w:t>
      </w:r>
      <w:proofErr w:type="spellEnd"/>
      <w:r w:rsidR="005E133B" w:rsidRPr="005E133B">
        <w:rPr>
          <w:rFonts w:cs="Arial"/>
          <w:b/>
          <w:iCs/>
          <w:sz w:val="28"/>
        </w:rPr>
        <w:t xml:space="preserve"> Tourism Promotion and Development Agency in den UNWTO-Verwaltungsrat aufgenommen </w:t>
      </w:r>
    </w:p>
    <w:p w14:paraId="25D97A35" w14:textId="2AA75CA9" w:rsidR="005E133B" w:rsidRPr="005E133B" w:rsidRDefault="006E296E" w:rsidP="005E133B">
      <w:pPr>
        <w:spacing w:line="360" w:lineRule="auto"/>
        <w:jc w:val="both"/>
        <w:rPr>
          <w:rFonts w:cs="Arial"/>
          <w:b/>
          <w:bCs/>
        </w:rPr>
      </w:pPr>
      <w:bookmarkStart w:id="2" w:name="_Hlk79760686"/>
      <w:bookmarkEnd w:id="0"/>
      <w:bookmarkEnd w:id="1"/>
      <w:r w:rsidRPr="00594502">
        <w:rPr>
          <w:rFonts w:cs="Arial"/>
          <w:b/>
          <w:bCs/>
        </w:rPr>
        <w:t>Bern/Z</w:t>
      </w:r>
      <w:r w:rsidR="00C752B7">
        <w:rPr>
          <w:rFonts w:cs="Arial"/>
          <w:b/>
          <w:bCs/>
        </w:rPr>
        <w:t>ü</w:t>
      </w:r>
      <w:r w:rsidRPr="00594502">
        <w:rPr>
          <w:rFonts w:cs="Arial"/>
          <w:b/>
          <w:bCs/>
        </w:rPr>
        <w:t xml:space="preserve">rich, </w:t>
      </w:r>
      <w:r w:rsidR="00594502">
        <w:rPr>
          <w:rFonts w:cs="Arial"/>
          <w:b/>
          <w:bCs/>
        </w:rPr>
        <w:t>0</w:t>
      </w:r>
      <w:r w:rsidR="005E133B">
        <w:rPr>
          <w:rFonts w:cs="Arial"/>
          <w:b/>
          <w:bCs/>
        </w:rPr>
        <w:t>7</w:t>
      </w:r>
      <w:r w:rsidR="00594502">
        <w:rPr>
          <w:rFonts w:cs="Arial"/>
          <w:b/>
          <w:bCs/>
        </w:rPr>
        <w:t xml:space="preserve">. </w:t>
      </w:r>
      <w:r w:rsidR="005E133B">
        <w:rPr>
          <w:rFonts w:cs="Arial"/>
          <w:b/>
          <w:bCs/>
        </w:rPr>
        <w:t>Januar 2022</w:t>
      </w:r>
      <w:r w:rsidRPr="00594502">
        <w:rPr>
          <w:rFonts w:cs="Arial"/>
          <w:b/>
          <w:bCs/>
        </w:rPr>
        <w:t xml:space="preserve">. </w:t>
      </w:r>
      <w:r w:rsidR="005E133B" w:rsidRPr="005E133B">
        <w:rPr>
          <w:rFonts w:cs="Arial"/>
          <w:b/>
          <w:bCs/>
        </w:rPr>
        <w:t xml:space="preserve">Die </w:t>
      </w:r>
      <w:proofErr w:type="spellStart"/>
      <w:r w:rsidR="005E133B" w:rsidRPr="005E133B">
        <w:rPr>
          <w:rFonts w:cs="Arial"/>
          <w:b/>
          <w:bCs/>
        </w:rPr>
        <w:t>Türkiye</w:t>
      </w:r>
      <w:proofErr w:type="spellEnd"/>
      <w:r w:rsidR="005E133B" w:rsidRPr="005E133B">
        <w:rPr>
          <w:rFonts w:cs="Arial"/>
          <w:b/>
          <w:bCs/>
        </w:rPr>
        <w:t xml:space="preserve"> Tourism Promotion und Development Agency (TGA) wird für den Zeitraum 2022-2025 als assoziiertes Mitglied in den Verwaltungsrat der Welttourismusorganisation der Vereinten Nationen (UNWTO) aufgenommen. Als Vertreterin der Türkei soll die TGA eine entscheidende Rolle bei den Zielen der Welttourismusorganisation für die Entwicklung eines nachhaltigen und widerstandsfähigen Tourismus spielen.</w:t>
      </w:r>
    </w:p>
    <w:bookmarkEnd w:id="2"/>
    <w:p w14:paraId="57F6D339"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Die Welttourismusorganisation (UNWTO), eine Sonderorganisation der Vereinten Nationen und die führende internationale Organisation im Bereich des Tourismus, hat die Ernennung der Vorstandsmitglieder für die Amtszeit 2022-2025 abgeschlossen. Im Auftrag des UNWTO-Generalsekretärs Zurab </w:t>
      </w:r>
      <w:proofErr w:type="spellStart"/>
      <w:r w:rsidRPr="005E133B">
        <w:rPr>
          <w:rFonts w:ascii="Arial" w:hAnsi="Arial" w:cs="Arial"/>
          <w:sz w:val="22"/>
          <w:szCs w:val="22"/>
          <w:lang w:val="de-CH"/>
        </w:rPr>
        <w:t>Pololikashvili</w:t>
      </w:r>
      <w:proofErr w:type="spellEnd"/>
      <w:r w:rsidRPr="005E133B">
        <w:rPr>
          <w:rFonts w:ascii="Arial" w:hAnsi="Arial" w:cs="Arial"/>
          <w:sz w:val="22"/>
          <w:szCs w:val="22"/>
          <w:lang w:val="de-CH"/>
        </w:rPr>
        <w:t xml:space="preserve"> wurde die </w:t>
      </w:r>
      <w:proofErr w:type="spellStart"/>
      <w:r w:rsidRPr="005E133B">
        <w:rPr>
          <w:rFonts w:ascii="Arial" w:hAnsi="Arial" w:cs="Arial"/>
          <w:sz w:val="22"/>
          <w:szCs w:val="22"/>
          <w:lang w:val="de-CH"/>
        </w:rPr>
        <w:t>Türkiye</w:t>
      </w:r>
      <w:proofErr w:type="spellEnd"/>
      <w:r w:rsidRPr="005E133B">
        <w:rPr>
          <w:rFonts w:ascii="Arial" w:hAnsi="Arial" w:cs="Arial"/>
          <w:sz w:val="22"/>
          <w:szCs w:val="22"/>
          <w:lang w:val="de-CH"/>
        </w:rPr>
        <w:t xml:space="preserve"> Tourism Promotion and Development Agency (TGA) in den Vorstand der assoziierten Mitglieder aufgenommen.   </w:t>
      </w:r>
    </w:p>
    <w:p w14:paraId="33121058"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In seinem Antragsschreiben wies der Generalsekretär darauf hin, dass die TGA ein starker und wichtiger Partner ist und einen wichtigen Beitrag zu UNWTO-Themen wie Tourismusmanagement und der Förderung von Reisezielen in der Zeitspanne nach Covid-19 liefere.  Herr </w:t>
      </w:r>
      <w:proofErr w:type="spellStart"/>
      <w:r w:rsidRPr="005E133B">
        <w:rPr>
          <w:rFonts w:ascii="Arial" w:hAnsi="Arial" w:cs="Arial"/>
          <w:sz w:val="22"/>
          <w:szCs w:val="22"/>
          <w:lang w:val="de-CH"/>
        </w:rPr>
        <w:t>Pololikashvili</w:t>
      </w:r>
      <w:proofErr w:type="spellEnd"/>
      <w:r w:rsidRPr="005E133B">
        <w:rPr>
          <w:rFonts w:ascii="Arial" w:hAnsi="Arial" w:cs="Arial"/>
          <w:sz w:val="22"/>
          <w:szCs w:val="22"/>
          <w:lang w:val="de-CH"/>
        </w:rPr>
        <w:t xml:space="preserve"> sagte auch, dass das Wissen und die Erfahrung der TGA einen Mehrwert für die Arbeit des Vorstands der assoziierten Mitglieder darstellen werde.</w:t>
      </w:r>
    </w:p>
    <w:p w14:paraId="2E4C3F03"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Dr. Elif </w:t>
      </w:r>
      <w:proofErr w:type="spellStart"/>
      <w:r w:rsidRPr="005E133B">
        <w:rPr>
          <w:rFonts w:ascii="Arial" w:hAnsi="Arial" w:cs="Arial"/>
          <w:sz w:val="22"/>
          <w:szCs w:val="22"/>
          <w:lang w:val="de-CH"/>
        </w:rPr>
        <w:t>Balcı</w:t>
      </w:r>
      <w:proofErr w:type="spellEnd"/>
      <w:r w:rsidRPr="005E133B">
        <w:rPr>
          <w:rFonts w:ascii="Arial" w:hAnsi="Arial" w:cs="Arial"/>
          <w:sz w:val="22"/>
          <w:szCs w:val="22"/>
          <w:lang w:val="de-CH"/>
        </w:rPr>
        <w:t xml:space="preserve"> </w:t>
      </w:r>
      <w:proofErr w:type="spellStart"/>
      <w:r w:rsidRPr="005E133B">
        <w:rPr>
          <w:rFonts w:ascii="Arial" w:hAnsi="Arial" w:cs="Arial"/>
          <w:sz w:val="22"/>
          <w:szCs w:val="22"/>
          <w:lang w:val="de-CH"/>
        </w:rPr>
        <w:t>Fisunoğlu</w:t>
      </w:r>
      <w:proofErr w:type="spellEnd"/>
      <w:r w:rsidRPr="005E133B">
        <w:rPr>
          <w:rFonts w:ascii="Arial" w:hAnsi="Arial" w:cs="Arial"/>
          <w:sz w:val="22"/>
          <w:szCs w:val="22"/>
          <w:lang w:val="de-CH"/>
        </w:rPr>
        <w:t xml:space="preserve">, stellvertretende Generealdirektorin und zuständig für Tourismusbetrieb und -entwicklung, wird die TGA im Zeitraum 2022-2025 im Vorstand vertreten. Dr. </w:t>
      </w:r>
      <w:proofErr w:type="spellStart"/>
      <w:r w:rsidRPr="005E133B">
        <w:rPr>
          <w:rFonts w:ascii="Arial" w:hAnsi="Arial" w:cs="Arial"/>
          <w:sz w:val="22"/>
          <w:szCs w:val="22"/>
          <w:lang w:val="de-CH"/>
        </w:rPr>
        <w:t>Fisunoğlu</w:t>
      </w:r>
      <w:proofErr w:type="spellEnd"/>
      <w:r w:rsidRPr="005E133B">
        <w:rPr>
          <w:rFonts w:ascii="Arial" w:hAnsi="Arial" w:cs="Arial"/>
          <w:sz w:val="22"/>
          <w:szCs w:val="22"/>
          <w:lang w:val="de-CH"/>
        </w:rPr>
        <w:t xml:space="preserve"> verfügt über mehr als 25 Jahre Erfahrung in der Reise- und Tourismusbranche und ist seit Januar 2020 bei der TGA tätig. </w:t>
      </w:r>
    </w:p>
    <w:p w14:paraId="3E1A2B95"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Neben der TGA werden auch die Kroatische Zentrale für Tourismus, das Japanische Fremdenverkehrsamt (JTB) und BASQUETOUR - Baskisches Fremdenverkehrsamt (Spanien) in den Vorstand der </w:t>
      </w:r>
      <w:proofErr w:type="spellStart"/>
      <w:r w:rsidRPr="005E133B">
        <w:rPr>
          <w:rFonts w:ascii="Arial" w:hAnsi="Arial" w:cs="Arial"/>
          <w:sz w:val="22"/>
          <w:szCs w:val="22"/>
          <w:lang w:val="de-CH"/>
        </w:rPr>
        <w:t>assozierten</w:t>
      </w:r>
      <w:proofErr w:type="spellEnd"/>
      <w:r w:rsidRPr="005E133B">
        <w:rPr>
          <w:rFonts w:ascii="Arial" w:hAnsi="Arial" w:cs="Arial"/>
          <w:sz w:val="22"/>
          <w:szCs w:val="22"/>
          <w:lang w:val="de-CH"/>
        </w:rPr>
        <w:t xml:space="preserve"> Mitglieder aufgenommen. Der neue Vorstand wird an seiner ersten offiziellen Sitzung im Januar 2022 einen Vorsitzenden und Vizepräsidenten wählen. </w:t>
      </w:r>
    </w:p>
    <w:p w14:paraId="5A64E715" w14:textId="77777777" w:rsidR="005E133B" w:rsidRPr="005E133B" w:rsidRDefault="005E133B" w:rsidP="005E133B">
      <w:pPr>
        <w:pStyle w:val="KeinLeerraum"/>
        <w:spacing w:after="120" w:line="300" w:lineRule="exact"/>
        <w:jc w:val="both"/>
        <w:rPr>
          <w:rFonts w:ascii="Arial" w:hAnsi="Arial" w:cs="Arial"/>
          <w:b/>
          <w:bCs/>
          <w:sz w:val="22"/>
          <w:szCs w:val="22"/>
          <w:lang w:val="de-CH"/>
        </w:rPr>
      </w:pPr>
      <w:r w:rsidRPr="005E133B">
        <w:rPr>
          <w:rFonts w:ascii="Arial" w:hAnsi="Arial" w:cs="Arial"/>
          <w:b/>
          <w:bCs/>
          <w:sz w:val="22"/>
          <w:szCs w:val="22"/>
          <w:lang w:val="de-CH"/>
        </w:rPr>
        <w:t>Assoziierte Mitglieder:  Eine globale Plattform für den Informationsaustausch</w:t>
      </w:r>
    </w:p>
    <w:p w14:paraId="214D669A" w14:textId="40359186"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Zu den UNWTO-Mitgliedern gehören mehr als 500 Unternehmen, Bildungseinrichtungen, Destinationen und nichtstaatliche Organisationen, die in der Tourismusbranche tätig sind.</w:t>
      </w:r>
    </w:p>
    <w:p w14:paraId="2F486D67"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Die UNWTO-Mitgliedschaft bietet den Mitgliedern die Möglichkeit, einen Dialog zu führen, Informationen auszutauschen und weitere Massnahmen zu ergreifen. Die Hauptaufgabe der UNWTO besteht darin, Synergien zwischen den assoziierten Mitgliedern und den Mitgliedstaaten zu fördern und den Wissensaustausch zwischen den wichtigsten Interessengruppen zu unterstützen, um so zur Förderung der Ziele für eine nachhaltige </w:t>
      </w:r>
      <w:r w:rsidRPr="005E133B">
        <w:rPr>
          <w:rFonts w:ascii="Arial" w:hAnsi="Arial" w:cs="Arial"/>
          <w:sz w:val="22"/>
          <w:szCs w:val="22"/>
          <w:lang w:val="de-CH"/>
        </w:rPr>
        <w:lastRenderedPageBreak/>
        <w:t>Entwicklung der Vereinten Nationen beizutragen. Die assoziierten Mitglieder erhalten über das UNWTO-Netzwerk und seine Kanäle eine größere Sichtbarkeit im lokalen, nationalen und globalen Bereich.</w:t>
      </w:r>
    </w:p>
    <w:p w14:paraId="0899CA49" w14:textId="651F3638"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Alle zwei Jahre wählen die assoziierten Mitglieder insgesamt zwanzig Mitglieder in den Vorstand, acht in der Kategorie "Global" und zwölf in der Kategorie "Regional". Darüber hinaus ernennt der UNWTO-Generalsekretär drei Mitglieder in den Vorstand. Der Verwaltungsrat der assoziierten Mitglieder fungiert als Beratungsgremium des Generalsekretärs der UNWTO und stellt sicher, dass die assoziierten Mitglieder zu den Zielen, der Mission und dem allgemeinen Arbeitsprogramm der UNWTO beitragen.</w:t>
      </w:r>
      <w:r>
        <w:rPr>
          <w:rFonts w:ascii="Arial" w:hAnsi="Arial" w:cs="Arial"/>
          <w:sz w:val="22"/>
          <w:szCs w:val="22"/>
          <w:lang w:val="de-CH"/>
        </w:rPr>
        <w:t xml:space="preserve"> </w:t>
      </w:r>
    </w:p>
    <w:p w14:paraId="0EF1F909" w14:textId="77777777" w:rsidR="005E133B" w:rsidRPr="005E133B" w:rsidRDefault="005E133B" w:rsidP="005E133B">
      <w:pPr>
        <w:pStyle w:val="KeinLeerraum"/>
        <w:spacing w:after="120" w:line="300" w:lineRule="exact"/>
        <w:jc w:val="both"/>
        <w:rPr>
          <w:rFonts w:ascii="Arial" w:hAnsi="Arial" w:cs="Arial"/>
          <w:sz w:val="22"/>
          <w:szCs w:val="22"/>
          <w:lang w:val="de-CH"/>
        </w:rPr>
      </w:pPr>
      <w:r w:rsidRPr="005E133B">
        <w:rPr>
          <w:rFonts w:ascii="Arial" w:hAnsi="Arial" w:cs="Arial"/>
          <w:sz w:val="22"/>
          <w:szCs w:val="22"/>
          <w:lang w:val="de-CH"/>
        </w:rPr>
        <w:t xml:space="preserve">Neben Institutionen wie TripAdvisor, IATA und dem Weltverband für Tourist Guides gibt es insgesamt sechs Mitglieder aus der Türkei: «Turkish Association of Tourism Investors (TTYD)», «Turkish Hoteliers </w:t>
      </w:r>
      <w:proofErr w:type="spellStart"/>
      <w:r w:rsidRPr="005E133B">
        <w:rPr>
          <w:rFonts w:ascii="Arial" w:hAnsi="Arial" w:cs="Arial"/>
          <w:sz w:val="22"/>
          <w:szCs w:val="22"/>
          <w:lang w:val="de-CH"/>
        </w:rPr>
        <w:t>Federation</w:t>
      </w:r>
      <w:proofErr w:type="spellEnd"/>
      <w:r w:rsidRPr="005E133B">
        <w:rPr>
          <w:rFonts w:ascii="Arial" w:hAnsi="Arial" w:cs="Arial"/>
          <w:sz w:val="22"/>
          <w:szCs w:val="22"/>
          <w:lang w:val="de-CH"/>
        </w:rPr>
        <w:t xml:space="preserve"> (TUROFED)», «Union of Chambers and </w:t>
      </w:r>
      <w:proofErr w:type="spellStart"/>
      <w:r w:rsidRPr="005E133B">
        <w:rPr>
          <w:rFonts w:ascii="Arial" w:hAnsi="Arial" w:cs="Arial"/>
          <w:sz w:val="22"/>
          <w:szCs w:val="22"/>
          <w:lang w:val="de-CH"/>
        </w:rPr>
        <w:t>Commodity</w:t>
      </w:r>
      <w:proofErr w:type="spellEnd"/>
      <w:r w:rsidRPr="005E133B">
        <w:rPr>
          <w:rFonts w:ascii="Arial" w:hAnsi="Arial" w:cs="Arial"/>
          <w:sz w:val="22"/>
          <w:szCs w:val="22"/>
          <w:lang w:val="de-CH"/>
        </w:rPr>
        <w:t xml:space="preserve"> </w:t>
      </w:r>
      <w:proofErr w:type="spellStart"/>
      <w:r w:rsidRPr="005E133B">
        <w:rPr>
          <w:rFonts w:ascii="Arial" w:hAnsi="Arial" w:cs="Arial"/>
          <w:sz w:val="22"/>
          <w:szCs w:val="22"/>
          <w:lang w:val="de-CH"/>
        </w:rPr>
        <w:t>Exchanges</w:t>
      </w:r>
      <w:proofErr w:type="spellEnd"/>
      <w:r w:rsidRPr="005E133B">
        <w:rPr>
          <w:rFonts w:ascii="Arial" w:hAnsi="Arial" w:cs="Arial"/>
          <w:sz w:val="22"/>
          <w:szCs w:val="22"/>
          <w:lang w:val="de-CH"/>
        </w:rPr>
        <w:t xml:space="preserve"> of Turkey (TOBB)», «Bosporus University» sowie «Concorde De Luxe Resort Hotel». </w:t>
      </w:r>
    </w:p>
    <w:p w14:paraId="1CFCC479" w14:textId="0DD2A4AA" w:rsidR="00B40075" w:rsidRPr="00DC67E5" w:rsidRDefault="00B40075" w:rsidP="00266C06">
      <w:pPr>
        <w:pStyle w:val="KeinLeerraum"/>
        <w:spacing w:after="120" w:line="300" w:lineRule="exact"/>
        <w:jc w:val="both"/>
        <w:rPr>
          <w:rFonts w:ascii="Arial" w:hAnsi="Arial" w:cs="Arial"/>
          <w:b/>
          <w:bCs/>
          <w:sz w:val="22"/>
          <w:szCs w:val="22"/>
          <w:lang w:val="de-CH"/>
        </w:rPr>
      </w:pPr>
      <w:proofErr w:type="spellStart"/>
      <w:r w:rsidRPr="00DC67E5">
        <w:rPr>
          <w:rFonts w:ascii="Arial" w:hAnsi="Arial" w:cs="Arial"/>
          <w:b/>
          <w:bCs/>
          <w:sz w:val="22"/>
          <w:szCs w:val="22"/>
          <w:lang w:val="de-CH"/>
        </w:rPr>
        <w:t>Social</w:t>
      </w:r>
      <w:proofErr w:type="spellEnd"/>
      <w:r w:rsidRPr="00DC67E5">
        <w:rPr>
          <w:rFonts w:ascii="Arial" w:hAnsi="Arial" w:cs="Arial"/>
          <w:b/>
          <w:bCs/>
          <w:sz w:val="22"/>
          <w:szCs w:val="22"/>
          <w:lang w:val="de-CH"/>
        </w:rPr>
        <w:t xml:space="preserve"> Media </w:t>
      </w:r>
    </w:p>
    <w:p w14:paraId="1C2BF30B" w14:textId="537A6D4B" w:rsidR="009D6BC2" w:rsidRPr="00DC67E5" w:rsidRDefault="009D6BC2" w:rsidP="009D6BC2">
      <w:pPr>
        <w:pStyle w:val="KeinLeerraum"/>
        <w:spacing w:after="120" w:line="300" w:lineRule="exact"/>
        <w:jc w:val="both"/>
        <w:rPr>
          <w:rFonts w:ascii="Arial" w:hAnsi="Arial" w:cs="Arial"/>
          <w:sz w:val="22"/>
          <w:szCs w:val="22"/>
          <w:lang w:val="de-CH"/>
        </w:rPr>
      </w:pPr>
      <w:r w:rsidRPr="00DC67E5">
        <w:rPr>
          <w:rFonts w:ascii="Arial" w:hAnsi="Arial" w:cs="Arial"/>
          <w:sz w:val="22"/>
          <w:szCs w:val="22"/>
          <w:lang w:val="de-CH"/>
        </w:rPr>
        <w:t>Webs</w:t>
      </w:r>
      <w:r w:rsidR="006C7968" w:rsidRPr="00DC67E5">
        <w:rPr>
          <w:rFonts w:ascii="Arial" w:hAnsi="Arial" w:cs="Arial"/>
          <w:sz w:val="22"/>
          <w:szCs w:val="22"/>
          <w:lang w:val="de-CH"/>
        </w:rPr>
        <w:t>e</w:t>
      </w:r>
      <w:r w:rsidRPr="00DC67E5">
        <w:rPr>
          <w:rFonts w:ascii="Arial" w:hAnsi="Arial" w:cs="Arial"/>
          <w:sz w:val="22"/>
          <w:szCs w:val="22"/>
          <w:lang w:val="de-CH"/>
        </w:rPr>
        <w:t xml:space="preserve">ite: </w:t>
      </w:r>
      <w:hyperlink r:id="rId8" w:history="1">
        <w:r w:rsidRPr="00DC67E5">
          <w:rPr>
            <w:rStyle w:val="Hyperlink"/>
            <w:rFonts w:ascii="Arial" w:hAnsi="Arial" w:cs="Arial"/>
            <w:sz w:val="22"/>
            <w:szCs w:val="22"/>
            <w:lang w:val="de-CH"/>
          </w:rPr>
          <w:t>goturkiye.com/</w:t>
        </w:r>
      </w:hyperlink>
      <w:r w:rsidRPr="00DC67E5">
        <w:rPr>
          <w:rFonts w:ascii="Arial" w:hAnsi="Arial" w:cs="Arial"/>
          <w:sz w:val="22"/>
          <w:szCs w:val="22"/>
          <w:lang w:val="de-CH"/>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Instagram: </w:t>
      </w:r>
      <w:hyperlink r:id="rId10" w:history="1">
        <w:r w:rsidRPr="005E133B">
          <w:rPr>
            <w:rStyle w:val="Hyperlink"/>
            <w:rFonts w:ascii="Arial" w:hAnsi="Arial" w:cs="Arial"/>
            <w:sz w:val="22"/>
            <w:szCs w:val="22"/>
            <w:lang w:val="en-US"/>
          </w:rPr>
          <w:t>www.instagram.com/tuerkeitourismus/</w:t>
        </w:r>
      </w:hyperlink>
      <w:r w:rsidRPr="005E133B">
        <w:rPr>
          <w:rFonts w:ascii="Arial" w:hAnsi="Arial" w:cs="Arial"/>
          <w:sz w:val="22"/>
          <w:szCs w:val="22"/>
          <w:lang w:val="en-US"/>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5E6B5856" w:rsidR="002E7E6A" w:rsidRPr="00C752B7"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t xml:space="preserve">Gere Gretz, </w:t>
      </w:r>
      <w:bookmarkStart w:id="3" w:name="OLE_LINK2"/>
      <w:r w:rsidRPr="006C7968">
        <w:rPr>
          <w:rFonts w:ascii="Arial" w:hAnsi="Arial" w:cs="Arial"/>
          <w:sz w:val="20"/>
          <w:szCs w:val="22"/>
          <w:lang w:val="de-CH"/>
        </w:rPr>
        <w:t>Medienstelle</w:t>
      </w:r>
      <w:r w:rsidR="00867EDD" w:rsidRPr="006C7968">
        <w:rPr>
          <w:rFonts w:ascii="Arial" w:hAnsi="Arial" w:cs="Arial"/>
          <w:sz w:val="20"/>
          <w:szCs w:val="22"/>
          <w:lang w:val="de-CH"/>
        </w:rPr>
        <w:t xml:space="preserve"> </w:t>
      </w:r>
      <w:r w:rsidR="002E7E6A" w:rsidRPr="006C7968">
        <w:rPr>
          <w:rFonts w:ascii="Arial" w:hAnsi="Arial" w:cs="Arial"/>
          <w:sz w:val="20"/>
          <w:szCs w:val="22"/>
          <w:lang w:val="de-CH"/>
        </w:rPr>
        <w:t>Kultur- und Tourismusbüro Türkei</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C752B7">
        <w:rPr>
          <w:rFonts w:ascii="Arial" w:hAnsi="Arial" w:cs="Arial"/>
          <w:sz w:val="20"/>
          <w:szCs w:val="22"/>
          <w:lang w:val="en-US"/>
        </w:rPr>
        <w:t xml:space="preserve">16, 3012 Bern, </w:t>
      </w:r>
      <w:r w:rsidR="002E7E6A" w:rsidRPr="00C752B7">
        <w:rPr>
          <w:rFonts w:ascii="Arial" w:hAnsi="Arial" w:cs="Arial"/>
          <w:sz w:val="20"/>
          <w:szCs w:val="22"/>
          <w:lang w:val="en-US"/>
        </w:rPr>
        <w:br/>
        <w:t xml:space="preserve">Tel. 031 300 30 70, </w:t>
      </w:r>
      <w:proofErr w:type="gramStart"/>
      <w:r w:rsidR="00867EDD" w:rsidRPr="00C752B7">
        <w:rPr>
          <w:rFonts w:ascii="Arial" w:hAnsi="Arial" w:cs="Arial"/>
          <w:sz w:val="20"/>
          <w:szCs w:val="22"/>
          <w:lang w:val="en-US"/>
        </w:rPr>
        <w:t>email</w:t>
      </w:r>
      <w:proofErr w:type="gramEnd"/>
      <w:r w:rsidR="002E7E6A" w:rsidRPr="00C752B7">
        <w:rPr>
          <w:rFonts w:ascii="Arial" w:hAnsi="Arial" w:cs="Arial"/>
          <w:sz w:val="20"/>
          <w:szCs w:val="22"/>
          <w:lang w:val="en-US"/>
        </w:rPr>
        <w:t xml:space="preserve">: </w:t>
      </w:r>
      <w:hyperlink r:id="rId13" w:history="1">
        <w:r w:rsidR="009B5EF0" w:rsidRPr="00C752B7">
          <w:rPr>
            <w:rStyle w:val="Hyperlink"/>
            <w:rFonts w:ascii="Arial" w:hAnsi="Arial"/>
            <w:bCs/>
            <w:sz w:val="20"/>
            <w:szCs w:val="22"/>
            <w:lang w:val="en-US"/>
          </w:rPr>
          <w:t>info@gretzcom.ch</w:t>
        </w:r>
      </w:hyperlink>
      <w:r w:rsidR="002E7E6A" w:rsidRPr="00C752B7">
        <w:rPr>
          <w:rFonts w:ascii="Arial" w:hAnsi="Arial" w:cs="Arial"/>
          <w:sz w:val="20"/>
          <w:szCs w:val="22"/>
          <w:lang w:val="en-US"/>
        </w:rPr>
        <w:t xml:space="preserve"> </w:t>
      </w:r>
      <w:r w:rsidR="002E7E6A" w:rsidRPr="00C752B7">
        <w:rPr>
          <w:rFonts w:ascii="Arial" w:hAnsi="Arial" w:cs="Arial"/>
          <w:sz w:val="20"/>
          <w:szCs w:val="22"/>
          <w:lang w:val="en-US"/>
        </w:rPr>
        <w:br/>
        <w:t>Internet:</w:t>
      </w:r>
      <w:r w:rsidR="00C752B7" w:rsidRPr="00C752B7">
        <w:t xml:space="preserve"> </w:t>
      </w:r>
      <w:hyperlink r:id="rId14" w:history="1">
        <w:r w:rsidR="00C752B7" w:rsidRPr="00C752B7">
          <w:rPr>
            <w:rStyle w:val="Hyperlink"/>
            <w:rFonts w:ascii="Arial" w:hAnsi="Arial" w:cs="Arial"/>
            <w:sz w:val="20"/>
            <w:szCs w:val="20"/>
            <w:lang w:val="en-US"/>
          </w:rPr>
          <w:t>goturkiye.com/</w:t>
        </w:r>
      </w:hyperlink>
    </w:p>
    <w:p w14:paraId="13409503" w14:textId="77777777" w:rsidR="00D730CF" w:rsidRPr="00C752B7" w:rsidRDefault="00D730CF" w:rsidP="00D730CF">
      <w:pPr>
        <w:spacing w:after="120"/>
        <w:jc w:val="both"/>
        <w:rPr>
          <w:rFonts w:cs="Arial"/>
          <w:bCs/>
          <w:sz w:val="16"/>
          <w:szCs w:val="16"/>
          <w:lang w:val="en-US"/>
        </w:rPr>
      </w:pPr>
    </w:p>
    <w:p w14:paraId="29BC0D4D" w14:textId="6C3AB9B2" w:rsidR="00867EDD" w:rsidRPr="006C7968" w:rsidRDefault="006C7968" w:rsidP="006C7968">
      <w:pPr>
        <w:spacing w:after="120"/>
        <w:jc w:val="both"/>
        <w:rPr>
          <w:rFonts w:cs="Arial"/>
          <w:bCs/>
          <w:sz w:val="16"/>
          <w:szCs w:val="16"/>
        </w:rPr>
      </w:pPr>
      <w:r w:rsidRPr="006C7968">
        <w:rPr>
          <w:rFonts w:cs="Arial"/>
          <w:b/>
          <w:sz w:val="16"/>
          <w:szCs w:val="16"/>
          <w:u w:val="single"/>
        </w:rPr>
        <w:t>Über die Türkei</w:t>
      </w:r>
      <w:r w:rsidR="00867EDD" w:rsidRPr="006C7968">
        <w:rPr>
          <w:rFonts w:cs="Arial"/>
          <w:bCs/>
          <w:sz w:val="16"/>
          <w:szCs w:val="16"/>
        </w:rPr>
        <w:t xml:space="preserve">: </w:t>
      </w:r>
      <w:r w:rsidRPr="006C7968">
        <w:rPr>
          <w:rFonts w:cs="Arial"/>
          <w:bCs/>
          <w:sz w:val="16"/>
          <w:szCs w:val="16"/>
        </w:rPr>
        <w:t xml:space="preserve">Die Türkei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die Türkei für jeden etwas. Das grosse Beherbergungsangebot umfasst Hotelbetriebe aller Kategorien, freundliche Menschen leben eine von Herzen kommende Gastfreundschaft, in welcher eine hervorragende Küche zelebriert wird. Die Türkei 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D4F0" w14:textId="77777777" w:rsidR="00F748B9" w:rsidRDefault="00F748B9" w:rsidP="004B1BAE">
      <w:r>
        <w:separator/>
      </w:r>
    </w:p>
  </w:endnote>
  <w:endnote w:type="continuationSeparator" w:id="0">
    <w:p w14:paraId="007FD153" w14:textId="77777777" w:rsidR="00F748B9" w:rsidRDefault="00F748B9"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47A7" w14:textId="77777777" w:rsidR="00F748B9" w:rsidRDefault="00F748B9" w:rsidP="004B1BAE">
      <w:r>
        <w:separator/>
      </w:r>
    </w:p>
  </w:footnote>
  <w:footnote w:type="continuationSeparator" w:id="0">
    <w:p w14:paraId="13068C08" w14:textId="77777777" w:rsidR="00F748B9" w:rsidRDefault="00F748B9"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4932"/>
    <w:rsid w:val="0003751D"/>
    <w:rsid w:val="0004368A"/>
    <w:rsid w:val="00054EB8"/>
    <w:rsid w:val="00056E7F"/>
    <w:rsid w:val="00075F5D"/>
    <w:rsid w:val="000820A2"/>
    <w:rsid w:val="00084F8D"/>
    <w:rsid w:val="00085CD0"/>
    <w:rsid w:val="0009125B"/>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C06"/>
    <w:rsid w:val="002820C9"/>
    <w:rsid w:val="0029008C"/>
    <w:rsid w:val="0029740D"/>
    <w:rsid w:val="002B20DC"/>
    <w:rsid w:val="002E7E6A"/>
    <w:rsid w:val="002F0856"/>
    <w:rsid w:val="002F7BCE"/>
    <w:rsid w:val="00332290"/>
    <w:rsid w:val="003610B3"/>
    <w:rsid w:val="00361B4A"/>
    <w:rsid w:val="00373D39"/>
    <w:rsid w:val="00386D66"/>
    <w:rsid w:val="00390DA3"/>
    <w:rsid w:val="00397079"/>
    <w:rsid w:val="003A211C"/>
    <w:rsid w:val="003B0780"/>
    <w:rsid w:val="003B13F7"/>
    <w:rsid w:val="003D045D"/>
    <w:rsid w:val="003E59FB"/>
    <w:rsid w:val="003F13B1"/>
    <w:rsid w:val="003F26C4"/>
    <w:rsid w:val="003F27A2"/>
    <w:rsid w:val="003F4FD4"/>
    <w:rsid w:val="0040124F"/>
    <w:rsid w:val="00456728"/>
    <w:rsid w:val="004603F2"/>
    <w:rsid w:val="00477C92"/>
    <w:rsid w:val="004903F0"/>
    <w:rsid w:val="004951E4"/>
    <w:rsid w:val="00497D33"/>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60A4D"/>
    <w:rsid w:val="005678AA"/>
    <w:rsid w:val="00570F88"/>
    <w:rsid w:val="005763D7"/>
    <w:rsid w:val="005819BC"/>
    <w:rsid w:val="00594502"/>
    <w:rsid w:val="005A033B"/>
    <w:rsid w:val="005B436B"/>
    <w:rsid w:val="005E133B"/>
    <w:rsid w:val="005F1586"/>
    <w:rsid w:val="005F4F64"/>
    <w:rsid w:val="005F593F"/>
    <w:rsid w:val="005F71A2"/>
    <w:rsid w:val="005F73AC"/>
    <w:rsid w:val="00601D98"/>
    <w:rsid w:val="00614B43"/>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609F"/>
    <w:rsid w:val="00740D36"/>
    <w:rsid w:val="00760932"/>
    <w:rsid w:val="007704D3"/>
    <w:rsid w:val="007728F7"/>
    <w:rsid w:val="007729FC"/>
    <w:rsid w:val="00793279"/>
    <w:rsid w:val="007A4C50"/>
    <w:rsid w:val="007B2DE6"/>
    <w:rsid w:val="007B2E29"/>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604C5"/>
    <w:rsid w:val="00A66E21"/>
    <w:rsid w:val="00A70BBF"/>
    <w:rsid w:val="00A76FA9"/>
    <w:rsid w:val="00A95CC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62D1"/>
    <w:rsid w:val="00B726F1"/>
    <w:rsid w:val="00B83A6F"/>
    <w:rsid w:val="00BA1D3B"/>
    <w:rsid w:val="00BB3694"/>
    <w:rsid w:val="00BE10C9"/>
    <w:rsid w:val="00BE48BB"/>
    <w:rsid w:val="00BE6F2C"/>
    <w:rsid w:val="00BF1ECA"/>
    <w:rsid w:val="00BF5514"/>
    <w:rsid w:val="00C14F39"/>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1683"/>
    <w:rsid w:val="00CE4C47"/>
    <w:rsid w:val="00D02006"/>
    <w:rsid w:val="00D0213B"/>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C67E5"/>
    <w:rsid w:val="00DD1778"/>
    <w:rsid w:val="00DE1530"/>
    <w:rsid w:val="00DE7190"/>
    <w:rsid w:val="00E02A29"/>
    <w:rsid w:val="00E34526"/>
    <w:rsid w:val="00E35BB8"/>
    <w:rsid w:val="00E52490"/>
    <w:rsid w:val="00E537D9"/>
    <w:rsid w:val="00E66FD0"/>
    <w:rsid w:val="00E749FC"/>
    <w:rsid w:val="00E82025"/>
    <w:rsid w:val="00E84BB6"/>
    <w:rsid w:val="00E95BBF"/>
    <w:rsid w:val="00EC6C8D"/>
    <w:rsid w:val="00EE1639"/>
    <w:rsid w:val="00EF3B9E"/>
    <w:rsid w:val="00F01F42"/>
    <w:rsid w:val="00F0221E"/>
    <w:rsid w:val="00F12738"/>
    <w:rsid w:val="00F325B1"/>
    <w:rsid w:val="00F32C7D"/>
    <w:rsid w:val="00F431CE"/>
    <w:rsid w:val="00F52A25"/>
    <w:rsid w:val="00F748B9"/>
    <w:rsid w:val="00F75E1F"/>
    <w:rsid w:val="00F81248"/>
    <w:rsid w:val="00F86403"/>
    <w:rsid w:val="00F922D8"/>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styleId="NichtaufgelsteErwhnung">
    <w:name w:val="Unresolved Mention"/>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753</Words>
  <Characters>4746</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5489</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9</cp:revision>
  <cp:lastPrinted>2021-09-24T14:31:00Z</cp:lastPrinted>
  <dcterms:created xsi:type="dcterms:W3CDTF">2021-09-29T06:46:00Z</dcterms:created>
  <dcterms:modified xsi:type="dcterms:W3CDTF">2022-01-07T15:27:00Z</dcterms:modified>
</cp:coreProperties>
</file>