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0FE40" w14:textId="15E24F8A" w:rsidR="009C2FFD" w:rsidRPr="007377E9" w:rsidRDefault="00EE4C2A" w:rsidP="009C2FFD">
      <w:pPr>
        <w:spacing w:line="360" w:lineRule="auto"/>
        <w:jc w:val="both"/>
        <w:rPr>
          <w:rFonts w:asciiTheme="minorHAnsi" w:hAnsiTheme="minorHAnsi" w:cstheme="minorHAnsi"/>
          <w:b/>
          <w:sz w:val="30"/>
          <w:szCs w:val="30"/>
          <w:u w:val="single"/>
          <w:lang w:val="fr-CH"/>
        </w:rPr>
      </w:pPr>
      <w:r w:rsidRPr="007377E9">
        <w:rPr>
          <w:rFonts w:asciiTheme="minorHAnsi" w:hAnsiTheme="minorHAnsi" w:cstheme="minorHAnsi"/>
          <w:b/>
          <w:sz w:val="30"/>
          <w:szCs w:val="30"/>
          <w:u w:val="single"/>
          <w:lang w:val="fr-CH"/>
        </w:rPr>
        <w:t>COMMUNIQUÉ DE PRESSE</w:t>
      </w:r>
    </w:p>
    <w:p w14:paraId="59D5085A" w14:textId="76856137" w:rsidR="00281832" w:rsidRPr="007377E9" w:rsidRDefault="00281832" w:rsidP="00B5269D">
      <w:pPr>
        <w:spacing w:line="360" w:lineRule="auto"/>
        <w:jc w:val="both"/>
        <w:rPr>
          <w:rFonts w:cs="Arial"/>
          <w:b/>
          <w:iCs/>
          <w:lang w:val="fr-CH"/>
        </w:rPr>
      </w:pPr>
    </w:p>
    <w:p w14:paraId="1B477952" w14:textId="7BA839B9" w:rsidR="00596133" w:rsidRDefault="00185C7B" w:rsidP="00B5269D">
      <w:pPr>
        <w:spacing w:line="360" w:lineRule="auto"/>
        <w:jc w:val="both"/>
        <w:rPr>
          <w:rFonts w:asciiTheme="minorHAnsi" w:hAnsiTheme="minorHAnsi" w:cstheme="minorHAnsi"/>
          <w:b/>
          <w:iCs/>
          <w:sz w:val="24"/>
          <w:szCs w:val="24"/>
          <w:lang w:val="fr-CH"/>
        </w:rPr>
      </w:pPr>
      <w:r w:rsidRPr="00185C7B">
        <w:rPr>
          <w:rFonts w:asciiTheme="minorHAnsi" w:hAnsiTheme="minorHAnsi" w:cstheme="minorHAnsi"/>
          <w:b/>
          <w:iCs/>
          <w:sz w:val="24"/>
          <w:szCs w:val="24"/>
          <w:lang w:val="fr-CH"/>
        </w:rPr>
        <w:t>Randonnées ludiques thématisées : Jura &amp; Trois-Lacs</w:t>
      </w:r>
    </w:p>
    <w:p w14:paraId="7FBB609E" w14:textId="77777777" w:rsidR="00185C7B" w:rsidRPr="007377E9" w:rsidRDefault="00185C7B" w:rsidP="00B5269D">
      <w:pPr>
        <w:spacing w:line="360" w:lineRule="auto"/>
        <w:jc w:val="both"/>
        <w:rPr>
          <w:rFonts w:asciiTheme="minorHAnsi" w:hAnsiTheme="minorHAnsi" w:cstheme="minorHAnsi"/>
          <w:b/>
          <w:iCs/>
          <w:sz w:val="24"/>
          <w:szCs w:val="24"/>
          <w:lang w:val="fr-CH"/>
        </w:rPr>
      </w:pPr>
    </w:p>
    <w:p w14:paraId="1150A0A4" w14:textId="4A0E1F00" w:rsidR="007377E9" w:rsidRDefault="00751EA2" w:rsidP="00BE5342">
      <w:pPr>
        <w:spacing w:line="360" w:lineRule="auto"/>
        <w:jc w:val="both"/>
        <w:rPr>
          <w:rFonts w:asciiTheme="minorHAnsi" w:hAnsiTheme="minorHAnsi" w:cstheme="minorHAnsi"/>
          <w:b/>
          <w:iCs/>
          <w:sz w:val="24"/>
          <w:szCs w:val="24"/>
          <w:lang w:val="fr-CH"/>
        </w:rPr>
      </w:pPr>
      <w:r w:rsidRPr="007377E9">
        <w:rPr>
          <w:rFonts w:asciiTheme="minorHAnsi" w:hAnsiTheme="minorHAnsi" w:cstheme="minorHAnsi"/>
          <w:b/>
          <w:iCs/>
          <w:sz w:val="24"/>
          <w:szCs w:val="24"/>
          <w:lang w:val="fr-CH"/>
        </w:rPr>
        <w:t>Bern</w:t>
      </w:r>
      <w:r w:rsidR="007377E9">
        <w:rPr>
          <w:rFonts w:asciiTheme="minorHAnsi" w:hAnsiTheme="minorHAnsi" w:cstheme="minorHAnsi"/>
          <w:b/>
          <w:iCs/>
          <w:sz w:val="24"/>
          <w:szCs w:val="24"/>
          <w:lang w:val="fr-CH"/>
        </w:rPr>
        <w:t>e</w:t>
      </w:r>
      <w:r w:rsidRPr="007377E9">
        <w:rPr>
          <w:rFonts w:asciiTheme="minorHAnsi" w:hAnsiTheme="minorHAnsi" w:cstheme="minorHAnsi"/>
          <w:b/>
          <w:iCs/>
          <w:sz w:val="24"/>
          <w:szCs w:val="24"/>
          <w:lang w:val="fr-CH"/>
        </w:rPr>
        <w:t xml:space="preserve">, </w:t>
      </w:r>
      <w:r w:rsidR="007377E9">
        <w:rPr>
          <w:rFonts w:asciiTheme="minorHAnsi" w:hAnsiTheme="minorHAnsi" w:cstheme="minorHAnsi"/>
          <w:b/>
          <w:iCs/>
          <w:sz w:val="24"/>
          <w:szCs w:val="24"/>
          <w:lang w:val="fr-CH"/>
        </w:rPr>
        <w:t xml:space="preserve">le </w:t>
      </w:r>
      <w:r w:rsidR="00081581">
        <w:rPr>
          <w:rFonts w:asciiTheme="minorHAnsi" w:hAnsiTheme="minorHAnsi" w:cstheme="minorHAnsi"/>
          <w:b/>
          <w:iCs/>
          <w:sz w:val="24"/>
          <w:szCs w:val="24"/>
          <w:lang w:val="fr-CH"/>
        </w:rPr>
        <w:t>21</w:t>
      </w:r>
      <w:r w:rsidR="00185C7B">
        <w:rPr>
          <w:rFonts w:asciiTheme="minorHAnsi" w:hAnsiTheme="minorHAnsi" w:cstheme="minorHAnsi"/>
          <w:b/>
          <w:iCs/>
          <w:sz w:val="24"/>
          <w:szCs w:val="24"/>
          <w:lang w:val="fr-CH"/>
        </w:rPr>
        <w:t xml:space="preserve"> </w:t>
      </w:r>
      <w:r w:rsidR="009771B0">
        <w:rPr>
          <w:rFonts w:asciiTheme="minorHAnsi" w:hAnsiTheme="minorHAnsi" w:cstheme="minorHAnsi"/>
          <w:b/>
          <w:iCs/>
          <w:sz w:val="24"/>
          <w:szCs w:val="24"/>
          <w:lang w:val="fr-CH"/>
        </w:rPr>
        <w:t>juillet</w:t>
      </w:r>
      <w:r w:rsidR="00185C7B">
        <w:rPr>
          <w:rFonts w:asciiTheme="minorHAnsi" w:hAnsiTheme="minorHAnsi" w:cstheme="minorHAnsi"/>
          <w:b/>
          <w:iCs/>
          <w:sz w:val="24"/>
          <w:szCs w:val="24"/>
          <w:lang w:val="fr-CH"/>
        </w:rPr>
        <w:t xml:space="preserve"> 2021</w:t>
      </w:r>
      <w:r w:rsidR="007377E9">
        <w:rPr>
          <w:rFonts w:asciiTheme="minorHAnsi" w:hAnsiTheme="minorHAnsi" w:cstheme="minorHAnsi"/>
          <w:b/>
          <w:iCs/>
          <w:sz w:val="24"/>
          <w:szCs w:val="24"/>
          <w:lang w:val="fr-CH"/>
        </w:rPr>
        <w:t xml:space="preserve"> </w:t>
      </w:r>
      <w:r w:rsidRPr="007377E9">
        <w:rPr>
          <w:rFonts w:asciiTheme="minorHAnsi" w:hAnsiTheme="minorHAnsi" w:cstheme="minorHAnsi"/>
          <w:b/>
          <w:iCs/>
          <w:sz w:val="24"/>
          <w:szCs w:val="24"/>
          <w:lang w:val="fr-CH"/>
        </w:rPr>
        <w:t xml:space="preserve">: </w:t>
      </w:r>
      <w:r w:rsidR="00185C7B" w:rsidRPr="00185C7B">
        <w:rPr>
          <w:rFonts w:asciiTheme="minorHAnsi" w:hAnsiTheme="minorHAnsi" w:cstheme="minorHAnsi"/>
          <w:b/>
          <w:iCs/>
          <w:sz w:val="24"/>
          <w:szCs w:val="24"/>
          <w:lang w:val="fr-CH"/>
        </w:rPr>
        <w:t>La région de Jura &amp; Trois-Lacs invite à la découverte et à la randonnée. Qu'il s'agisse d'une excursion de plusieurs jours à travers les paysages mystiques du Jura ou en famille sur des sentiers à thèmes amusants et des chemins naturels passionnants, chacun trouvera ici la randonnée idéale pour un séjour plus que réussi.</w:t>
      </w:r>
    </w:p>
    <w:p w14:paraId="11061219" w14:textId="44D97BF6" w:rsidR="00BE5342" w:rsidRPr="007377E9" w:rsidRDefault="00BE5342" w:rsidP="00B5269D">
      <w:pPr>
        <w:spacing w:line="360" w:lineRule="auto"/>
        <w:jc w:val="both"/>
        <w:rPr>
          <w:rFonts w:asciiTheme="minorHAnsi" w:hAnsiTheme="minorHAnsi" w:cstheme="minorHAnsi"/>
          <w:b/>
          <w:iCs/>
          <w:sz w:val="24"/>
          <w:szCs w:val="24"/>
          <w:lang w:val="fr-CH"/>
        </w:rPr>
      </w:pPr>
    </w:p>
    <w:p w14:paraId="09886972" w14:textId="09B110AA" w:rsidR="00596133" w:rsidRDefault="00185C7B" w:rsidP="00B5269D">
      <w:pPr>
        <w:spacing w:line="360" w:lineRule="auto"/>
        <w:jc w:val="both"/>
        <w:rPr>
          <w:rFonts w:asciiTheme="minorHAnsi" w:hAnsiTheme="minorHAnsi" w:cstheme="minorHAnsi"/>
          <w:bCs/>
          <w:sz w:val="24"/>
          <w:szCs w:val="24"/>
          <w:lang w:val="fr-CH"/>
        </w:rPr>
      </w:pPr>
      <w:r w:rsidRPr="00185C7B">
        <w:rPr>
          <w:rFonts w:asciiTheme="minorHAnsi" w:hAnsiTheme="minorHAnsi" w:cstheme="minorHAnsi"/>
          <w:bCs/>
          <w:sz w:val="24"/>
          <w:szCs w:val="24"/>
          <w:lang w:val="fr-CH"/>
        </w:rPr>
        <w:t xml:space="preserve">S'échapper du quotidien, se détendre et se ressourcer lors d'une longue et agréable randonnée, la région de Jura &amp; Trois-Lacs est idéale pour des vacances relaxantes au </w:t>
      </w:r>
      <w:r w:rsidR="00081581" w:rsidRPr="00185C7B">
        <w:rPr>
          <w:rFonts w:asciiTheme="minorHAnsi" w:hAnsiTheme="minorHAnsi" w:cstheme="minorHAnsi"/>
          <w:bCs/>
          <w:sz w:val="24"/>
          <w:szCs w:val="24"/>
          <w:lang w:val="fr-CH"/>
        </w:rPr>
        <w:t>cœur</w:t>
      </w:r>
      <w:r w:rsidRPr="00185C7B">
        <w:rPr>
          <w:rFonts w:asciiTheme="minorHAnsi" w:hAnsiTheme="minorHAnsi" w:cstheme="minorHAnsi"/>
          <w:bCs/>
          <w:sz w:val="24"/>
          <w:szCs w:val="24"/>
          <w:lang w:val="fr-CH"/>
        </w:rPr>
        <w:t xml:space="preserve"> de paysages naturels préservés.</w:t>
      </w:r>
    </w:p>
    <w:p w14:paraId="7911B257" w14:textId="77777777" w:rsidR="00185C7B" w:rsidRDefault="00185C7B" w:rsidP="00B5269D">
      <w:pPr>
        <w:spacing w:line="360" w:lineRule="auto"/>
        <w:jc w:val="both"/>
        <w:rPr>
          <w:rFonts w:asciiTheme="minorHAnsi" w:hAnsiTheme="minorHAnsi" w:cstheme="minorHAnsi"/>
          <w:b/>
          <w:bCs/>
          <w:sz w:val="24"/>
          <w:szCs w:val="24"/>
          <w:lang w:val="fr-CH"/>
        </w:rPr>
      </w:pPr>
    </w:p>
    <w:p w14:paraId="7D2BBDDB" w14:textId="77777777" w:rsidR="00185C7B" w:rsidRDefault="00185C7B" w:rsidP="007B73F2">
      <w:pPr>
        <w:spacing w:line="360" w:lineRule="auto"/>
        <w:jc w:val="both"/>
        <w:rPr>
          <w:rFonts w:asciiTheme="minorHAnsi" w:hAnsiTheme="minorHAnsi" w:cstheme="minorHAnsi"/>
          <w:b/>
          <w:bCs/>
          <w:sz w:val="24"/>
          <w:szCs w:val="24"/>
          <w:lang w:val="fr-CH"/>
        </w:rPr>
      </w:pPr>
      <w:r w:rsidRPr="00185C7B">
        <w:rPr>
          <w:rFonts w:asciiTheme="minorHAnsi" w:hAnsiTheme="minorHAnsi" w:cstheme="minorHAnsi"/>
          <w:b/>
          <w:bCs/>
          <w:sz w:val="24"/>
          <w:szCs w:val="24"/>
          <w:lang w:val="fr-CH"/>
        </w:rPr>
        <w:t>Beauté de la nature - Vallon de l'Ermitage</w:t>
      </w:r>
    </w:p>
    <w:p w14:paraId="4E66E1C8" w14:textId="45D4FB23" w:rsidR="00596133" w:rsidRDefault="00185C7B" w:rsidP="007B73F2">
      <w:pPr>
        <w:spacing w:line="360" w:lineRule="auto"/>
        <w:jc w:val="both"/>
        <w:rPr>
          <w:rFonts w:asciiTheme="minorHAnsi" w:hAnsiTheme="minorHAnsi" w:cstheme="minorHAnsi"/>
          <w:bCs/>
          <w:sz w:val="24"/>
          <w:szCs w:val="24"/>
          <w:lang w:val="fr-CH"/>
        </w:rPr>
      </w:pPr>
      <w:r w:rsidRPr="00185C7B">
        <w:rPr>
          <w:rFonts w:asciiTheme="minorHAnsi" w:hAnsiTheme="minorHAnsi" w:cstheme="minorHAnsi"/>
          <w:bCs/>
          <w:sz w:val="24"/>
          <w:szCs w:val="24"/>
          <w:lang w:val="fr-CH"/>
        </w:rPr>
        <w:t xml:space="preserve">À seulement 10 minutes du centre-ville de Neuchâtel, se trouve une oasis de tranquillité et une nature préservée. Une promenade dans les jardins botaniques alterne palmiers, parterres de fleurs colorés, grands arbres, imposants espaces verts et serres de plantes tropicales. Depuis le rocher de l'Ermitage, situé dans la forêt au-dessus du Centre Dürrenmatt, s'ouvre une magnifique vue panoramique sur la ville, le lac et les Alpes. Située un peu plus loin, l’Abbaye de Fontaine-André mérite également une visite. Dans le </w:t>
      </w:r>
      <w:hyperlink r:id="rId8" w:history="1">
        <w:r w:rsidRPr="00185C7B">
          <w:rPr>
            <w:rStyle w:val="Hyperlink"/>
            <w:rFonts w:asciiTheme="minorHAnsi" w:hAnsiTheme="minorHAnsi" w:cstheme="minorHAnsi"/>
            <w:bCs/>
            <w:sz w:val="24"/>
            <w:szCs w:val="24"/>
            <w:lang w:val="fr-CH"/>
          </w:rPr>
          <w:t>Vallon de l'Ermitage</w:t>
        </w:r>
      </w:hyperlink>
      <w:r w:rsidRPr="00185C7B">
        <w:rPr>
          <w:rFonts w:asciiTheme="minorHAnsi" w:hAnsiTheme="minorHAnsi" w:cstheme="minorHAnsi"/>
          <w:bCs/>
          <w:sz w:val="24"/>
          <w:szCs w:val="24"/>
          <w:lang w:val="fr-CH"/>
        </w:rPr>
        <w:t xml:space="preserve">, Friedrich Dürrenmatt a trouvé la tranquillité nécessaire pour achever ses </w:t>
      </w:r>
      <w:r w:rsidR="00081581" w:rsidRPr="00185C7B">
        <w:rPr>
          <w:rFonts w:asciiTheme="minorHAnsi" w:hAnsiTheme="minorHAnsi" w:cstheme="minorHAnsi"/>
          <w:bCs/>
          <w:sz w:val="24"/>
          <w:szCs w:val="24"/>
          <w:lang w:val="fr-CH"/>
        </w:rPr>
        <w:t>œuvres</w:t>
      </w:r>
      <w:r w:rsidRPr="00185C7B">
        <w:rPr>
          <w:rFonts w:asciiTheme="minorHAnsi" w:hAnsiTheme="minorHAnsi" w:cstheme="minorHAnsi"/>
          <w:bCs/>
          <w:sz w:val="24"/>
          <w:szCs w:val="24"/>
          <w:lang w:val="fr-CH"/>
        </w:rPr>
        <w:t xml:space="preserve">. Un bâtiment dessiné par Mario Botta a été construit autour de la maison de l'artiste et présente ses peintures et ses </w:t>
      </w:r>
      <w:r w:rsidR="00081581" w:rsidRPr="00185C7B">
        <w:rPr>
          <w:rFonts w:asciiTheme="minorHAnsi" w:hAnsiTheme="minorHAnsi" w:cstheme="minorHAnsi"/>
          <w:bCs/>
          <w:sz w:val="24"/>
          <w:szCs w:val="24"/>
          <w:lang w:val="fr-CH"/>
        </w:rPr>
        <w:t>œuvres</w:t>
      </w:r>
      <w:r w:rsidRPr="00185C7B">
        <w:rPr>
          <w:rFonts w:asciiTheme="minorHAnsi" w:hAnsiTheme="minorHAnsi" w:cstheme="minorHAnsi"/>
          <w:bCs/>
          <w:sz w:val="24"/>
          <w:szCs w:val="24"/>
          <w:lang w:val="fr-CH"/>
        </w:rPr>
        <w:t xml:space="preserve"> littéraires. Le funiculaire de la Coudre monte à Chaumont, où le sentier du temps permets de rejoindre le Vallon de l’Ermitage en une heure seulement. Le long du parcours, 17 sculptures sont à découvrir, représentant les principales étapes de l'évolution de la vie sur terre.</w:t>
      </w:r>
    </w:p>
    <w:p w14:paraId="3BCFD1BA" w14:textId="2EADA13E" w:rsidR="00185C7B" w:rsidRDefault="006B18F9" w:rsidP="006B18F9">
      <w:pPr>
        <w:spacing w:after="160" w:line="259" w:lineRule="auto"/>
        <w:rPr>
          <w:rFonts w:asciiTheme="minorHAnsi" w:hAnsiTheme="minorHAnsi" w:cstheme="minorHAnsi"/>
          <w:bCs/>
          <w:sz w:val="24"/>
          <w:szCs w:val="24"/>
          <w:lang w:val="fr-CH"/>
        </w:rPr>
      </w:pPr>
      <w:r>
        <w:rPr>
          <w:rFonts w:asciiTheme="minorHAnsi" w:hAnsiTheme="minorHAnsi" w:cstheme="minorHAnsi"/>
          <w:bCs/>
          <w:sz w:val="24"/>
          <w:szCs w:val="24"/>
          <w:lang w:val="fr-CH"/>
        </w:rPr>
        <w:br w:type="page"/>
      </w:r>
    </w:p>
    <w:p w14:paraId="01477943" w14:textId="77777777" w:rsidR="00185C7B" w:rsidRDefault="00185C7B" w:rsidP="007B73F2">
      <w:pPr>
        <w:spacing w:line="360" w:lineRule="auto"/>
        <w:jc w:val="both"/>
        <w:rPr>
          <w:rFonts w:asciiTheme="minorHAnsi" w:hAnsiTheme="minorHAnsi" w:cstheme="minorHAnsi"/>
          <w:b/>
          <w:bCs/>
          <w:sz w:val="24"/>
          <w:szCs w:val="24"/>
          <w:lang w:val="fr-CH"/>
        </w:rPr>
      </w:pPr>
      <w:r w:rsidRPr="00185C7B">
        <w:rPr>
          <w:rFonts w:asciiTheme="minorHAnsi" w:hAnsiTheme="minorHAnsi" w:cstheme="minorHAnsi"/>
          <w:b/>
          <w:bCs/>
          <w:sz w:val="24"/>
          <w:szCs w:val="24"/>
          <w:lang w:val="fr-CH"/>
        </w:rPr>
        <w:lastRenderedPageBreak/>
        <w:t>Amusement en famille en plein air</w:t>
      </w:r>
    </w:p>
    <w:p w14:paraId="724EF764" w14:textId="1F21F6FF" w:rsidR="00596133" w:rsidRDefault="006B18F9" w:rsidP="006B18F9">
      <w:pPr>
        <w:spacing w:line="360" w:lineRule="auto"/>
        <w:jc w:val="both"/>
        <w:rPr>
          <w:rFonts w:asciiTheme="minorHAnsi" w:hAnsiTheme="minorHAnsi" w:cstheme="minorHAnsi"/>
          <w:bCs/>
          <w:sz w:val="24"/>
          <w:szCs w:val="24"/>
          <w:lang w:val="fr-CH"/>
        </w:rPr>
      </w:pPr>
      <w:r w:rsidRPr="006B18F9">
        <w:rPr>
          <w:rFonts w:asciiTheme="minorHAnsi" w:hAnsiTheme="minorHAnsi" w:cstheme="minorHAnsi"/>
          <w:bCs/>
          <w:sz w:val="24"/>
          <w:szCs w:val="24"/>
          <w:lang w:val="fr-CH"/>
        </w:rPr>
        <w:t>La région de Jura &amp; Trois-Lacs offre des découvertes originales pour toute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la famille, notamment grâce à une grande variété de sentiers didactiques :</w:t>
      </w:r>
    </w:p>
    <w:p w14:paraId="50F50597" w14:textId="542DACE2" w:rsidR="006B18F9" w:rsidRDefault="006B18F9" w:rsidP="006B18F9">
      <w:pPr>
        <w:pStyle w:val="Listenabsatz"/>
        <w:numPr>
          <w:ilvl w:val="0"/>
          <w:numId w:val="4"/>
        </w:numPr>
        <w:spacing w:line="360" w:lineRule="auto"/>
        <w:jc w:val="both"/>
        <w:rPr>
          <w:rFonts w:asciiTheme="minorHAnsi" w:hAnsiTheme="minorHAnsi" w:cstheme="minorHAnsi"/>
          <w:bCs/>
          <w:sz w:val="24"/>
          <w:szCs w:val="24"/>
          <w:lang w:val="fr-CH"/>
        </w:rPr>
      </w:pPr>
      <w:r w:rsidRPr="006B18F9">
        <w:rPr>
          <w:rFonts w:asciiTheme="minorHAnsi" w:hAnsiTheme="minorHAnsi" w:cstheme="minorHAnsi"/>
          <w:bCs/>
          <w:sz w:val="24"/>
          <w:szCs w:val="24"/>
          <w:lang w:val="fr-CH"/>
        </w:rPr>
        <w:t xml:space="preserve">A titre d’exemple, on notera le sentier nature </w:t>
      </w:r>
      <w:hyperlink r:id="rId9" w:history="1">
        <w:proofErr w:type="spellStart"/>
        <w:r w:rsidRPr="006B18F9">
          <w:rPr>
            <w:rStyle w:val="Hyperlink"/>
            <w:rFonts w:asciiTheme="minorHAnsi" w:hAnsiTheme="minorHAnsi" w:cstheme="minorHAnsi"/>
            <w:bCs/>
            <w:sz w:val="24"/>
            <w:szCs w:val="24"/>
            <w:lang w:val="fr-CH"/>
          </w:rPr>
          <w:t>Libell’lay</w:t>
        </w:r>
        <w:proofErr w:type="spellEnd"/>
        <w:r w:rsidRPr="006B18F9">
          <w:rPr>
            <w:rStyle w:val="Hyperlink"/>
            <w:rFonts w:asciiTheme="minorHAnsi" w:hAnsiTheme="minorHAnsi" w:cstheme="minorHAnsi"/>
            <w:bCs/>
            <w:sz w:val="24"/>
            <w:szCs w:val="24"/>
            <w:lang w:val="fr-CH"/>
          </w:rPr>
          <w:t xml:space="preserve"> à </w:t>
        </w:r>
        <w:proofErr w:type="spellStart"/>
        <w:r w:rsidRPr="006B18F9">
          <w:rPr>
            <w:rStyle w:val="Hyperlink"/>
            <w:rFonts w:asciiTheme="minorHAnsi" w:hAnsiTheme="minorHAnsi" w:cstheme="minorHAnsi"/>
            <w:bCs/>
            <w:sz w:val="24"/>
            <w:szCs w:val="24"/>
            <w:lang w:val="fr-CH"/>
          </w:rPr>
          <w:t>Bellelay</w:t>
        </w:r>
        <w:proofErr w:type="spellEnd"/>
      </w:hyperlink>
      <w:r w:rsidRPr="006B18F9">
        <w:rPr>
          <w:rFonts w:asciiTheme="minorHAnsi" w:hAnsiTheme="minorHAnsi" w:cstheme="minorHAnsi"/>
          <w:bCs/>
          <w:sz w:val="24"/>
          <w:szCs w:val="24"/>
          <w:lang w:val="fr-CH"/>
        </w:rPr>
        <w:t>, consacré aux libellules, ces insectes fascinants autrefois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appelés dragons volants. Au total, 12 postes répartis sur 4,8</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kilomètres le long d'étangs, de rivières et de tourbières traitent des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aspects variés des libellules, tels que leur grand appétit, leur vue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exceptionnelle ou encore leur technique de vol qui a inspirée celui</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de l'hélicoptère. Le parcours commence et se termine à la Maison</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de la Tête de Moine, où un cadeau attend les détectives en herbe.</w:t>
      </w:r>
    </w:p>
    <w:p w14:paraId="4AF7699D" w14:textId="51074A7A" w:rsidR="006B18F9" w:rsidRDefault="006B18F9" w:rsidP="006B18F9">
      <w:pPr>
        <w:pStyle w:val="Listenabsatz"/>
        <w:numPr>
          <w:ilvl w:val="0"/>
          <w:numId w:val="4"/>
        </w:numPr>
        <w:spacing w:line="360" w:lineRule="auto"/>
        <w:jc w:val="both"/>
        <w:rPr>
          <w:rFonts w:asciiTheme="minorHAnsi" w:hAnsiTheme="minorHAnsi" w:cstheme="minorHAnsi"/>
          <w:bCs/>
          <w:sz w:val="24"/>
          <w:szCs w:val="24"/>
          <w:lang w:val="fr-CH"/>
        </w:rPr>
      </w:pPr>
      <w:r w:rsidRPr="006B18F9">
        <w:rPr>
          <w:rFonts w:asciiTheme="minorHAnsi" w:hAnsiTheme="minorHAnsi" w:cstheme="minorHAnsi"/>
          <w:bCs/>
          <w:sz w:val="24"/>
          <w:szCs w:val="24"/>
          <w:lang w:val="fr-CH"/>
        </w:rPr>
        <w:t xml:space="preserve">La </w:t>
      </w:r>
      <w:hyperlink r:id="rId10" w:history="1">
        <w:r w:rsidRPr="006B18F9">
          <w:rPr>
            <w:rStyle w:val="Hyperlink"/>
            <w:rFonts w:asciiTheme="minorHAnsi" w:hAnsiTheme="minorHAnsi" w:cstheme="minorHAnsi"/>
            <w:bCs/>
            <w:sz w:val="24"/>
            <w:szCs w:val="24"/>
            <w:lang w:val="fr-CH"/>
          </w:rPr>
          <w:t>balade de la sorcière</w:t>
        </w:r>
      </w:hyperlink>
      <w:r w:rsidRPr="006B18F9">
        <w:rPr>
          <w:rFonts w:asciiTheme="minorHAnsi" w:hAnsiTheme="minorHAnsi" w:cstheme="minorHAnsi"/>
          <w:bCs/>
          <w:sz w:val="24"/>
          <w:szCs w:val="24"/>
          <w:lang w:val="fr-CH"/>
        </w:rPr>
        <w:t xml:space="preserve"> de La Neuveville invite les randonneurs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à percer les mystères de cette cité médiévale lacustre en</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découvrant notamment les plantes, odeurs, arbres et rochers des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environs. La sorcière emmène les visiteurs le long de sentiers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pittoresques à travers les vignobles jusqu'aux collines boisées où</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s'ouvrent des vues enchanteresses sur les Alpes et le lac. Une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magie irrésistible attire ensuite les visiteurs vers une cascade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secrète dont l'extrémité inférieure aurait servi de baignoire aux</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sorcières de la région. En suivant le ruisseau jusqu’à son terme,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on retrouve le bord du lac et ses divers restaurants.</w:t>
      </w:r>
    </w:p>
    <w:p w14:paraId="1FC10031" w14:textId="0E9F9D15" w:rsidR="006B18F9" w:rsidRDefault="006B18F9" w:rsidP="006B18F9">
      <w:pPr>
        <w:pStyle w:val="Listenabsatz"/>
        <w:numPr>
          <w:ilvl w:val="0"/>
          <w:numId w:val="4"/>
        </w:numPr>
        <w:spacing w:line="360" w:lineRule="auto"/>
        <w:jc w:val="both"/>
        <w:rPr>
          <w:rFonts w:asciiTheme="minorHAnsi" w:hAnsiTheme="minorHAnsi" w:cstheme="minorHAnsi"/>
          <w:bCs/>
          <w:sz w:val="24"/>
          <w:szCs w:val="24"/>
          <w:lang w:val="fr-CH"/>
        </w:rPr>
      </w:pPr>
      <w:r w:rsidRPr="006B18F9">
        <w:rPr>
          <w:rFonts w:asciiTheme="minorHAnsi" w:hAnsiTheme="minorHAnsi" w:cstheme="minorHAnsi"/>
          <w:bCs/>
          <w:sz w:val="24"/>
          <w:szCs w:val="24"/>
          <w:lang w:val="fr-CH"/>
        </w:rPr>
        <w:t xml:space="preserve">Les trois </w:t>
      </w:r>
      <w:hyperlink r:id="rId11" w:history="1">
        <w:r w:rsidRPr="006B18F9">
          <w:rPr>
            <w:rStyle w:val="Hyperlink"/>
            <w:rFonts w:asciiTheme="minorHAnsi" w:hAnsiTheme="minorHAnsi" w:cstheme="minorHAnsi"/>
            <w:bCs/>
            <w:sz w:val="24"/>
            <w:szCs w:val="24"/>
            <w:lang w:val="fr-CH"/>
          </w:rPr>
          <w:t>Circuits Secrets</w:t>
        </w:r>
      </w:hyperlink>
      <w:r w:rsidRPr="006B18F9">
        <w:rPr>
          <w:rFonts w:asciiTheme="minorHAnsi" w:hAnsiTheme="minorHAnsi" w:cstheme="minorHAnsi"/>
          <w:bCs/>
          <w:sz w:val="24"/>
          <w:szCs w:val="24"/>
          <w:lang w:val="fr-CH"/>
        </w:rPr>
        <w:t xml:space="preserve"> de </w:t>
      </w:r>
      <w:hyperlink r:id="rId12" w:history="1">
        <w:r w:rsidRPr="006B18F9">
          <w:rPr>
            <w:rStyle w:val="Hyperlink"/>
            <w:rFonts w:asciiTheme="minorHAnsi" w:hAnsiTheme="minorHAnsi" w:cstheme="minorHAnsi"/>
            <w:bCs/>
            <w:sz w:val="24"/>
            <w:szCs w:val="24"/>
            <w:lang w:val="fr-CH"/>
          </w:rPr>
          <w:t>Delémont</w:t>
        </w:r>
      </w:hyperlink>
      <w:r w:rsidRPr="006B18F9">
        <w:rPr>
          <w:rFonts w:asciiTheme="minorHAnsi" w:hAnsiTheme="minorHAnsi" w:cstheme="minorHAnsi"/>
          <w:bCs/>
          <w:sz w:val="24"/>
          <w:szCs w:val="24"/>
          <w:lang w:val="fr-CH"/>
        </w:rPr>
        <w:t xml:space="preserve">, </w:t>
      </w:r>
      <w:hyperlink r:id="rId13" w:history="1">
        <w:r w:rsidRPr="006B18F9">
          <w:rPr>
            <w:rStyle w:val="Hyperlink"/>
            <w:rFonts w:asciiTheme="minorHAnsi" w:hAnsiTheme="minorHAnsi" w:cstheme="minorHAnsi"/>
            <w:bCs/>
            <w:sz w:val="24"/>
            <w:szCs w:val="24"/>
            <w:lang w:val="fr-CH"/>
          </w:rPr>
          <w:t>St-</w:t>
        </w:r>
        <w:proofErr w:type="spellStart"/>
        <w:r w:rsidRPr="006B18F9">
          <w:rPr>
            <w:rStyle w:val="Hyperlink"/>
            <w:rFonts w:asciiTheme="minorHAnsi" w:hAnsiTheme="minorHAnsi" w:cstheme="minorHAnsi"/>
            <w:bCs/>
            <w:sz w:val="24"/>
            <w:szCs w:val="24"/>
            <w:lang w:val="fr-CH"/>
          </w:rPr>
          <w:t>Ursanne</w:t>
        </w:r>
        <w:proofErr w:type="spellEnd"/>
      </w:hyperlink>
      <w:r w:rsidRPr="006B18F9">
        <w:rPr>
          <w:rFonts w:asciiTheme="minorHAnsi" w:hAnsiTheme="minorHAnsi" w:cstheme="minorHAnsi"/>
          <w:bCs/>
          <w:sz w:val="24"/>
          <w:szCs w:val="24"/>
          <w:lang w:val="fr-CH"/>
        </w:rPr>
        <w:t xml:space="preserve"> et </w:t>
      </w:r>
      <w:hyperlink r:id="rId14" w:history="1">
        <w:r w:rsidRPr="006B18F9">
          <w:rPr>
            <w:rStyle w:val="Hyperlink"/>
            <w:rFonts w:asciiTheme="minorHAnsi" w:hAnsiTheme="minorHAnsi" w:cstheme="minorHAnsi"/>
            <w:bCs/>
            <w:sz w:val="24"/>
            <w:szCs w:val="24"/>
            <w:lang w:val="fr-CH"/>
          </w:rPr>
          <w:t>Porrentruy</w:t>
        </w:r>
      </w:hyperlink>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valorisent le patrimoine et présentent des lieux insolites. Une clé</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numérique permet de découvrir six sites en ville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de Delémont comme la Porte au Loup, le clocher de l'église St-</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 xml:space="preserve">Marcel ou encore le corps de garde du château. A </w:t>
      </w:r>
      <w:proofErr w:type="spellStart"/>
      <w:r w:rsidRPr="006B18F9">
        <w:rPr>
          <w:rFonts w:asciiTheme="minorHAnsi" w:hAnsiTheme="minorHAnsi" w:cstheme="minorHAnsi"/>
          <w:bCs/>
          <w:sz w:val="24"/>
          <w:szCs w:val="24"/>
          <w:lang w:val="fr-CH"/>
        </w:rPr>
        <w:t>StUrsanne</w:t>
      </w:r>
      <w:proofErr w:type="spellEnd"/>
      <w:r w:rsidRPr="006B18F9">
        <w:rPr>
          <w:rFonts w:asciiTheme="minorHAnsi" w:hAnsiTheme="minorHAnsi" w:cstheme="minorHAnsi"/>
          <w:bCs/>
          <w:sz w:val="24"/>
          <w:szCs w:val="24"/>
          <w:lang w:val="fr-CH"/>
        </w:rPr>
        <w:t>,</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l'application "Circuit Secret 1'400e" offre un concept de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visite innovant pour découvrir cette cité médiévale. Un badge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ouvre les portes des lieux les plus secrets et insolites près du</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château et de la vieille ville de Porrentruy, où des animations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fascinantes sont à découvrir.</w:t>
      </w:r>
    </w:p>
    <w:p w14:paraId="1C59F2BE" w14:textId="424E4066" w:rsidR="006B18F9" w:rsidRPr="006B18F9" w:rsidRDefault="006B18F9" w:rsidP="006B18F9">
      <w:pPr>
        <w:pStyle w:val="Listenabsatz"/>
        <w:numPr>
          <w:ilvl w:val="0"/>
          <w:numId w:val="4"/>
        </w:numPr>
        <w:spacing w:line="360" w:lineRule="auto"/>
        <w:jc w:val="both"/>
        <w:rPr>
          <w:rFonts w:asciiTheme="minorHAnsi" w:hAnsiTheme="minorHAnsi" w:cstheme="minorHAnsi"/>
          <w:bCs/>
          <w:sz w:val="24"/>
          <w:szCs w:val="24"/>
          <w:lang w:val="fr-CH"/>
        </w:rPr>
      </w:pPr>
      <w:r w:rsidRPr="006B18F9">
        <w:rPr>
          <w:rFonts w:asciiTheme="minorHAnsi" w:hAnsiTheme="minorHAnsi" w:cstheme="minorHAnsi"/>
          <w:bCs/>
          <w:sz w:val="24"/>
          <w:szCs w:val="24"/>
          <w:lang w:val="fr-CH"/>
        </w:rPr>
        <w:t>Fun et aventure sont au rendez-vous avec les énigmes dans les</w:t>
      </w:r>
      <w:r>
        <w:rPr>
          <w:rFonts w:asciiTheme="minorHAnsi" w:hAnsiTheme="minorHAnsi" w:cstheme="minorHAnsi"/>
          <w:bCs/>
          <w:sz w:val="24"/>
          <w:szCs w:val="24"/>
          <w:lang w:val="fr-CH"/>
        </w:rPr>
        <w:t xml:space="preserve"> </w:t>
      </w:r>
      <w:hyperlink r:id="rId15" w:history="1">
        <w:r w:rsidRPr="006B18F9">
          <w:rPr>
            <w:rStyle w:val="Hyperlink"/>
            <w:rFonts w:asciiTheme="minorHAnsi" w:hAnsiTheme="minorHAnsi" w:cstheme="minorHAnsi"/>
            <w:bCs/>
            <w:sz w:val="24"/>
            <w:szCs w:val="24"/>
            <w:lang w:val="fr-CH"/>
          </w:rPr>
          <w:t xml:space="preserve">Gorges du </w:t>
        </w:r>
        <w:proofErr w:type="spellStart"/>
        <w:r w:rsidRPr="006B18F9">
          <w:rPr>
            <w:rStyle w:val="Hyperlink"/>
            <w:rFonts w:asciiTheme="minorHAnsi" w:hAnsiTheme="minorHAnsi" w:cstheme="minorHAnsi"/>
            <w:bCs/>
            <w:sz w:val="24"/>
            <w:szCs w:val="24"/>
            <w:lang w:val="fr-CH"/>
          </w:rPr>
          <w:t>Taubenloch</w:t>
        </w:r>
        <w:proofErr w:type="spellEnd"/>
      </w:hyperlink>
      <w:r w:rsidRPr="006B18F9">
        <w:rPr>
          <w:rFonts w:asciiTheme="minorHAnsi" w:hAnsiTheme="minorHAnsi" w:cstheme="minorHAnsi"/>
          <w:bCs/>
          <w:sz w:val="24"/>
          <w:szCs w:val="24"/>
          <w:lang w:val="fr-CH"/>
        </w:rPr>
        <w:t>. Moritz l’écureuil et Charlotte le cincle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plongeur entraînent les familles dans un passionnant voyage de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découverte. Tout au long du chemin ombragé qui traverse les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gorges, il a plusieurs énigmes à résoudre. Il suffit de se munir de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son smartphone pour se laisse guider au travers des différents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postes.</w:t>
      </w:r>
    </w:p>
    <w:p w14:paraId="5AAF3A13" w14:textId="6EE4B30B" w:rsidR="006B18F9" w:rsidRPr="007377E9" w:rsidRDefault="006B18F9" w:rsidP="006B18F9">
      <w:pPr>
        <w:spacing w:line="360" w:lineRule="auto"/>
        <w:jc w:val="both"/>
        <w:rPr>
          <w:rFonts w:asciiTheme="minorHAnsi" w:hAnsiTheme="minorHAnsi" w:cstheme="minorHAnsi"/>
          <w:bCs/>
          <w:sz w:val="24"/>
          <w:szCs w:val="24"/>
          <w:lang w:val="fr-CH"/>
        </w:rPr>
      </w:pPr>
    </w:p>
    <w:p w14:paraId="29CC2C9C" w14:textId="77777777" w:rsidR="006B18F9" w:rsidRDefault="006B18F9" w:rsidP="007B73F2">
      <w:pPr>
        <w:spacing w:line="360" w:lineRule="auto"/>
        <w:jc w:val="both"/>
        <w:rPr>
          <w:rFonts w:asciiTheme="minorHAnsi" w:hAnsiTheme="minorHAnsi" w:cstheme="minorHAnsi"/>
          <w:b/>
          <w:sz w:val="24"/>
          <w:szCs w:val="24"/>
          <w:lang w:val="fr-CH"/>
        </w:rPr>
      </w:pPr>
      <w:r w:rsidRPr="006B18F9">
        <w:rPr>
          <w:rFonts w:asciiTheme="minorHAnsi" w:hAnsiTheme="minorHAnsi" w:cstheme="minorHAnsi"/>
          <w:b/>
          <w:sz w:val="24"/>
          <w:szCs w:val="24"/>
          <w:lang w:val="fr-CH"/>
        </w:rPr>
        <w:lastRenderedPageBreak/>
        <w:t>Randonnée avec étapes "Chemin du Jura"</w:t>
      </w:r>
    </w:p>
    <w:p w14:paraId="7DE7F818" w14:textId="7BA8C603" w:rsidR="006F2FCD" w:rsidRDefault="006B18F9" w:rsidP="006B18F9">
      <w:pPr>
        <w:spacing w:line="360" w:lineRule="auto"/>
        <w:jc w:val="both"/>
        <w:rPr>
          <w:rFonts w:asciiTheme="minorHAnsi" w:hAnsiTheme="minorHAnsi" w:cstheme="minorHAnsi"/>
          <w:bCs/>
          <w:sz w:val="24"/>
          <w:szCs w:val="24"/>
          <w:lang w:val="fr-CH"/>
        </w:rPr>
      </w:pPr>
      <w:r w:rsidRPr="006B18F9">
        <w:rPr>
          <w:rFonts w:asciiTheme="minorHAnsi" w:hAnsiTheme="minorHAnsi" w:cstheme="minorHAnsi"/>
          <w:bCs/>
          <w:sz w:val="24"/>
          <w:szCs w:val="24"/>
          <w:lang w:val="fr-CH"/>
        </w:rPr>
        <w:t xml:space="preserve">Les cinq étapes de la randonnée « </w:t>
      </w:r>
      <w:hyperlink r:id="rId16" w:history="1">
        <w:r w:rsidRPr="006B18F9">
          <w:rPr>
            <w:rStyle w:val="Hyperlink"/>
            <w:rFonts w:asciiTheme="minorHAnsi" w:hAnsiTheme="minorHAnsi" w:cstheme="minorHAnsi"/>
            <w:bCs/>
            <w:sz w:val="24"/>
            <w:szCs w:val="24"/>
            <w:lang w:val="fr-CH"/>
          </w:rPr>
          <w:t>Chemin du Jura</w:t>
        </w:r>
      </w:hyperlink>
      <w:r w:rsidRPr="006B18F9">
        <w:rPr>
          <w:rFonts w:asciiTheme="minorHAnsi" w:hAnsiTheme="minorHAnsi" w:cstheme="minorHAnsi"/>
          <w:bCs/>
          <w:sz w:val="24"/>
          <w:szCs w:val="24"/>
          <w:lang w:val="fr-CH"/>
        </w:rPr>
        <w:t xml:space="preserve"> » traversent les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paysages variés du canton du Jura. L’excursion débute sur les hauteurs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de la vallée de Delémont en passant par l’</w:t>
      </w:r>
      <w:proofErr w:type="spellStart"/>
      <w:r w:rsidRPr="006B18F9">
        <w:rPr>
          <w:rFonts w:asciiTheme="minorHAnsi" w:hAnsiTheme="minorHAnsi" w:cstheme="minorHAnsi"/>
          <w:bCs/>
          <w:sz w:val="24"/>
          <w:szCs w:val="24"/>
          <w:lang w:val="fr-CH"/>
        </w:rPr>
        <w:t>Ajoie</w:t>
      </w:r>
      <w:proofErr w:type="spellEnd"/>
      <w:r w:rsidRPr="006B18F9">
        <w:rPr>
          <w:rFonts w:asciiTheme="minorHAnsi" w:hAnsiTheme="minorHAnsi" w:cstheme="minorHAnsi"/>
          <w:bCs/>
          <w:sz w:val="24"/>
          <w:szCs w:val="24"/>
          <w:lang w:val="fr-CH"/>
        </w:rPr>
        <w:t xml:space="preserve"> et la vallée du Doubs, puis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 xml:space="preserve">à la réserve naturelle la Combe </w:t>
      </w:r>
      <w:proofErr w:type="spellStart"/>
      <w:r w:rsidRPr="006B18F9">
        <w:rPr>
          <w:rFonts w:asciiTheme="minorHAnsi" w:hAnsiTheme="minorHAnsi" w:cstheme="minorHAnsi"/>
          <w:bCs/>
          <w:sz w:val="24"/>
          <w:szCs w:val="24"/>
          <w:lang w:val="fr-CH"/>
        </w:rPr>
        <w:t>Tabeillon</w:t>
      </w:r>
      <w:proofErr w:type="spellEnd"/>
      <w:r w:rsidRPr="006B18F9">
        <w:rPr>
          <w:rFonts w:asciiTheme="minorHAnsi" w:hAnsiTheme="minorHAnsi" w:cstheme="minorHAnsi"/>
          <w:bCs/>
          <w:sz w:val="24"/>
          <w:szCs w:val="24"/>
          <w:lang w:val="fr-CH"/>
        </w:rPr>
        <w:t xml:space="preserve"> jusqu’à l’incontournable haut</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 xml:space="preserve">plateau des Franches-Montagnes, avant de terminer à </w:t>
      </w:r>
      <w:proofErr w:type="spellStart"/>
      <w:r w:rsidRPr="006B18F9">
        <w:rPr>
          <w:rFonts w:asciiTheme="minorHAnsi" w:hAnsiTheme="minorHAnsi" w:cstheme="minorHAnsi"/>
          <w:bCs/>
          <w:sz w:val="24"/>
          <w:szCs w:val="24"/>
          <w:lang w:val="fr-CH"/>
        </w:rPr>
        <w:t>Saignelégier</w:t>
      </w:r>
      <w:proofErr w:type="spellEnd"/>
      <w:r w:rsidRPr="006B18F9">
        <w:rPr>
          <w:rFonts w:asciiTheme="minorHAnsi" w:hAnsiTheme="minorHAnsi" w:cstheme="minorHAnsi"/>
          <w:bCs/>
          <w:sz w:val="24"/>
          <w:szCs w:val="24"/>
          <w:lang w:val="fr-CH"/>
        </w:rPr>
        <w:t>. Entre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vallées et montagnes, de petites villes historiques telles que Porrentruy et</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St-</w:t>
      </w:r>
      <w:proofErr w:type="spellStart"/>
      <w:r w:rsidRPr="006B18F9">
        <w:rPr>
          <w:rFonts w:asciiTheme="minorHAnsi" w:hAnsiTheme="minorHAnsi" w:cstheme="minorHAnsi"/>
          <w:bCs/>
          <w:sz w:val="24"/>
          <w:szCs w:val="24"/>
          <w:lang w:val="fr-CH"/>
        </w:rPr>
        <w:t>Ursanne</w:t>
      </w:r>
      <w:proofErr w:type="spellEnd"/>
      <w:r w:rsidRPr="006B18F9">
        <w:rPr>
          <w:rFonts w:asciiTheme="minorHAnsi" w:hAnsiTheme="minorHAnsi" w:cstheme="minorHAnsi"/>
          <w:bCs/>
          <w:sz w:val="24"/>
          <w:szCs w:val="24"/>
          <w:lang w:val="fr-CH"/>
        </w:rPr>
        <w:t xml:space="preserve"> attendent d'être découvertes.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 xml:space="preserve">Ce joli sentier serpente les prairies le long de la rivière jusqu'à </w:t>
      </w:r>
      <w:proofErr w:type="spellStart"/>
      <w:r w:rsidRPr="006B18F9">
        <w:rPr>
          <w:rFonts w:asciiTheme="minorHAnsi" w:hAnsiTheme="minorHAnsi" w:cstheme="minorHAnsi"/>
          <w:bCs/>
          <w:sz w:val="24"/>
          <w:szCs w:val="24"/>
          <w:lang w:val="fr-CH"/>
        </w:rPr>
        <w:t>Tariche</w:t>
      </w:r>
      <w:proofErr w:type="spellEnd"/>
      <w:r w:rsidRPr="006B18F9">
        <w:rPr>
          <w:rFonts w:asciiTheme="minorHAnsi" w:hAnsiTheme="minorHAnsi" w:cstheme="minorHAnsi"/>
          <w:bCs/>
          <w:sz w:val="24"/>
          <w:szCs w:val="24"/>
          <w:lang w:val="fr-CH"/>
        </w:rPr>
        <w:t>,</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puis longe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le sentier du 40e anniversaire du Canton du Jura. La crête offre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ensuite une vue magnifique sur les vallées de Delémont et du Doubs.</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 xml:space="preserve">Avant de repartir vers </w:t>
      </w:r>
      <w:proofErr w:type="spellStart"/>
      <w:r w:rsidRPr="006B18F9">
        <w:rPr>
          <w:rFonts w:asciiTheme="minorHAnsi" w:hAnsiTheme="minorHAnsi" w:cstheme="minorHAnsi"/>
          <w:bCs/>
          <w:sz w:val="24"/>
          <w:szCs w:val="24"/>
          <w:lang w:val="fr-CH"/>
        </w:rPr>
        <w:t>Glovelier</w:t>
      </w:r>
      <w:proofErr w:type="spellEnd"/>
      <w:r w:rsidRPr="006B18F9">
        <w:rPr>
          <w:rFonts w:asciiTheme="minorHAnsi" w:hAnsiTheme="minorHAnsi" w:cstheme="minorHAnsi"/>
          <w:bCs/>
          <w:sz w:val="24"/>
          <w:szCs w:val="24"/>
          <w:lang w:val="fr-CH"/>
        </w:rPr>
        <w:t>, les fortifications de la Première Guerre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Mondiale sont une attraction à ne manquer sous aucun prétexte. Le</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dernier tronçon du parcours traverse la réserve naturelle de la Combe</w:t>
      </w:r>
      <w:r>
        <w:rPr>
          <w:rFonts w:asciiTheme="minorHAnsi" w:hAnsiTheme="minorHAnsi" w:cstheme="minorHAnsi"/>
          <w:bCs/>
          <w:sz w:val="24"/>
          <w:szCs w:val="24"/>
          <w:lang w:val="fr-CH"/>
        </w:rPr>
        <w:t xml:space="preserve"> </w:t>
      </w:r>
      <w:proofErr w:type="spellStart"/>
      <w:r w:rsidRPr="006B18F9">
        <w:rPr>
          <w:rFonts w:asciiTheme="minorHAnsi" w:hAnsiTheme="minorHAnsi" w:cstheme="minorHAnsi"/>
          <w:bCs/>
          <w:sz w:val="24"/>
          <w:szCs w:val="24"/>
          <w:lang w:val="fr-CH"/>
        </w:rPr>
        <w:t>Tabeillon</w:t>
      </w:r>
      <w:proofErr w:type="spellEnd"/>
      <w:r w:rsidRPr="006B18F9">
        <w:rPr>
          <w:rFonts w:asciiTheme="minorHAnsi" w:hAnsiTheme="minorHAnsi" w:cstheme="minorHAnsi"/>
          <w:bCs/>
          <w:sz w:val="24"/>
          <w:szCs w:val="24"/>
          <w:lang w:val="fr-CH"/>
        </w:rPr>
        <w:t>, où alternent pâturages, étangs, gorges et forêts. Avant</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 xml:space="preserve">d'atteindre la fin de la randonnée à </w:t>
      </w:r>
      <w:proofErr w:type="spellStart"/>
      <w:r w:rsidRPr="006B18F9">
        <w:rPr>
          <w:rFonts w:asciiTheme="minorHAnsi" w:hAnsiTheme="minorHAnsi" w:cstheme="minorHAnsi"/>
          <w:bCs/>
          <w:sz w:val="24"/>
          <w:szCs w:val="24"/>
          <w:lang w:val="fr-CH"/>
        </w:rPr>
        <w:t>Saignelégier</w:t>
      </w:r>
      <w:proofErr w:type="spellEnd"/>
      <w:r w:rsidRPr="006B18F9">
        <w:rPr>
          <w:rFonts w:asciiTheme="minorHAnsi" w:hAnsiTheme="minorHAnsi" w:cstheme="minorHAnsi"/>
          <w:bCs/>
          <w:sz w:val="24"/>
          <w:szCs w:val="24"/>
          <w:lang w:val="fr-CH"/>
        </w:rPr>
        <w:t>, on traverse le plateau</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légèrement vallonné des Franches-Montagnes, région connue pour être la</w:t>
      </w:r>
      <w:r>
        <w:rPr>
          <w:rFonts w:asciiTheme="minorHAnsi" w:hAnsiTheme="minorHAnsi" w:cstheme="minorHAnsi"/>
          <w:bCs/>
          <w:sz w:val="24"/>
          <w:szCs w:val="24"/>
          <w:lang w:val="fr-CH"/>
        </w:rPr>
        <w:t xml:space="preserve"> </w:t>
      </w:r>
      <w:r w:rsidRPr="006B18F9">
        <w:rPr>
          <w:rFonts w:asciiTheme="minorHAnsi" w:hAnsiTheme="minorHAnsi" w:cstheme="minorHAnsi"/>
          <w:bCs/>
          <w:sz w:val="24"/>
          <w:szCs w:val="24"/>
          <w:lang w:val="fr-CH"/>
        </w:rPr>
        <w:t>patrie des fameux chevaux qui portent son nom.</w:t>
      </w:r>
    </w:p>
    <w:p w14:paraId="37998877" w14:textId="77777777" w:rsidR="006B18F9" w:rsidRPr="007377E9" w:rsidRDefault="006B18F9" w:rsidP="006B18F9">
      <w:pPr>
        <w:spacing w:line="360" w:lineRule="auto"/>
        <w:jc w:val="both"/>
        <w:rPr>
          <w:rFonts w:asciiTheme="minorHAnsi" w:hAnsiTheme="minorHAnsi" w:cstheme="minorHAnsi"/>
          <w:bCs/>
          <w:sz w:val="24"/>
          <w:szCs w:val="24"/>
          <w:lang w:val="fr-CH"/>
        </w:rPr>
      </w:pPr>
    </w:p>
    <w:p w14:paraId="3A92F550" w14:textId="77777777" w:rsidR="006F2FCD" w:rsidRDefault="006F2FCD" w:rsidP="00C72297">
      <w:pPr>
        <w:spacing w:line="360" w:lineRule="auto"/>
        <w:jc w:val="both"/>
        <w:rPr>
          <w:rFonts w:asciiTheme="minorHAnsi" w:hAnsiTheme="minorHAnsi" w:cstheme="minorHAnsi"/>
          <w:b/>
          <w:bCs/>
          <w:sz w:val="24"/>
          <w:szCs w:val="24"/>
          <w:lang w:val="fr-CH"/>
        </w:rPr>
      </w:pPr>
      <w:r w:rsidRPr="006F2FCD">
        <w:rPr>
          <w:rFonts w:asciiTheme="minorHAnsi" w:hAnsiTheme="minorHAnsi" w:cstheme="minorHAnsi"/>
          <w:b/>
          <w:bCs/>
          <w:sz w:val="24"/>
          <w:szCs w:val="24"/>
          <w:lang w:val="fr-CH"/>
        </w:rPr>
        <w:t>Besoin d'inspiration</w:t>
      </w:r>
    </w:p>
    <w:p w14:paraId="4DBCFC3A" w14:textId="084F8754" w:rsidR="006F2FCD" w:rsidRDefault="006F2FCD" w:rsidP="00BE5342">
      <w:pPr>
        <w:spacing w:line="360" w:lineRule="auto"/>
        <w:jc w:val="both"/>
        <w:rPr>
          <w:rFonts w:asciiTheme="minorHAnsi" w:hAnsiTheme="minorHAnsi" w:cstheme="minorHAnsi"/>
          <w:bCs/>
          <w:sz w:val="24"/>
          <w:szCs w:val="24"/>
          <w:lang w:val="fr-CH"/>
        </w:rPr>
      </w:pPr>
      <w:r w:rsidRPr="006F2FCD">
        <w:rPr>
          <w:rFonts w:asciiTheme="minorHAnsi" w:hAnsiTheme="minorHAnsi" w:cstheme="minorHAnsi"/>
          <w:bCs/>
          <w:sz w:val="24"/>
          <w:szCs w:val="24"/>
          <w:lang w:val="fr-CH"/>
        </w:rPr>
        <w:t xml:space="preserve">Jura &amp; Trois-Lacs, en collaboration avec ses partenaires, a mis en place une </w:t>
      </w:r>
      <w:hyperlink r:id="rId17" w:history="1">
        <w:r w:rsidRPr="006F2FCD">
          <w:rPr>
            <w:rStyle w:val="Hyperlink"/>
            <w:rFonts w:asciiTheme="minorHAnsi" w:hAnsiTheme="minorHAnsi" w:cstheme="minorHAnsi"/>
            <w:bCs/>
            <w:sz w:val="24"/>
            <w:szCs w:val="24"/>
            <w:lang w:val="fr-CH"/>
          </w:rPr>
          <w:t>gamme d'offres</w:t>
        </w:r>
      </w:hyperlink>
      <w:r w:rsidRPr="006F2FCD">
        <w:rPr>
          <w:rFonts w:asciiTheme="minorHAnsi" w:hAnsiTheme="minorHAnsi" w:cstheme="minorHAnsi"/>
          <w:bCs/>
          <w:sz w:val="24"/>
          <w:szCs w:val="24"/>
          <w:lang w:val="fr-CH"/>
        </w:rPr>
        <w:t xml:space="preserve"> pour tous les goûts et tous les budgets.</w:t>
      </w:r>
    </w:p>
    <w:p w14:paraId="6E0753DD" w14:textId="77777777" w:rsidR="006F2FCD" w:rsidRDefault="006F2FCD" w:rsidP="00BE5342">
      <w:pPr>
        <w:spacing w:line="360" w:lineRule="auto"/>
        <w:jc w:val="both"/>
        <w:rPr>
          <w:rFonts w:asciiTheme="minorHAnsi" w:hAnsiTheme="minorHAnsi" w:cstheme="minorHAnsi"/>
          <w:bCs/>
          <w:sz w:val="24"/>
          <w:szCs w:val="24"/>
          <w:lang w:val="fr-CH"/>
        </w:rPr>
      </w:pPr>
    </w:p>
    <w:p w14:paraId="10E332A2" w14:textId="48FB93C3" w:rsidR="006F2FCD" w:rsidRDefault="006F2FCD" w:rsidP="00602460">
      <w:pPr>
        <w:spacing w:line="360" w:lineRule="auto"/>
        <w:jc w:val="both"/>
        <w:rPr>
          <w:rFonts w:asciiTheme="minorHAnsi" w:hAnsiTheme="minorHAnsi" w:cstheme="minorHAnsi"/>
          <w:b/>
          <w:bCs/>
          <w:sz w:val="24"/>
          <w:szCs w:val="24"/>
          <w:lang w:val="fr-CH"/>
        </w:rPr>
      </w:pPr>
      <w:r w:rsidRPr="006F2FCD">
        <w:rPr>
          <w:rFonts w:asciiTheme="minorHAnsi" w:hAnsiTheme="minorHAnsi" w:cstheme="minorHAnsi"/>
          <w:b/>
          <w:bCs/>
          <w:sz w:val="24"/>
          <w:szCs w:val="24"/>
          <w:lang w:val="fr-CH"/>
        </w:rPr>
        <w:t>Avantages et gratuités dès une nuitée</w:t>
      </w:r>
    </w:p>
    <w:p w14:paraId="4DDA40C3" w14:textId="5F3D0511" w:rsidR="00934B06" w:rsidRDefault="006F2FCD" w:rsidP="006F2FCD">
      <w:pPr>
        <w:spacing w:line="360" w:lineRule="auto"/>
        <w:jc w:val="both"/>
        <w:rPr>
          <w:rFonts w:asciiTheme="minorHAnsi" w:hAnsiTheme="minorHAnsi" w:cstheme="minorHAnsi"/>
          <w:bCs/>
          <w:sz w:val="24"/>
          <w:szCs w:val="24"/>
          <w:lang w:val="fr-CH"/>
        </w:rPr>
      </w:pPr>
      <w:r w:rsidRPr="006F2FCD">
        <w:rPr>
          <w:rFonts w:asciiTheme="minorHAnsi" w:hAnsiTheme="minorHAnsi" w:cstheme="minorHAnsi"/>
          <w:bCs/>
          <w:sz w:val="24"/>
          <w:szCs w:val="24"/>
          <w:lang w:val="fr-CH"/>
        </w:rPr>
        <w:t xml:space="preserve">Les voyageurs qui séjournent dans les cantons du Jura et de Neuchâtel </w:t>
      </w:r>
      <w:hyperlink r:id="rId18" w:history="1">
        <w:r w:rsidRPr="006F2FCD">
          <w:rPr>
            <w:rStyle w:val="Hyperlink"/>
            <w:rFonts w:asciiTheme="minorHAnsi" w:hAnsiTheme="minorHAnsi" w:cstheme="minorHAnsi"/>
            <w:bCs/>
            <w:sz w:val="24"/>
            <w:szCs w:val="24"/>
            <w:lang w:val="fr-CH"/>
          </w:rPr>
          <w:t>bénéficient d'avantages</w:t>
        </w:r>
      </w:hyperlink>
      <w:r w:rsidRPr="006F2FCD">
        <w:rPr>
          <w:rFonts w:asciiTheme="minorHAnsi" w:hAnsiTheme="minorHAnsi" w:cstheme="minorHAnsi"/>
          <w:bCs/>
          <w:sz w:val="24"/>
          <w:szCs w:val="24"/>
          <w:lang w:val="fr-CH"/>
        </w:rPr>
        <w:t xml:space="preserve"> tels que la gratuité des transports en commun, des entrées dans les musées, etc. Dans le Canton du Jura, il est</w:t>
      </w:r>
      <w:r>
        <w:rPr>
          <w:rFonts w:asciiTheme="minorHAnsi" w:hAnsiTheme="minorHAnsi" w:cstheme="minorHAnsi"/>
          <w:bCs/>
          <w:sz w:val="24"/>
          <w:szCs w:val="24"/>
          <w:lang w:val="fr-CH"/>
        </w:rPr>
        <w:t xml:space="preserve"> </w:t>
      </w:r>
      <w:r w:rsidRPr="006F2FCD">
        <w:rPr>
          <w:rFonts w:asciiTheme="minorHAnsi" w:hAnsiTheme="minorHAnsi" w:cstheme="minorHAnsi"/>
          <w:bCs/>
          <w:sz w:val="24"/>
          <w:szCs w:val="24"/>
          <w:lang w:val="fr-CH"/>
        </w:rPr>
        <w:t>même possible de profiter d'une balade à cheval gratuite à partir de 2 nuits (offre "Tous en selle").</w:t>
      </w:r>
    </w:p>
    <w:p w14:paraId="6CA1EB78" w14:textId="54D2FBBB" w:rsidR="00430607" w:rsidRDefault="00430607" w:rsidP="00602460">
      <w:pPr>
        <w:spacing w:line="360" w:lineRule="auto"/>
        <w:jc w:val="both"/>
        <w:rPr>
          <w:rFonts w:asciiTheme="minorHAnsi" w:hAnsiTheme="minorHAnsi" w:cstheme="minorHAnsi"/>
          <w:bCs/>
          <w:sz w:val="24"/>
          <w:szCs w:val="24"/>
          <w:lang w:val="fr-CH"/>
        </w:rPr>
      </w:pPr>
    </w:p>
    <w:p w14:paraId="2B0B1F80" w14:textId="77777777" w:rsidR="004C1193" w:rsidRDefault="004C1193" w:rsidP="004C1193">
      <w:pPr>
        <w:spacing w:line="360" w:lineRule="auto"/>
        <w:jc w:val="both"/>
        <w:rPr>
          <w:rFonts w:asciiTheme="minorHAnsi" w:hAnsiTheme="minorHAnsi" w:cstheme="minorHAnsi"/>
          <w:sz w:val="24"/>
          <w:szCs w:val="24"/>
          <w:lang w:val="fr-CH"/>
        </w:rPr>
      </w:pPr>
      <w:r>
        <w:rPr>
          <w:rFonts w:asciiTheme="minorHAnsi" w:hAnsiTheme="minorHAnsi" w:cstheme="minorHAnsi"/>
          <w:sz w:val="24"/>
          <w:szCs w:val="24"/>
          <w:lang w:val="fr-CH"/>
        </w:rPr>
        <w:t>Vous trouverez des photos</w:t>
      </w:r>
      <w:r w:rsidRPr="00384B92">
        <w:rPr>
          <w:rFonts w:asciiTheme="minorHAnsi" w:hAnsiTheme="minorHAnsi" w:cstheme="minorHAnsi"/>
          <w:sz w:val="24"/>
          <w:szCs w:val="24"/>
          <w:lang w:val="fr-CH"/>
        </w:rPr>
        <w:t xml:space="preserve"> avec leur Copyright respectif</w:t>
      </w:r>
      <w:r>
        <w:rPr>
          <w:rFonts w:asciiTheme="minorHAnsi" w:hAnsiTheme="minorHAnsi" w:cstheme="minorHAnsi"/>
          <w:sz w:val="24"/>
          <w:szCs w:val="24"/>
          <w:lang w:val="fr-CH"/>
        </w:rPr>
        <w:t xml:space="preserve"> sur le lien suivant : </w:t>
      </w:r>
      <w:hyperlink r:id="rId19" w:history="1">
        <w:r w:rsidRPr="00F801F1">
          <w:rPr>
            <w:rStyle w:val="Hyperlink"/>
            <w:rFonts w:asciiTheme="minorHAnsi" w:hAnsiTheme="minorHAnsi" w:cstheme="minorHAnsi"/>
            <w:sz w:val="24"/>
            <w:szCs w:val="24"/>
            <w:lang w:val="fr-CH"/>
          </w:rPr>
          <w:t>https://we.tl/t-YzKq4M4cFd</w:t>
        </w:r>
      </w:hyperlink>
    </w:p>
    <w:p w14:paraId="7BE6FEEA" w14:textId="77777777" w:rsidR="004C1193" w:rsidRPr="007377E9" w:rsidRDefault="004C1193" w:rsidP="00602460">
      <w:pPr>
        <w:spacing w:line="360" w:lineRule="auto"/>
        <w:jc w:val="both"/>
        <w:rPr>
          <w:rFonts w:asciiTheme="minorHAnsi" w:hAnsiTheme="minorHAnsi" w:cstheme="minorHAnsi"/>
          <w:bCs/>
          <w:sz w:val="24"/>
          <w:szCs w:val="24"/>
          <w:lang w:val="fr-CH"/>
        </w:rPr>
      </w:pPr>
    </w:p>
    <w:p w14:paraId="05B1BF98" w14:textId="5478D74A" w:rsidR="007377E9" w:rsidRPr="007377E9" w:rsidRDefault="007377E9" w:rsidP="007377E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7377E9">
        <w:rPr>
          <w:rFonts w:asciiTheme="minorHAnsi" w:hAnsiTheme="minorHAnsi" w:cstheme="minorHAnsi"/>
          <w:b/>
          <w:sz w:val="20"/>
          <w:szCs w:val="20"/>
          <w:lang w:val="fr-CH"/>
        </w:rPr>
        <w:t>Pour de plus amples informations (média) :</w:t>
      </w:r>
      <w:r w:rsidRPr="007377E9">
        <w:rPr>
          <w:rFonts w:asciiTheme="minorHAnsi" w:hAnsiTheme="minorHAnsi" w:cstheme="minorHAnsi"/>
          <w:sz w:val="20"/>
          <w:szCs w:val="20"/>
          <w:lang w:val="fr-CH"/>
        </w:rPr>
        <w:br/>
      </w:r>
      <w:r w:rsidR="006F2FCD">
        <w:rPr>
          <w:rFonts w:asciiTheme="minorHAnsi" w:hAnsiTheme="minorHAnsi" w:cstheme="minorHAnsi"/>
          <w:sz w:val="20"/>
          <w:szCs w:val="20"/>
          <w:lang w:val="fr-CH"/>
        </w:rPr>
        <w:t>Ursula Krebs, Gere Gretz &amp; Camille Cestele</w:t>
      </w:r>
      <w:r w:rsidRPr="007377E9">
        <w:rPr>
          <w:rFonts w:asciiTheme="minorHAnsi" w:hAnsiTheme="minorHAnsi" w:cstheme="minorHAnsi"/>
          <w:sz w:val="20"/>
          <w:szCs w:val="20"/>
          <w:lang w:val="fr-CH"/>
        </w:rPr>
        <w:t xml:space="preserve"> service de presse </w:t>
      </w:r>
      <w:r w:rsidR="006F2FCD">
        <w:rPr>
          <w:rFonts w:asciiTheme="minorHAnsi" w:hAnsiTheme="minorHAnsi" w:cstheme="minorHAnsi"/>
          <w:sz w:val="20"/>
          <w:szCs w:val="20"/>
          <w:lang w:val="fr-CH"/>
        </w:rPr>
        <w:t>Jura &amp; Trois-Lacs</w:t>
      </w:r>
      <w:r w:rsidRPr="007377E9">
        <w:rPr>
          <w:rFonts w:asciiTheme="minorHAnsi" w:hAnsiTheme="minorHAnsi" w:cstheme="minorHAnsi"/>
          <w:sz w:val="20"/>
          <w:szCs w:val="20"/>
          <w:lang w:val="fr-CH"/>
        </w:rPr>
        <w:t xml:space="preserve"> </w:t>
      </w:r>
    </w:p>
    <w:p w14:paraId="420DC7E9" w14:textId="5C410F9A" w:rsidR="00FD6EA1" w:rsidRPr="007377E9" w:rsidRDefault="007377E9" w:rsidP="006E2DEA">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6E53B7">
        <w:rPr>
          <w:rFonts w:asciiTheme="minorHAnsi" w:hAnsiTheme="minorHAnsi" w:cstheme="minorHAnsi"/>
          <w:sz w:val="20"/>
          <w:szCs w:val="20"/>
          <w:lang w:val="de-CH"/>
        </w:rPr>
        <w:t xml:space="preserve">c/o Gretz Communications AG, Zähringerstr. </w:t>
      </w:r>
      <w:r w:rsidRPr="007377E9">
        <w:rPr>
          <w:rFonts w:asciiTheme="minorHAnsi" w:hAnsiTheme="minorHAnsi" w:cstheme="minorHAnsi"/>
          <w:sz w:val="20"/>
          <w:szCs w:val="20"/>
          <w:lang w:val="fr-CH"/>
        </w:rPr>
        <w:t xml:space="preserve">16, 3012 Bern, </w:t>
      </w:r>
      <w:r w:rsidRPr="007377E9">
        <w:rPr>
          <w:rFonts w:asciiTheme="minorHAnsi" w:hAnsiTheme="minorHAnsi" w:cstheme="minorHAnsi"/>
          <w:sz w:val="20"/>
          <w:szCs w:val="20"/>
          <w:lang w:val="fr-CH"/>
        </w:rPr>
        <w:br/>
        <w:t xml:space="preserve">Téléphone 031 300 30 70, E-Mail: </w:t>
      </w:r>
      <w:hyperlink r:id="rId20" w:history="1">
        <w:r w:rsidRPr="007377E9">
          <w:rPr>
            <w:rStyle w:val="Hyperlink"/>
            <w:rFonts w:asciiTheme="minorHAnsi" w:hAnsiTheme="minorHAnsi" w:cstheme="minorHAnsi"/>
            <w:bCs/>
            <w:color w:val="auto"/>
            <w:sz w:val="20"/>
            <w:szCs w:val="20"/>
            <w:lang w:val="fr-CH"/>
          </w:rPr>
          <w:t>info@gretzcom.ch</w:t>
        </w:r>
      </w:hyperlink>
      <w:r w:rsidRPr="007377E9">
        <w:rPr>
          <w:rFonts w:asciiTheme="minorHAnsi" w:hAnsiTheme="minorHAnsi" w:cstheme="minorHAnsi"/>
          <w:sz w:val="20"/>
          <w:szCs w:val="20"/>
          <w:lang w:val="fr-CH"/>
        </w:rPr>
        <w:t xml:space="preserve"> </w:t>
      </w:r>
      <w:r w:rsidRPr="007377E9">
        <w:rPr>
          <w:rFonts w:asciiTheme="minorHAnsi" w:hAnsiTheme="minorHAnsi" w:cstheme="minorHAnsi"/>
          <w:sz w:val="20"/>
          <w:szCs w:val="20"/>
          <w:lang w:val="fr-CH"/>
        </w:rPr>
        <w:br/>
        <w:t xml:space="preserve">Internet: </w:t>
      </w:r>
      <w:hyperlink r:id="rId21" w:history="1">
        <w:r w:rsidR="006F2FCD" w:rsidRPr="006F2FCD">
          <w:rPr>
            <w:rStyle w:val="Hyperlink"/>
            <w:rFonts w:asciiTheme="minorHAnsi" w:hAnsiTheme="minorHAnsi" w:cstheme="minorHAnsi"/>
            <w:sz w:val="20"/>
            <w:szCs w:val="20"/>
            <w:lang w:val="fr-CH"/>
          </w:rPr>
          <w:t>j3l.ch</w:t>
        </w:r>
      </w:hyperlink>
      <w:r w:rsidRPr="007377E9">
        <w:rPr>
          <w:rFonts w:asciiTheme="minorHAnsi" w:hAnsiTheme="minorHAnsi" w:cstheme="minorHAnsi"/>
          <w:sz w:val="20"/>
          <w:szCs w:val="20"/>
          <w:lang w:val="fr-CH"/>
        </w:rPr>
        <w:t xml:space="preserve"> </w:t>
      </w:r>
    </w:p>
    <w:sectPr w:rsidR="00FD6EA1" w:rsidRPr="007377E9" w:rsidSect="0037770E">
      <w:headerReference w:type="default" r:id="rId22"/>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B59E" w14:textId="77777777" w:rsidR="00014635" w:rsidRDefault="00014635">
      <w:r>
        <w:separator/>
      </w:r>
    </w:p>
  </w:endnote>
  <w:endnote w:type="continuationSeparator" w:id="0">
    <w:p w14:paraId="074A74DB" w14:textId="77777777" w:rsidR="00014635" w:rsidRDefault="000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37EAB" w14:textId="77777777" w:rsidR="00014635" w:rsidRDefault="00014635">
      <w:r>
        <w:separator/>
      </w:r>
    </w:p>
  </w:footnote>
  <w:footnote w:type="continuationSeparator" w:id="0">
    <w:p w14:paraId="559EB42E" w14:textId="77777777" w:rsidR="00014635" w:rsidRDefault="0001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411F6"/>
    <w:multiLevelType w:val="hybridMultilevel"/>
    <w:tmpl w:val="5BBA63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06F0B"/>
    <w:rsid w:val="00014635"/>
    <w:rsid w:val="000320FF"/>
    <w:rsid w:val="000329AF"/>
    <w:rsid w:val="00032D9B"/>
    <w:rsid w:val="00043CBE"/>
    <w:rsid w:val="00045EEF"/>
    <w:rsid w:val="00056950"/>
    <w:rsid w:val="00061592"/>
    <w:rsid w:val="00062D32"/>
    <w:rsid w:val="000651E2"/>
    <w:rsid w:val="00065F7A"/>
    <w:rsid w:val="000668E6"/>
    <w:rsid w:val="00070072"/>
    <w:rsid w:val="00075316"/>
    <w:rsid w:val="00081010"/>
    <w:rsid w:val="00081581"/>
    <w:rsid w:val="00083B53"/>
    <w:rsid w:val="000A31CB"/>
    <w:rsid w:val="000C1C80"/>
    <w:rsid w:val="000C673D"/>
    <w:rsid w:val="000C727F"/>
    <w:rsid w:val="000D6C8F"/>
    <w:rsid w:val="000F17B5"/>
    <w:rsid w:val="000F2EC8"/>
    <w:rsid w:val="000F38D4"/>
    <w:rsid w:val="000F524C"/>
    <w:rsid w:val="000F55B0"/>
    <w:rsid w:val="00100C76"/>
    <w:rsid w:val="0010190C"/>
    <w:rsid w:val="00105E5B"/>
    <w:rsid w:val="001071D4"/>
    <w:rsid w:val="001154D0"/>
    <w:rsid w:val="001221F7"/>
    <w:rsid w:val="001228CE"/>
    <w:rsid w:val="00132791"/>
    <w:rsid w:val="00141385"/>
    <w:rsid w:val="00153A5C"/>
    <w:rsid w:val="001549B3"/>
    <w:rsid w:val="00157AB6"/>
    <w:rsid w:val="00164494"/>
    <w:rsid w:val="00176F11"/>
    <w:rsid w:val="00185C7B"/>
    <w:rsid w:val="001A2894"/>
    <w:rsid w:val="001A3813"/>
    <w:rsid w:val="001C0598"/>
    <w:rsid w:val="001C36DA"/>
    <w:rsid w:val="001D1D1C"/>
    <w:rsid w:val="001D5B92"/>
    <w:rsid w:val="001E012E"/>
    <w:rsid w:val="001E4FA1"/>
    <w:rsid w:val="001F7805"/>
    <w:rsid w:val="002052A7"/>
    <w:rsid w:val="002055A9"/>
    <w:rsid w:val="002323E1"/>
    <w:rsid w:val="002355E2"/>
    <w:rsid w:val="002358B7"/>
    <w:rsid w:val="002401BC"/>
    <w:rsid w:val="00241C12"/>
    <w:rsid w:val="002450F8"/>
    <w:rsid w:val="002667EA"/>
    <w:rsid w:val="002718E4"/>
    <w:rsid w:val="002774DC"/>
    <w:rsid w:val="00281832"/>
    <w:rsid w:val="00292C56"/>
    <w:rsid w:val="002943AA"/>
    <w:rsid w:val="002A0243"/>
    <w:rsid w:val="002A3801"/>
    <w:rsid w:val="002A4407"/>
    <w:rsid w:val="002B43B3"/>
    <w:rsid w:val="002B5530"/>
    <w:rsid w:val="002D1854"/>
    <w:rsid w:val="002D4D9F"/>
    <w:rsid w:val="002D770D"/>
    <w:rsid w:val="002E0013"/>
    <w:rsid w:val="002F0636"/>
    <w:rsid w:val="002F45FE"/>
    <w:rsid w:val="00300BA6"/>
    <w:rsid w:val="0031231C"/>
    <w:rsid w:val="00312449"/>
    <w:rsid w:val="003143DB"/>
    <w:rsid w:val="00314E6F"/>
    <w:rsid w:val="003217AE"/>
    <w:rsid w:val="003278F7"/>
    <w:rsid w:val="00332A07"/>
    <w:rsid w:val="00332FE8"/>
    <w:rsid w:val="0033565F"/>
    <w:rsid w:val="00350143"/>
    <w:rsid w:val="00360D8A"/>
    <w:rsid w:val="00363F6B"/>
    <w:rsid w:val="00375C40"/>
    <w:rsid w:val="0037770E"/>
    <w:rsid w:val="00380A53"/>
    <w:rsid w:val="00383DC0"/>
    <w:rsid w:val="003A638F"/>
    <w:rsid w:val="003C34E6"/>
    <w:rsid w:val="003C6725"/>
    <w:rsid w:val="003C6ADD"/>
    <w:rsid w:val="003C70D5"/>
    <w:rsid w:val="003D4B9E"/>
    <w:rsid w:val="003D581F"/>
    <w:rsid w:val="003D6FF4"/>
    <w:rsid w:val="003E019E"/>
    <w:rsid w:val="003E282D"/>
    <w:rsid w:val="003E2EE5"/>
    <w:rsid w:val="003F076B"/>
    <w:rsid w:val="003F2F17"/>
    <w:rsid w:val="00403070"/>
    <w:rsid w:val="00407134"/>
    <w:rsid w:val="00411985"/>
    <w:rsid w:val="00417F0A"/>
    <w:rsid w:val="004239F0"/>
    <w:rsid w:val="00430607"/>
    <w:rsid w:val="004331CF"/>
    <w:rsid w:val="00443753"/>
    <w:rsid w:val="00443B1F"/>
    <w:rsid w:val="00444500"/>
    <w:rsid w:val="00447A8E"/>
    <w:rsid w:val="0045558C"/>
    <w:rsid w:val="00456219"/>
    <w:rsid w:val="0045787F"/>
    <w:rsid w:val="004611DA"/>
    <w:rsid w:val="004619C7"/>
    <w:rsid w:val="00483139"/>
    <w:rsid w:val="00485292"/>
    <w:rsid w:val="00491E6C"/>
    <w:rsid w:val="00496022"/>
    <w:rsid w:val="004964FC"/>
    <w:rsid w:val="004A3940"/>
    <w:rsid w:val="004A75E3"/>
    <w:rsid w:val="004C1193"/>
    <w:rsid w:val="004C7829"/>
    <w:rsid w:val="004D4C31"/>
    <w:rsid w:val="004D65CD"/>
    <w:rsid w:val="004D6FBE"/>
    <w:rsid w:val="004E2815"/>
    <w:rsid w:val="004F7C06"/>
    <w:rsid w:val="00505DC1"/>
    <w:rsid w:val="00520F39"/>
    <w:rsid w:val="00532A44"/>
    <w:rsid w:val="00537938"/>
    <w:rsid w:val="00556426"/>
    <w:rsid w:val="0055663C"/>
    <w:rsid w:val="0056198A"/>
    <w:rsid w:val="00566129"/>
    <w:rsid w:val="00596133"/>
    <w:rsid w:val="005A02AF"/>
    <w:rsid w:val="005A259F"/>
    <w:rsid w:val="005A7D02"/>
    <w:rsid w:val="005C0322"/>
    <w:rsid w:val="005D73F5"/>
    <w:rsid w:val="005E030F"/>
    <w:rsid w:val="005E2487"/>
    <w:rsid w:val="005E6F66"/>
    <w:rsid w:val="005F0874"/>
    <w:rsid w:val="005F4709"/>
    <w:rsid w:val="005F558A"/>
    <w:rsid w:val="006006B5"/>
    <w:rsid w:val="00602460"/>
    <w:rsid w:val="00605EE2"/>
    <w:rsid w:val="00616958"/>
    <w:rsid w:val="00616B67"/>
    <w:rsid w:val="00617885"/>
    <w:rsid w:val="0063369E"/>
    <w:rsid w:val="00641B04"/>
    <w:rsid w:val="00642A24"/>
    <w:rsid w:val="00655B99"/>
    <w:rsid w:val="00656D7A"/>
    <w:rsid w:val="0066104F"/>
    <w:rsid w:val="00661EE4"/>
    <w:rsid w:val="00662FBF"/>
    <w:rsid w:val="00676B4E"/>
    <w:rsid w:val="00676E43"/>
    <w:rsid w:val="00682D34"/>
    <w:rsid w:val="006A5E52"/>
    <w:rsid w:val="006A62E4"/>
    <w:rsid w:val="006A79AD"/>
    <w:rsid w:val="006B11E4"/>
    <w:rsid w:val="006B18F9"/>
    <w:rsid w:val="006B1ED1"/>
    <w:rsid w:val="006C39B0"/>
    <w:rsid w:val="006D5BB8"/>
    <w:rsid w:val="006D65DD"/>
    <w:rsid w:val="006D7E2C"/>
    <w:rsid w:val="006E2DEA"/>
    <w:rsid w:val="006E4C27"/>
    <w:rsid w:val="006E53B7"/>
    <w:rsid w:val="006F2FCD"/>
    <w:rsid w:val="006F3EA5"/>
    <w:rsid w:val="006F49AD"/>
    <w:rsid w:val="006F7872"/>
    <w:rsid w:val="00705EFF"/>
    <w:rsid w:val="00721A6E"/>
    <w:rsid w:val="007228D6"/>
    <w:rsid w:val="007377E9"/>
    <w:rsid w:val="00751EA2"/>
    <w:rsid w:val="0075685A"/>
    <w:rsid w:val="00760FE5"/>
    <w:rsid w:val="00766E27"/>
    <w:rsid w:val="00773EA2"/>
    <w:rsid w:val="00774B12"/>
    <w:rsid w:val="00781E45"/>
    <w:rsid w:val="007A6E42"/>
    <w:rsid w:val="007B4543"/>
    <w:rsid w:val="007B50B9"/>
    <w:rsid w:val="007B73F2"/>
    <w:rsid w:val="007B789E"/>
    <w:rsid w:val="007C3F14"/>
    <w:rsid w:val="007D6E38"/>
    <w:rsid w:val="007E4D8B"/>
    <w:rsid w:val="00807A36"/>
    <w:rsid w:val="00825C0D"/>
    <w:rsid w:val="008378D4"/>
    <w:rsid w:val="008432FD"/>
    <w:rsid w:val="0084517E"/>
    <w:rsid w:val="00866239"/>
    <w:rsid w:val="008A1BDE"/>
    <w:rsid w:val="008B20FC"/>
    <w:rsid w:val="008C7E1A"/>
    <w:rsid w:val="008D0425"/>
    <w:rsid w:val="008D0591"/>
    <w:rsid w:val="008D3714"/>
    <w:rsid w:val="008E51EF"/>
    <w:rsid w:val="008E56E1"/>
    <w:rsid w:val="008F20E9"/>
    <w:rsid w:val="0090722A"/>
    <w:rsid w:val="0092151A"/>
    <w:rsid w:val="00934B06"/>
    <w:rsid w:val="009608B6"/>
    <w:rsid w:val="00963056"/>
    <w:rsid w:val="009771B0"/>
    <w:rsid w:val="00980787"/>
    <w:rsid w:val="009812BF"/>
    <w:rsid w:val="00991FDE"/>
    <w:rsid w:val="009971AE"/>
    <w:rsid w:val="009A25E6"/>
    <w:rsid w:val="009A782A"/>
    <w:rsid w:val="009B790C"/>
    <w:rsid w:val="009C2FFD"/>
    <w:rsid w:val="009C724C"/>
    <w:rsid w:val="009D41AB"/>
    <w:rsid w:val="009D773A"/>
    <w:rsid w:val="009E1572"/>
    <w:rsid w:val="009E324A"/>
    <w:rsid w:val="009E6A46"/>
    <w:rsid w:val="009F32FF"/>
    <w:rsid w:val="00A011B2"/>
    <w:rsid w:val="00A10BAE"/>
    <w:rsid w:val="00A14249"/>
    <w:rsid w:val="00A23463"/>
    <w:rsid w:val="00A34061"/>
    <w:rsid w:val="00A36AD2"/>
    <w:rsid w:val="00A37710"/>
    <w:rsid w:val="00A37CCE"/>
    <w:rsid w:val="00A4016B"/>
    <w:rsid w:val="00A4123D"/>
    <w:rsid w:val="00A54158"/>
    <w:rsid w:val="00A57901"/>
    <w:rsid w:val="00A6012C"/>
    <w:rsid w:val="00A643B5"/>
    <w:rsid w:val="00A64C4F"/>
    <w:rsid w:val="00A673A0"/>
    <w:rsid w:val="00A715E8"/>
    <w:rsid w:val="00A82E4B"/>
    <w:rsid w:val="00A97938"/>
    <w:rsid w:val="00AA1DA9"/>
    <w:rsid w:val="00AA41F1"/>
    <w:rsid w:val="00AA5116"/>
    <w:rsid w:val="00AB0509"/>
    <w:rsid w:val="00AB066B"/>
    <w:rsid w:val="00AC5581"/>
    <w:rsid w:val="00AD442D"/>
    <w:rsid w:val="00AF3857"/>
    <w:rsid w:val="00B0157B"/>
    <w:rsid w:val="00B17699"/>
    <w:rsid w:val="00B268C2"/>
    <w:rsid w:val="00B35A2E"/>
    <w:rsid w:val="00B5269D"/>
    <w:rsid w:val="00B55DEE"/>
    <w:rsid w:val="00B63FAA"/>
    <w:rsid w:val="00B8145A"/>
    <w:rsid w:val="00B83AE7"/>
    <w:rsid w:val="00B91DBD"/>
    <w:rsid w:val="00B96C6B"/>
    <w:rsid w:val="00BB6489"/>
    <w:rsid w:val="00BD5BCF"/>
    <w:rsid w:val="00BE5342"/>
    <w:rsid w:val="00BE7EB2"/>
    <w:rsid w:val="00BF4600"/>
    <w:rsid w:val="00C07AC4"/>
    <w:rsid w:val="00C12FFA"/>
    <w:rsid w:val="00C25EB3"/>
    <w:rsid w:val="00C37E32"/>
    <w:rsid w:val="00C40891"/>
    <w:rsid w:val="00C45707"/>
    <w:rsid w:val="00C53658"/>
    <w:rsid w:val="00C5433E"/>
    <w:rsid w:val="00C56365"/>
    <w:rsid w:val="00C65019"/>
    <w:rsid w:val="00C72297"/>
    <w:rsid w:val="00C77276"/>
    <w:rsid w:val="00C86E30"/>
    <w:rsid w:val="00C9416C"/>
    <w:rsid w:val="00C967D9"/>
    <w:rsid w:val="00CA02EC"/>
    <w:rsid w:val="00CA6226"/>
    <w:rsid w:val="00CA67A7"/>
    <w:rsid w:val="00CB110B"/>
    <w:rsid w:val="00CB23C4"/>
    <w:rsid w:val="00CC10F4"/>
    <w:rsid w:val="00CD02CA"/>
    <w:rsid w:val="00CE24F1"/>
    <w:rsid w:val="00CE421C"/>
    <w:rsid w:val="00CE5D5B"/>
    <w:rsid w:val="00CE6058"/>
    <w:rsid w:val="00CE6B1E"/>
    <w:rsid w:val="00CF63CE"/>
    <w:rsid w:val="00D000DE"/>
    <w:rsid w:val="00D0260A"/>
    <w:rsid w:val="00D06806"/>
    <w:rsid w:val="00D07A47"/>
    <w:rsid w:val="00D45D97"/>
    <w:rsid w:val="00D47F1A"/>
    <w:rsid w:val="00D56522"/>
    <w:rsid w:val="00D645F6"/>
    <w:rsid w:val="00D87B42"/>
    <w:rsid w:val="00D963C3"/>
    <w:rsid w:val="00DC44F6"/>
    <w:rsid w:val="00DD140A"/>
    <w:rsid w:val="00DE1C09"/>
    <w:rsid w:val="00DF118A"/>
    <w:rsid w:val="00E06CA8"/>
    <w:rsid w:val="00E11DA8"/>
    <w:rsid w:val="00E16B10"/>
    <w:rsid w:val="00E2200A"/>
    <w:rsid w:val="00E26B8B"/>
    <w:rsid w:val="00E2767F"/>
    <w:rsid w:val="00E33037"/>
    <w:rsid w:val="00E35A32"/>
    <w:rsid w:val="00E35E95"/>
    <w:rsid w:val="00E45A28"/>
    <w:rsid w:val="00E73D9D"/>
    <w:rsid w:val="00E90C9C"/>
    <w:rsid w:val="00EA0FCB"/>
    <w:rsid w:val="00EA1B7F"/>
    <w:rsid w:val="00EB2FA7"/>
    <w:rsid w:val="00EC12C9"/>
    <w:rsid w:val="00EC1472"/>
    <w:rsid w:val="00EC152E"/>
    <w:rsid w:val="00ED798F"/>
    <w:rsid w:val="00EE1AC3"/>
    <w:rsid w:val="00EE4C2A"/>
    <w:rsid w:val="00EF3F5C"/>
    <w:rsid w:val="00EF4EF0"/>
    <w:rsid w:val="00EF57C4"/>
    <w:rsid w:val="00EF7396"/>
    <w:rsid w:val="00F0154B"/>
    <w:rsid w:val="00F03BB3"/>
    <w:rsid w:val="00F25D32"/>
    <w:rsid w:val="00F51D34"/>
    <w:rsid w:val="00F536AA"/>
    <w:rsid w:val="00F56899"/>
    <w:rsid w:val="00F67452"/>
    <w:rsid w:val="00F72273"/>
    <w:rsid w:val="00F755DF"/>
    <w:rsid w:val="00F75B20"/>
    <w:rsid w:val="00F80DE6"/>
    <w:rsid w:val="00F86CFC"/>
    <w:rsid w:val="00F90DBA"/>
    <w:rsid w:val="00F90FF3"/>
    <w:rsid w:val="00F9594E"/>
    <w:rsid w:val="00FA00B6"/>
    <w:rsid w:val="00FB234E"/>
    <w:rsid w:val="00FB3CF9"/>
    <w:rsid w:val="00FB5972"/>
    <w:rsid w:val="00FB64A4"/>
    <w:rsid w:val="00FB799F"/>
    <w:rsid w:val="00FC0A56"/>
    <w:rsid w:val="00FC0D39"/>
    <w:rsid w:val="00FC1E0E"/>
    <w:rsid w:val="00FE1A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34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paragraph" w:styleId="Listenabsatz">
    <w:name w:val="List Paragraph"/>
    <w:basedOn w:val="Standard"/>
    <w:uiPriority w:val="34"/>
    <w:qFormat/>
    <w:rsid w:val="006B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3l.ch/fr/Z12624/vallon-de-l-ermitage" TargetMode="External"/><Relationship Id="rId13" Type="http://schemas.openxmlformats.org/officeDocument/2006/relationships/hyperlink" Target="https://www.j3l.ch/fr/P66046/circuit-secret-st-ursanne" TargetMode="External"/><Relationship Id="rId18" Type="http://schemas.openxmlformats.org/officeDocument/2006/relationships/hyperlink" Target="https://www.j3l.ch/fr/Z10909/avantages" TargetMode="External"/><Relationship Id="rId3" Type="http://schemas.openxmlformats.org/officeDocument/2006/relationships/styles" Target="styles.xml"/><Relationship Id="rId21" Type="http://schemas.openxmlformats.org/officeDocument/2006/relationships/hyperlink" Target="http://www.j3l.ch" TargetMode="External"/><Relationship Id="rId7" Type="http://schemas.openxmlformats.org/officeDocument/2006/relationships/endnotes" Target="endnotes.xml"/><Relationship Id="rId12" Type="http://schemas.openxmlformats.org/officeDocument/2006/relationships/hyperlink" Target="https://www.j3l.ch/fr/P65965/circuit-secret-delemont" TargetMode="External"/><Relationship Id="rId17" Type="http://schemas.openxmlformats.org/officeDocument/2006/relationships/hyperlink" Target="https://www.j3l.ch/fr/Z13507/bien-etre-gastronomie-et-decouvertes-nos-sejours-2021" TargetMode="External"/><Relationship Id="rId2" Type="http://schemas.openxmlformats.org/officeDocument/2006/relationships/numbering" Target="numbering.xml"/><Relationship Id="rId16" Type="http://schemas.openxmlformats.org/officeDocument/2006/relationships/hyperlink" Target="https://www.j3l.ch/fr/Z12376/chemin-du-jura" TargetMode="External"/><Relationship Id="rId20"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3l.ch/fr/GP3144/circuits-secrets?bounds=7.06085+47.27522+7.36476+47.5036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3l.ch/fr/P79911/enigmes-dans-les-gorges-du-taubenloch" TargetMode="External"/><Relationship Id="rId23" Type="http://schemas.openxmlformats.org/officeDocument/2006/relationships/fontTable" Target="fontTable.xml"/><Relationship Id="rId10" Type="http://schemas.openxmlformats.org/officeDocument/2006/relationships/hyperlink" Target="https://www.j3l.ch/fr/V1596/balade-de-la-sorciere" TargetMode="External"/><Relationship Id="rId19" Type="http://schemas.openxmlformats.org/officeDocument/2006/relationships/hyperlink" Target="https://we.tl/t-YzKq4M4cFd" TargetMode="External"/><Relationship Id="rId4" Type="http://schemas.openxmlformats.org/officeDocument/2006/relationships/settings" Target="settings.xml"/><Relationship Id="rId9" Type="http://schemas.openxmlformats.org/officeDocument/2006/relationships/hyperlink" Target="https://www.j3l.ch/fr/V2271/libell-lay-sentier-nature-bellelay" TargetMode="External"/><Relationship Id="rId14" Type="http://schemas.openxmlformats.org/officeDocument/2006/relationships/hyperlink" Target="https://www.j3l.ch/fr/P33659/circuit-secret-porrentru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Cestele Camille (Gretz Communications AG)</cp:lastModifiedBy>
  <cp:revision>6</cp:revision>
  <cp:lastPrinted>2021-10-05T11:14:00Z</cp:lastPrinted>
  <dcterms:created xsi:type="dcterms:W3CDTF">2021-12-03T08:32:00Z</dcterms:created>
  <dcterms:modified xsi:type="dcterms:W3CDTF">2021-12-03T11:01:00Z</dcterms:modified>
</cp:coreProperties>
</file>